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7.wmf" ContentType="image/x-wmf"/>
  <Override PartName="/word/media/image56.wmf" ContentType="image/x-wmf"/>
  <Override PartName="/word/media/image55.wmf" ContentType="image/x-wmf"/>
  <Override PartName="/word/media/image54.wmf" ContentType="image/x-wmf"/>
  <Override PartName="/word/media/image53.wmf" ContentType="image/x-wmf"/>
  <Override PartName="/word/media/image52.wmf" ContentType="image/x-wmf"/>
  <Override PartName="/word/media/image51.wmf" ContentType="image/x-wmf"/>
  <Override PartName="/word/media/image46.wmf" ContentType="image/x-wmf"/>
  <Override PartName="/word/media/image45.wmf" ContentType="image/x-wmf"/>
  <Override PartName="/word/media/image44.wmf" ContentType="image/x-wmf"/>
  <Override PartName="/word/media/image43.wmf" ContentType="image/x-wmf"/>
  <Override PartName="/word/media/image42.wmf" ContentType="image/x-wmf"/>
  <Override PartName="/word/media/image41.wmf" ContentType="image/x-wmf"/>
  <Override PartName="/word/media/image40.wmf" ContentType="image/x-wmf"/>
  <Override PartName="/word/media/image32.wmf" ContentType="image/x-wmf"/>
  <Override PartName="/word/media/image31.wmf" ContentType="image/x-wmf"/>
  <Override PartName="/word/media/image74.png" ContentType="image/png"/>
  <Override PartName="/word/media/image30.wmf" ContentType="image/x-wmf"/>
  <Override PartName="/word/media/image73.png" ContentType="image/png"/>
  <Override PartName="/word/media/image39.wmf" ContentType="image/x-wmf"/>
  <Override PartName="/word/media/image9.wmf" ContentType="image/x-wmf"/>
  <Override PartName="/word/media/image13.wmf" ContentType="image/x-wmf"/>
  <Override PartName="/word/media/image38.wmf" ContentType="image/x-wmf"/>
  <Override PartName="/word/media/image8.wmf" ContentType="image/x-wmf"/>
  <Override PartName="/word/media/image49.wmf" ContentType="image/x-wmf"/>
  <Override PartName="/word/media/image50.wmf" ContentType="image/x-wmf"/>
  <Override PartName="/word/media/image1.jpeg" ContentType="image/jpeg"/>
  <Override PartName="/word/media/image14.wmf" ContentType="image/x-wmf"/>
  <Override PartName="/word/media/image21.wmf" ContentType="image/x-wmf"/>
  <Override PartName="/word/media/image58.wmf" ContentType="image/x-wmf"/>
  <Override PartName="/word/media/image22.wmf" ContentType="image/x-wmf"/>
  <Override PartName="/word/media/image59.wmf" ContentType="image/x-wmf"/>
  <Override PartName="/word/media/image23.wmf" ContentType="image/x-wmf"/>
  <Override PartName="/word/media/image60.wmf" ContentType="image/x-wmf"/>
  <Override PartName="/word/media/image20.png" ContentType="image/png"/>
  <Override PartName="/word/media/image24.wmf" ContentType="image/x-wmf"/>
  <Override PartName="/word/media/image61.wmf" ContentType="image/x-wmf"/>
  <Override PartName="/word/media/image25.wmf" ContentType="image/x-wmf"/>
  <Override PartName="/word/media/image62.wmf" ContentType="image/x-wmf"/>
  <Override PartName="/word/media/image63.wmf" ContentType="image/x-wmf"/>
  <Override PartName="/word/media/image64.wmf" ContentType="image/x-wmf"/>
  <Override PartName="/word/media/image79.wmf" ContentType="image/x-wmf"/>
  <Override PartName="/word/media/image67.wmf" ContentType="image/x-wmf"/>
  <Override PartName="/word/media/image78.wmf" ContentType="image/x-wmf"/>
  <Override PartName="/word/media/image66.wmf" ContentType="image/x-wmf"/>
  <Override PartName="/word/media/image77.wmf" ContentType="image/x-wmf"/>
  <Override PartName="/word/media/image65.wmf" ContentType="image/x-wmf"/>
  <Override PartName="/word/media/image76.wmf" ContentType="image/x-wmf"/>
  <Override PartName="/word/media/image75.wmf" ContentType="image/x-wmf"/>
  <Override PartName="/word/media/image72.png" ContentType="image/png"/>
  <Override PartName="/word/media/image33.wmf" ContentType="image/x-wmf"/>
  <Override PartName="/word/media/image71.png" ContentType="image/png"/>
  <Override PartName="/word/media/image69.wmf" ContentType="image/x-wmf"/>
  <Override PartName="/word/media/image70.png" ContentType="image/png"/>
  <Override PartName="/word/media/image68.wmf" ContentType="image/x-wmf"/>
  <Override PartName="/word/media/image27.wmf" ContentType="image/x-wmf"/>
  <Override PartName="/word/media/image81.wmf" ContentType="image/x-wmf"/>
  <Override PartName="/word/media/image16.wmf" ContentType="image/x-wmf"/>
  <Override PartName="/word/media/image4.wmf" ContentType="image/x-wmf"/>
  <Override PartName="/word/media/image34.wmf" ContentType="image/x-wmf"/>
  <Override PartName="/word/media/image26.wmf" ContentType="image/x-wmf"/>
  <Override PartName="/word/media/image3.wmf" ContentType="image/x-wmf"/>
  <Override PartName="/word/media/image80.wmf" ContentType="image/x-wmf"/>
  <Override PartName="/word/media/image15.wmf" ContentType="image/x-wmf"/>
  <Override PartName="/word/media/image28.wmf" ContentType="image/x-wmf"/>
  <Override PartName="/word/media/image82.wmf" ContentType="image/x-wmf"/>
  <Override PartName="/word/media/image17.wmf" ContentType="image/x-wmf"/>
  <Override PartName="/word/media/image5.wmf" ContentType="image/x-wmf"/>
  <Override PartName="/word/media/image35.wmf" ContentType="image/x-wmf"/>
  <Override PartName="/word/media/image2.png" ContentType="image/png"/>
  <Override PartName="/word/media/image10.wmf" ContentType="image/x-wmf"/>
  <Override PartName="/word/media/image47.wmf" ContentType="image/x-wmf"/>
  <Override PartName="/word/media/image29.wmf" ContentType="image/x-wmf"/>
  <Override PartName="/word/media/image18.wmf" ContentType="image/x-wmf"/>
  <Override PartName="/word/media/image83.wmf" ContentType="image/x-wmf"/>
  <Override PartName="/word/media/image6.wmf" ContentType="image/x-wmf"/>
  <Override PartName="/word/media/image36.wmf" ContentType="image/x-wmf"/>
  <Override PartName="/word/media/image11.wmf" ContentType="image/x-wmf"/>
  <Override PartName="/word/media/image48.wmf" ContentType="image/x-wmf"/>
  <Override PartName="/word/media/image19.wmf" ContentType="image/x-wmf"/>
  <Override PartName="/word/media/image84.wmf" ContentType="image/x-wmf"/>
  <Override PartName="/word/media/image7.wmf" ContentType="image/x-wmf"/>
  <Override PartName="/word/media/image37.wmf" ContentType="image/x-wmf"/>
  <Override PartName="/word/media/image12.wmf" ContentType="image/x-wmf"/>
  <Override PartName="/word/embeddings/oleObject58.bin" ContentType="application/vnd.openxmlformats-officedocument.oleObject"/>
  <Override PartName="/word/embeddings/oleObject57.bin" ContentType="application/vnd.openxmlformats-officedocument.oleObject"/>
  <Override PartName="/word/embeddings/oleObject56.bin" ContentType="application/vnd.openxmlformats-officedocument.oleObject"/>
  <Override PartName="/word/embeddings/oleObject55.bin" ContentType="application/vnd.openxmlformats-officedocument.oleObject"/>
  <Override PartName="/word/embeddings/oleObject54.bin" ContentType="application/vnd.openxmlformats-officedocument.oleObject"/>
  <Override PartName="/word/embeddings/oleObject53.bin" ContentType="application/vnd.openxmlformats-officedocument.oleObject"/>
  <Override PartName="/word/embeddings/oleObject52.bin" ContentType="application/vnd.openxmlformats-officedocument.oleObject"/>
  <Override PartName="/word/embeddings/oleObject51.bin" ContentType="application/vnd.openxmlformats-officedocument.oleObject"/>
  <Override PartName="/word/embeddings/oleObject50.bin" ContentType="application/vnd.openxmlformats-officedocument.oleObject"/>
  <Override PartName="/word/embeddings/oleObject49.bin" ContentType="application/vnd.openxmlformats-officedocument.oleObject"/>
  <Override PartName="/word/embeddings/oleObject48.bin" ContentType="application/vnd.openxmlformats-officedocument.oleObject"/>
  <Override PartName="/word/embeddings/oleObject47.bin" ContentType="application/vnd.openxmlformats-officedocument.oleObject"/>
  <Override PartName="/word/embeddings/oleObject46.bin" ContentType="application/vnd.openxmlformats-officedocument.oleObject"/>
  <Override PartName="/word/embeddings/oleObject45.bin" ContentType="application/vnd.openxmlformats-officedocument.oleObject"/>
  <Override PartName="/word/embeddings/oleObject44.bin" ContentType="application/vnd.openxmlformats-officedocument.oleObject"/>
  <Override PartName="/word/embeddings/oleObject1.bin" ContentType="application/vnd.openxmlformats-officedocument.oleObject"/>
  <Override PartName="/word/embeddings/oleObject15.bin" ContentType="application/vnd.openxmlformats-officedocument.oleObject"/>
  <Override PartName="/word/embeddings/oleObject64.bin" ContentType="application/vnd.openxmlformats-officedocument.oleObject"/>
  <Override PartName="/word/embeddings/oleObject14.bin" ContentType="application/vnd.openxmlformats-officedocument.oleObject"/>
  <Override PartName="/word/embeddings/oleObject63.bin" ContentType="application/vnd.openxmlformats-officedocument.oleObject"/>
  <Override PartName="/word/embeddings/oleObject22.bin" ContentType="application/vnd.openxmlformats-officedocument.oleObject"/>
  <Override PartName="/word/embeddings/oleObject59.bin" ContentType="application/vnd.openxmlformats-officedocument.oleObject"/>
  <Override PartName="/word/embeddings/oleObject20.bin" ContentType="application/vnd.openxmlformats-officedocument.oleObject"/>
  <Override PartName="/word/embeddings/oleObject27.bin" ContentType="application/vnd.openxmlformats-officedocument.oleObject"/>
  <Override PartName="/word/embeddings/oleObject21.bin" ContentType="application/vnd.openxmlformats-officedocument.oleObject"/>
  <Override PartName="/word/embeddings/oleObject70.bin" ContentType="application/vnd.openxmlformats-officedocument.oleObject"/>
  <Override PartName="/word/embeddings/oleObject28.bin" ContentType="application/vnd.openxmlformats-officedocument.oleObject"/>
  <Override PartName="/word/embeddings/oleObject23.bin" ContentType="application/vnd.openxmlformats-officedocument.oleObject"/>
  <Override PartName="/word/embeddings/oleObject60.bin" ContentType="application/vnd.openxmlformats-officedocument.oleObject"/>
  <Override PartName="/word/embeddings/oleObject11.bin" ContentType="application/vnd.openxmlformats-officedocument.oleObject"/>
  <Override PartName="/word/embeddings/oleObject24.bin" ContentType="application/vnd.openxmlformats-officedocument.oleObject"/>
  <Override PartName="/word/embeddings/oleObject61.bin" ContentType="application/vnd.openxmlformats-officedocument.oleObject"/>
  <Override PartName="/word/embeddings/oleObject12.bin" ContentType="application/vnd.openxmlformats-officedocument.oleObject"/>
  <Override PartName="/word/embeddings/oleObject74.bin" ContentType="application/vnd.openxmlformats-officedocument.oleObject"/>
  <Override PartName="/word/embeddings/oleObject25.bin" ContentType="application/vnd.openxmlformats-officedocument.oleObject"/>
  <Override PartName="/word/embeddings/oleObject62.bin" ContentType="application/vnd.openxmlformats-officedocument.oleObject"/>
  <Override PartName="/word/embeddings/oleObject13.bin" ContentType="application/vnd.openxmlformats-officedocument.oleObject"/>
  <Override PartName="/word/embeddings/oleObject73.bin" ContentType="application/vnd.openxmlformats-officedocument.oleObject"/>
  <Override PartName="/word/embeddings/oleObject72.bin" ContentType="application/vnd.openxmlformats-officedocument.oleObject"/>
  <Override PartName="/word/embeddings/oleObject71.bin" ContentType="application/vnd.openxmlformats-officedocument.oleObject"/>
  <Override PartName="/word/embeddings/oleObject29.bin" ContentType="application/vnd.openxmlformats-officedocument.oleObject"/>
  <Override PartName="/word/embeddings/oleObject69.bin" ContentType="application/vnd.openxmlformats-officedocument.oleObject"/>
  <Override PartName="/word/embeddings/oleObject68.bin" ContentType="application/vnd.openxmlformats-officedocument.oleObject"/>
  <Override PartName="/word/embeddings/oleObject67.bin" ContentType="application/vnd.openxmlformats-officedocument.oleObject"/>
  <Override PartName="/word/embeddings/oleObject66.bin" ContentType="application/vnd.openxmlformats-officedocument.oleObject"/>
  <Override PartName="/word/embeddings/oleObject65.bin" ContentType="application/vnd.openxmlformats-officedocument.oleObject"/>
  <Override PartName="/word/embeddings/oleObject16.bin" ContentType="application/vnd.openxmlformats-officedocument.oleObject"/>
  <Override PartName="/word/embeddings/oleObject26.bin" ContentType="application/vnd.openxmlformats-officedocument.oleObject"/>
  <Override PartName="/word/embeddings/oleObject38.bin" ContentType="application/vnd.openxmlformats-officedocument.oleObject"/>
  <Override PartName="/word/embeddings/oleObject31.bin" ContentType="application/vnd.openxmlformats-officedocument.oleObject"/>
  <Override PartName="/word/embeddings/oleObject3.bin" ContentType="application/vnd.openxmlformats-officedocument.oleObject"/>
  <Override PartName="/word/embeddings/oleObject30.bin" ContentType="application/vnd.openxmlformats-officedocument.oleObject"/>
  <Override PartName="/word/embeddings/oleObject2.bin" ContentType="application/vnd.openxmlformats-officedocument.oleObject"/>
  <Override PartName="/word/embeddings/oleObject39.bin" ContentType="application/vnd.openxmlformats-officedocument.oleObject"/>
  <Override PartName="/word/embeddings/oleObject32.bin" ContentType="application/vnd.openxmlformats-officedocument.oleObject"/>
  <Override PartName="/word/embeddings/oleObject4.bin" ContentType="application/vnd.openxmlformats-officedocument.oleObject"/>
  <Override PartName="/word/embeddings/oleObject10.bin" ContentType="application/vnd.openxmlformats-officedocument.oleObject"/>
  <Override PartName="/word/embeddings/oleObject36.bin" ContentType="application/vnd.openxmlformats-officedocument.oleObject"/>
  <Override PartName="/word/embeddings/oleObject8.bin" ContentType="application/vnd.openxmlformats-officedocument.oleObject"/>
  <Override PartName="/word/embeddings/oleObject37.bin" ContentType="application/vnd.openxmlformats-officedocument.oleObject"/>
  <Override PartName="/word/embeddings/oleObject9.bin" ContentType="application/vnd.openxmlformats-officedocument.oleObject"/>
  <Override PartName="/word/embeddings/oleObject5.bin" ContentType="application/vnd.openxmlformats-officedocument.oleObject"/>
  <Override PartName="/word/embeddings/oleObject33.bin" ContentType="application/vnd.openxmlformats-officedocument.oleObject"/>
  <Override PartName="/word/embeddings/oleObject6.bin" ContentType="application/vnd.openxmlformats-officedocument.oleObject"/>
  <Override PartName="/word/embeddings/oleObject34.bin" ContentType="application/vnd.openxmlformats-officedocument.oleObject"/>
  <Override PartName="/word/embeddings/oleObject7.bin" ContentType="application/vnd.openxmlformats-officedocument.oleObject"/>
  <Override PartName="/word/embeddings/oleObject35.bin" ContentType="application/vnd.openxmlformats-officedocument.oleObject"/>
  <Override PartName="/word/embeddings/oleObject17.bin" ContentType="application/vnd.openxmlformats-officedocument.oleObject"/>
  <Override PartName="/word/embeddings/oleObject40.bin" ContentType="application/vnd.openxmlformats-officedocument.oleObject"/>
  <Override PartName="/word/embeddings/oleObject18.bin" ContentType="application/vnd.openxmlformats-officedocument.oleObject"/>
  <Override PartName="/word/embeddings/oleObject41.bin" ContentType="application/vnd.openxmlformats-officedocument.oleObject"/>
  <Override PartName="/word/embeddings/oleObject19.bin" ContentType="application/vnd.openxmlformats-officedocument.oleObject"/>
  <Override PartName="/word/embeddings/oleObject42.bin" ContentType="application/vnd.openxmlformats-officedocument.oleObject"/>
  <Override PartName="/word/embeddings/oleObject43.bin" ContentType="application/vnd.openxmlformats-officedocument.oleObject"/>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sectPr>
          <w:footerReference w:type="default" r:id="rId2"/>
          <w:type w:val="nextPage"/>
          <w:pgSz w:w="11906" w:h="16838"/>
          <w:pgMar w:left="851" w:right="851" w:gutter="0" w:header="0" w:top="2268" w:footer="0" w:bottom="10773"/>
          <w:pgNumType w:fmt="decimal"/>
          <w:formProt w:val="false"/>
          <w:textDirection w:val="lrTb"/>
          <w:docGrid w:type="default" w:linePitch="360" w:charSpace="0"/>
        </w:sectPr>
        <w:pStyle w:val="Normal"/>
        <w:rPr>
          <w:rFonts w:eastAsia="MS Mincho;Yu Gothic"/>
        </w:rPr>
      </w:pPr>
      <w:r>
        <w:rPr>
          <w:rFonts w:eastAsia="MS Mincho;Yu Gothic"/>
        </w:rPr>
      </w:r>
      <w:r>
        <mc:AlternateContent>
          <mc:Choice Requires="wps">
            <w:drawing>
              <wp:anchor behindDoc="0" distT="0" distB="0" distL="0" distR="0" simplePos="0" locked="0" layoutInCell="0" allowOverlap="1" relativeHeight="2">
                <wp:simplePos x="0" y="0"/>
                <wp:positionH relativeFrom="column">
                  <wp:align>left</wp:align>
                </wp:positionH>
                <wp:positionV relativeFrom="page">
                  <wp:posOffset>2160905</wp:posOffset>
                </wp:positionV>
                <wp:extent cx="6480810" cy="504190"/>
                <wp:effectExtent l="0" t="0" r="0" b="0"/>
                <wp:wrapTopAndBottom/>
                <wp:docPr id="2" name="Frame1"/>
                <a:graphic xmlns:a="http://schemas.openxmlformats.org/drawingml/2006/main">
                  <a:graphicData uri="http://schemas.microsoft.com/office/word/2010/wordprocessingShape">
                    <wps:wsp>
                      <wps:cNvSpPr txBox="1"/>
                      <wps:spPr>
                        <a:xfrm>
                          <a:off x="0" y="0"/>
                          <a:ext cx="6480810" cy="504190"/>
                        </a:xfrm>
                        <a:prstGeom prst="rect"/>
                        <a:solidFill>
                          <a:srgbClr val="FFFFFF">
                            <a:alpha val="0"/>
                          </a:srgbClr>
                        </a:solidFill>
                      </wps:spPr>
                      <wps:txbx>
                        <w:txbxContent>
                          <w:p>
                            <w:pPr>
                              <w:pStyle w:val="ZA"/>
                              <w:rPr/>
                            </w:pPr>
                            <w:bookmarkStart w:id="0" w:name="page1"/>
                            <w:bookmarkEnd w:id="0"/>
                            <w:r>
                              <w:rPr>
                                <w:sz w:val="64"/>
                              </w:rPr>
                              <w:t>3GPP TR 23.</w:t>
                            </w:r>
                            <w:r>
                              <w:rPr>
                                <w:sz w:val="64"/>
                                <w:lang w:val="en-US" w:eastAsia="en-US"/>
                              </w:rPr>
                              <w:t>734</w:t>
                            </w:r>
                            <w:r>
                              <w:rPr>
                                <w:sz w:val="64"/>
                              </w:rPr>
                              <w:t xml:space="preserve"> </w:t>
                            </w:r>
                            <w:r>
                              <w:rPr/>
                              <w:t xml:space="preserve">V16.2.0 </w:t>
                            </w:r>
                            <w:r>
                              <w:rPr>
                                <w:sz w:val="32"/>
                              </w:rPr>
                              <w:t>(201</w:t>
                            </w:r>
                            <w:r>
                              <w:rPr>
                                <w:sz w:val="32"/>
                                <w:lang w:val="en-US" w:eastAsia="en-US"/>
                              </w:rPr>
                              <w:t>9</w:t>
                            </w:r>
                            <w:r>
                              <w:rPr>
                                <w:sz w:val="32"/>
                              </w:rPr>
                              <w:t>-06)</w:t>
                            </w:r>
                          </w:p>
                        </w:txbxContent>
                      </wps:txbx>
                      <wps:bodyPr anchor="t" lIns="0" tIns="0" rIns="0" bIns="12700">
                        <a:noAutofit/>
                      </wps:bodyPr>
                    </wps:wsp>
                  </a:graphicData>
                </a:graphic>
              </wp:anchor>
            </w:drawing>
          </mc:Choice>
          <mc:Fallback>
            <w:pict>
              <v:rect fillcolor="#FFFFFF" style="position:absolute;rotation:-0;width:510.3pt;height:39.7pt;mso-wrap-distance-left:0pt;mso-wrap-distance-right:0pt;mso-wrap-distance-top:0pt;mso-wrap-distance-bottom:0pt;margin-top:170.15pt;mso-position-vertical-relative:page;margin-left:0pt;mso-position-horizontal:left;mso-position-horizontal-relative:text">
                <v:fill opacity="0f"/>
                <v:textbox inset="0in,0in,0in,0.0138888888888889in">
                  <w:txbxContent>
                    <w:p>
                      <w:pPr>
                        <w:pStyle w:val="ZA"/>
                        <w:rPr/>
                      </w:pPr>
                      <w:bookmarkStart w:id="1" w:name="page1"/>
                      <w:bookmarkEnd w:id="1"/>
                      <w:r>
                        <w:rPr>
                          <w:sz w:val="64"/>
                        </w:rPr>
                        <w:t>3GPP TR 23.</w:t>
                      </w:r>
                      <w:r>
                        <w:rPr>
                          <w:sz w:val="64"/>
                          <w:lang w:val="en-US" w:eastAsia="en-US"/>
                        </w:rPr>
                        <w:t>734</w:t>
                      </w:r>
                      <w:r>
                        <w:rPr>
                          <w:sz w:val="64"/>
                        </w:rPr>
                        <w:t xml:space="preserve"> </w:t>
                      </w:r>
                      <w:r>
                        <w:rPr/>
                        <w:t xml:space="preserve">V16.2.0 </w:t>
                      </w:r>
                      <w:r>
                        <w:rPr>
                          <w:sz w:val="32"/>
                        </w:rPr>
                        <w:t>(201</w:t>
                      </w:r>
                      <w:r>
                        <w:rPr>
                          <w:sz w:val="32"/>
                          <w:lang w:val="en-US" w:eastAsia="en-US"/>
                        </w:rPr>
                        <w:t>9</w:t>
                      </w:r>
                      <w:r>
                        <w:rPr>
                          <w:sz w:val="32"/>
                        </w:rPr>
                        <w:t>-06)</w:t>
                      </w:r>
                    </w:p>
                  </w:txbxContent>
                </v:textbox>
                <w10:wrap type="topAndBottom"/>
              </v:rect>
            </w:pict>
          </mc:Fallback>
        </mc:AlternateContent>
      </w:r>
      <w:r>
        <mc:AlternateContent>
          <mc:Choice Requires="wps">
            <w:drawing>
              <wp:anchor behindDoc="0" distT="0" distB="0" distL="0" distR="0" simplePos="0" locked="0" layoutInCell="0" allowOverlap="1" relativeHeight="3">
                <wp:simplePos x="0" y="0"/>
                <wp:positionH relativeFrom="column">
                  <wp:align>left</wp:align>
                </wp:positionH>
                <wp:positionV relativeFrom="page">
                  <wp:posOffset>2701290</wp:posOffset>
                </wp:positionV>
                <wp:extent cx="6480810" cy="180340"/>
                <wp:effectExtent l="0" t="0" r="0" b="0"/>
                <wp:wrapTopAndBottom/>
                <wp:docPr id="3" name="Frame2"/>
                <a:graphic xmlns:a="http://schemas.openxmlformats.org/drawingml/2006/main">
                  <a:graphicData uri="http://schemas.microsoft.com/office/word/2010/wordprocessingShape">
                    <wps:wsp>
                      <wps:cNvSpPr txBox="1"/>
                      <wps:spPr>
                        <a:xfrm>
                          <a:off x="0" y="0"/>
                          <a:ext cx="6480810" cy="180340"/>
                        </a:xfrm>
                        <a:prstGeom prst="rect"/>
                        <a:solidFill>
                          <a:srgbClr val="FFFFFF">
                            <a:alpha val="0"/>
                          </a:srgbClr>
                        </a:solidFill>
                      </wps:spPr>
                      <wps:txbx>
                        <w:txbxContent>
                          <w:p>
                            <w:pPr>
                              <w:pStyle w:val="ZB"/>
                              <w:rPr/>
                            </w:pPr>
                            <w:r>
                              <w:rPr/>
                              <w:t>Technical Report</w:t>
                            </w:r>
                          </w:p>
                        </w:txbxContent>
                      </wps:txbx>
                      <wps:bodyPr anchor="t" lIns="0" tIns="0" rIns="0" bIns="0">
                        <a:noAutofit/>
                      </wps:bodyPr>
                    </wps:wsp>
                  </a:graphicData>
                </a:graphic>
              </wp:anchor>
            </w:drawing>
          </mc:Choice>
          <mc:Fallback>
            <w:pict>
              <v:rect fillcolor="#FFFFFF" style="position:absolute;rotation:-0;width:510.3pt;height:14.2pt;mso-wrap-distance-left:0pt;mso-wrap-distance-right:0pt;mso-wrap-distance-top:0pt;mso-wrap-distance-bottom:0pt;margin-top:212.7pt;mso-position-vertical-relative:page;margin-left:0pt;mso-position-horizontal:left;mso-position-horizontal-relative:text">
                <v:fill opacity="0f"/>
                <v:textbox inset="0in,0in,0in,0in">
                  <w:txbxContent>
                    <w:p>
                      <w:pPr>
                        <w:pStyle w:val="ZB"/>
                        <w:rPr/>
                      </w:pPr>
                      <w:r>
                        <w:rPr/>
                        <w:t>Technical Report</w:t>
                      </w:r>
                    </w:p>
                  </w:txbxContent>
                </v:textbox>
                <w10:wrap type="topAndBottom"/>
              </v:rect>
            </w:pict>
          </mc:Fallback>
        </mc:AlternateContent>
      </w:r>
      <w:r>
        <mc:AlternateContent>
          <mc:Choice Requires="wps">
            <w:drawing>
              <wp:anchor behindDoc="0" distT="0" distB="0" distL="0" distR="0" simplePos="0" locked="0" layoutInCell="0" allowOverlap="1" relativeHeight="4">
                <wp:simplePos x="0" y="0"/>
                <wp:positionH relativeFrom="column">
                  <wp:align>left</wp:align>
                </wp:positionH>
                <wp:positionV relativeFrom="margin">
                  <wp:align>center</wp:align>
                </wp:positionV>
                <wp:extent cx="6479540" cy="1241425"/>
                <wp:effectExtent l="0" t="0" r="0" b="0"/>
                <wp:wrapTopAndBottom/>
                <wp:docPr id="4" name="Frame3"/>
                <a:graphic xmlns:a="http://schemas.openxmlformats.org/drawingml/2006/main">
                  <a:graphicData uri="http://schemas.microsoft.com/office/word/2010/wordprocessingShape">
                    <wps:wsp>
                      <wps:cNvSpPr txBox="1"/>
                      <wps:spPr>
                        <a:xfrm>
                          <a:off x="0" y="0"/>
                          <a:ext cx="6479540" cy="1241425"/>
                        </a:xfrm>
                        <a:prstGeom prst="rect"/>
                        <a:solidFill>
                          <a:srgbClr val="FFFFFF">
                            <a:alpha val="0"/>
                          </a:srgbClr>
                        </a:solidFill>
                      </wps:spPr>
                      <wps:txbx>
                        <w:txbxContent>
                          <w:p>
                            <w:pPr>
                              <w:pStyle w:val="ZT"/>
                              <w:rPr/>
                            </w:pPr>
                            <w:r>
                              <w:rPr/>
                              <w:t>3rd Generation Partnership Project;</w:t>
                            </w:r>
                          </w:p>
                          <w:p>
                            <w:pPr>
                              <w:pStyle w:val="ZT"/>
                              <w:rPr/>
                            </w:pPr>
                            <w:r>
                              <w:rPr/>
                              <w:t>Technical Specification Group Services and System Aspects;</w:t>
                            </w:r>
                          </w:p>
                          <w:p>
                            <w:pPr>
                              <w:pStyle w:val="ZT"/>
                              <w:rPr/>
                            </w:pPr>
                            <w:r>
                              <w:rPr/>
                              <w:t>Study on enhancement of 5G System (5GS) for vertical</w:t>
                            </w:r>
                          </w:p>
                          <w:p>
                            <w:pPr>
                              <w:pStyle w:val="ZT"/>
                              <w:rPr/>
                            </w:pPr>
                            <w:r>
                              <w:rPr/>
                              <w:t>and Local Area Network (LAN) services</w:t>
                            </w:r>
                          </w:p>
                          <w:p>
                            <w:pPr>
                              <w:pStyle w:val="ZT"/>
                              <w:rPr>
                                <w:i/>
                                <w:i/>
                                <w:sz w:val="28"/>
                              </w:rPr>
                            </w:pPr>
                            <w:r>
                              <w:rPr/>
                              <w:t>(</w:t>
                            </w:r>
                            <w:r>
                              <w:rPr>
                                <w:rStyle w:val="ZGSM"/>
                              </w:rPr>
                              <w:t>Release 1</w:t>
                            </w:r>
                            <w:r>
                              <w:rPr>
                                <w:rStyle w:val="ZGSM"/>
                                <w:lang w:eastAsia="zh-CN"/>
                              </w:rPr>
                              <w:t>6</w:t>
                            </w:r>
                            <w:r>
                              <w:rPr/>
                              <w:t>)</w:t>
                            </w:r>
                          </w:p>
                        </w:txbxContent>
                      </wps:txbx>
                      <wps:bodyPr anchor="t" lIns="0" tIns="0" rIns="0" bIns="0">
                        <a:noAutofit/>
                      </wps:bodyPr>
                    </wps:wsp>
                  </a:graphicData>
                </a:graphic>
              </wp:anchor>
            </w:drawing>
          </mc:Choice>
          <mc:Fallback>
            <w:pict>
              <v:rect fillcolor="#FFFFFF" style="position:absolute;rotation:-0;width:510.2pt;height:97.75pt;mso-wrap-distance-left:0pt;mso-wrap-distance-right:0pt;mso-wrap-distance-top:0pt;mso-wrap-distance-bottom:0pt;margin-top:46.05pt;mso-position-vertical:center;mso-position-vertical-relative:margin;margin-left:0pt;mso-position-horizontal:left;mso-position-horizontal-relative:text">
                <v:fill opacity="0f"/>
                <v:textbox inset="0in,0in,0in,0in">
                  <w:txbxContent>
                    <w:p>
                      <w:pPr>
                        <w:pStyle w:val="ZT"/>
                        <w:rPr/>
                      </w:pPr>
                      <w:r>
                        <w:rPr/>
                        <w:t>3rd Generation Partnership Project;</w:t>
                      </w:r>
                    </w:p>
                    <w:p>
                      <w:pPr>
                        <w:pStyle w:val="ZT"/>
                        <w:rPr/>
                      </w:pPr>
                      <w:r>
                        <w:rPr/>
                        <w:t>Technical Specification Group Services and System Aspects;</w:t>
                      </w:r>
                    </w:p>
                    <w:p>
                      <w:pPr>
                        <w:pStyle w:val="ZT"/>
                        <w:rPr/>
                      </w:pPr>
                      <w:r>
                        <w:rPr/>
                        <w:t>Study on enhancement of 5G System (5GS) for vertical</w:t>
                      </w:r>
                    </w:p>
                    <w:p>
                      <w:pPr>
                        <w:pStyle w:val="ZT"/>
                        <w:rPr/>
                      </w:pPr>
                      <w:r>
                        <w:rPr/>
                        <w:t>and Local Area Network (LAN) services</w:t>
                      </w:r>
                    </w:p>
                    <w:p>
                      <w:pPr>
                        <w:pStyle w:val="ZT"/>
                        <w:rPr>
                          <w:i/>
                          <w:i/>
                          <w:sz w:val="28"/>
                        </w:rPr>
                      </w:pPr>
                      <w:r>
                        <w:rPr/>
                        <w:t>(</w:t>
                      </w:r>
                      <w:r>
                        <w:rPr>
                          <w:rStyle w:val="ZGSM"/>
                        </w:rPr>
                        <w:t>Release 1</w:t>
                      </w:r>
                      <w:r>
                        <w:rPr>
                          <w:rStyle w:val="ZGSM"/>
                          <w:lang w:eastAsia="zh-CN"/>
                        </w:rPr>
                        <w:t>6</w:t>
                      </w:r>
                      <w:r>
                        <w:rPr/>
                        <w:t>)</w:t>
                      </w:r>
                    </w:p>
                  </w:txbxContent>
                </v:textbox>
                <w10:wrap type="topAndBottom"/>
              </v:rect>
            </w:pict>
          </mc:Fallback>
        </mc:AlternateContent>
      </w:r>
      <w:r>
        <mc:AlternateContent>
          <mc:Choice Requires="wps">
            <w:drawing>
              <wp:anchor behindDoc="0" distT="0" distB="0" distL="0" distR="0" simplePos="0" locked="0" layoutInCell="0" allowOverlap="1" relativeHeight="5">
                <wp:simplePos x="0" y="0"/>
                <wp:positionH relativeFrom="column">
                  <wp:align>left</wp:align>
                </wp:positionH>
                <wp:positionV relativeFrom="page">
                  <wp:posOffset>5401310</wp:posOffset>
                </wp:positionV>
                <wp:extent cx="6480810" cy="3129915"/>
                <wp:effectExtent l="0" t="0" r="0" b="0"/>
                <wp:wrapTopAndBottom/>
                <wp:docPr id="5" name="Frame4"/>
                <a:graphic xmlns:a="http://schemas.openxmlformats.org/drawingml/2006/main">
                  <a:graphicData uri="http://schemas.microsoft.com/office/word/2010/wordprocessingShape">
                    <wps:wsp>
                      <wps:cNvSpPr txBox="1"/>
                      <wps:spPr>
                        <a:xfrm>
                          <a:off x="0" y="0"/>
                          <a:ext cx="6480810" cy="3129915"/>
                        </a:xfrm>
                        <a:prstGeom prst="rect"/>
                        <a:solidFill>
                          <a:srgbClr val="FFFFFF">
                            <a:alpha val="0"/>
                          </a:srgbClr>
                        </a:solidFill>
                      </wps:spPr>
                      <wps:txbx>
                        <w:txbxContent>
                          <w:p>
                            <w:pPr>
                              <w:pStyle w:val="ZU"/>
                              <w:tabs>
                                <w:tab w:val="clear" w:pos="1298"/>
                                <w:tab w:val="right" w:pos="10206" w:leader="none"/>
                              </w:tabs>
                              <w:jc w:val="left"/>
                              <w:rPr/>
                            </w:pPr>
                            <w:r>
                              <w:rPr/>
                            </w:r>
                          </w:p>
                          <w:p>
                            <w:pPr>
                              <w:pStyle w:val="ZU"/>
                              <w:tabs>
                                <w:tab w:val="clear" w:pos="1298"/>
                                <w:tab w:val="right" w:pos="10206" w:leader="none"/>
                              </w:tabs>
                              <w:jc w:val="left"/>
                              <w:rPr/>
                            </w:pPr>
                            <w:r>
                              <w:rPr>
                                <w:i/>
                              </w:rPr>
                              <w:drawing>
                                <wp:inline distT="0" distB="0" distL="0" distR="0">
                                  <wp:extent cx="1209675" cy="838835"/>
                                  <wp:effectExtent l="0" t="0" r="0" b="0"/>
                                  <wp:docPr id="6" name="5G-logo_175px"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G-logo_175px" descr=""/>
                                          <pic:cNvPicPr>
                                            <a:picLocks noChangeAspect="1" noChangeArrowheads="1"/>
                                          </pic:cNvPicPr>
                                        </pic:nvPicPr>
                                        <pic:blipFill>
                                          <a:blip r:embed="rId3"/>
                                          <a:srcRect l="-22" t="-31" r="-22" b="-31"/>
                                          <a:stretch>
                                            <a:fillRect/>
                                          </a:stretch>
                                        </pic:blipFill>
                                        <pic:spPr bwMode="auto">
                                          <a:xfrm>
                                            <a:off x="0" y="0"/>
                                            <a:ext cx="1209675" cy="838835"/>
                                          </a:xfrm>
                                          <a:prstGeom prst="rect">
                                            <a:avLst/>
                                          </a:prstGeom>
                                        </pic:spPr>
                                      </pic:pic>
                                    </a:graphicData>
                                  </a:graphic>
                                </wp:inline>
                              </w:drawing>
                            </w:r>
                            <w:r>
                              <w:rPr>
                                <w:color w:val="0000FF"/>
                              </w:rPr>
                              <w:tab/>
                            </w:r>
                            <w:r>
                              <w:rPr/>
                              <w:drawing>
                                <wp:inline distT="0" distB="0" distL="0" distR="0">
                                  <wp:extent cx="1624965" cy="949960"/>
                                  <wp:effectExtent l="0" t="0" r="0" b="0"/>
                                  <wp:docPr id="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descr=""/>
                                          <pic:cNvPicPr>
                                            <a:picLocks noChangeAspect="1" noChangeArrowheads="1"/>
                                          </pic:cNvPicPr>
                                        </pic:nvPicPr>
                                        <pic:blipFill>
                                          <a:blip r:embed="rId4"/>
                                          <a:srcRect l="-13" t="-23" r="-13" b="-23"/>
                                          <a:stretch>
                                            <a:fillRect/>
                                          </a:stretch>
                                        </pic:blipFill>
                                        <pic:spPr bwMode="auto">
                                          <a:xfrm>
                                            <a:off x="0" y="0"/>
                                            <a:ext cx="1624965" cy="949960"/>
                                          </a:xfrm>
                                          <a:prstGeom prst="rect">
                                            <a:avLst/>
                                          </a:prstGeom>
                                        </pic:spPr>
                                      </pic:pic>
                                    </a:graphicData>
                                  </a:graphic>
                                </wp:inline>
                              </w:drawing>
                            </w:r>
                          </w:p>
                          <w:p>
                            <w:pPr>
                              <w:pStyle w:val="ZU"/>
                              <w:tabs>
                                <w:tab w:val="clear" w:pos="1298"/>
                                <w:tab w:val="right" w:pos="10206" w:leader="none"/>
                              </w:tabs>
                              <w:jc w:val="left"/>
                              <w:rPr/>
                            </w:pPr>
                            <w:r>
                              <w:rPr/>
                            </w:r>
                          </w:p>
                        </w:txbxContent>
                      </wps:txbx>
                      <wps:bodyPr anchor="t" lIns="0" tIns="12700" rIns="0" bIns="0">
                        <a:noAutofit/>
                      </wps:bodyPr>
                    </wps:wsp>
                  </a:graphicData>
                </a:graphic>
              </wp:anchor>
            </w:drawing>
          </mc:Choice>
          <mc:Fallback>
            <w:pict>
              <v:rect fillcolor="#FFFFFF" style="position:absolute;rotation:-0;width:510.3pt;height:246.45pt;mso-wrap-distance-left:0pt;mso-wrap-distance-right:0pt;mso-wrap-distance-top:0pt;mso-wrap-distance-bottom:0pt;margin-top:425.3pt;mso-position-vertical-relative:page;margin-left:0pt;mso-position-horizontal:left;mso-position-horizontal-relative:text">
                <v:fill opacity="0f"/>
                <v:textbox inset="0in,0.0138888888888889in,0in,0in">
                  <w:txbxContent>
                    <w:p>
                      <w:pPr>
                        <w:pStyle w:val="ZU"/>
                        <w:tabs>
                          <w:tab w:val="clear" w:pos="1298"/>
                          <w:tab w:val="right" w:pos="10206" w:leader="none"/>
                        </w:tabs>
                        <w:jc w:val="left"/>
                        <w:rPr/>
                      </w:pPr>
                      <w:r>
                        <w:rPr/>
                      </w:r>
                    </w:p>
                    <w:p>
                      <w:pPr>
                        <w:pStyle w:val="ZU"/>
                        <w:tabs>
                          <w:tab w:val="clear" w:pos="1298"/>
                          <w:tab w:val="right" w:pos="10206" w:leader="none"/>
                        </w:tabs>
                        <w:jc w:val="left"/>
                        <w:rPr/>
                      </w:pPr>
                      <w:r>
                        <w:rPr>
                          <w:i/>
                        </w:rPr>
                        <w:drawing>
                          <wp:inline distT="0" distB="0" distL="0" distR="0">
                            <wp:extent cx="1209675" cy="838835"/>
                            <wp:effectExtent l="0" t="0" r="0" b="0"/>
                            <wp:docPr id="8" name="5G-logo_175px"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G-logo_175px" descr=""/>
                                    <pic:cNvPicPr>
                                      <a:picLocks noChangeAspect="1" noChangeArrowheads="1"/>
                                    </pic:cNvPicPr>
                                  </pic:nvPicPr>
                                  <pic:blipFill>
                                    <a:blip r:embed="rId5"/>
                                    <a:srcRect l="-22" t="-31" r="-22" b="-31"/>
                                    <a:stretch>
                                      <a:fillRect/>
                                    </a:stretch>
                                  </pic:blipFill>
                                  <pic:spPr bwMode="auto">
                                    <a:xfrm>
                                      <a:off x="0" y="0"/>
                                      <a:ext cx="1209675" cy="838835"/>
                                    </a:xfrm>
                                    <a:prstGeom prst="rect">
                                      <a:avLst/>
                                    </a:prstGeom>
                                  </pic:spPr>
                                </pic:pic>
                              </a:graphicData>
                            </a:graphic>
                          </wp:inline>
                        </w:drawing>
                      </w:r>
                      <w:r>
                        <w:rPr>
                          <w:color w:val="0000FF"/>
                        </w:rPr>
                        <w:tab/>
                      </w:r>
                      <w:r>
                        <w:rPr/>
                        <w:drawing>
                          <wp:inline distT="0" distB="0" distL="0" distR="0">
                            <wp:extent cx="1624965" cy="949960"/>
                            <wp:effectExtent l="0" t="0" r="0" b="0"/>
                            <wp:docPr id="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descr=""/>
                                    <pic:cNvPicPr>
                                      <a:picLocks noChangeAspect="1" noChangeArrowheads="1"/>
                                    </pic:cNvPicPr>
                                  </pic:nvPicPr>
                                  <pic:blipFill>
                                    <a:blip r:embed="rId6"/>
                                    <a:srcRect l="-13" t="-23" r="-13" b="-23"/>
                                    <a:stretch>
                                      <a:fillRect/>
                                    </a:stretch>
                                  </pic:blipFill>
                                  <pic:spPr bwMode="auto">
                                    <a:xfrm>
                                      <a:off x="0" y="0"/>
                                      <a:ext cx="1624965" cy="949960"/>
                                    </a:xfrm>
                                    <a:prstGeom prst="rect">
                                      <a:avLst/>
                                    </a:prstGeom>
                                  </pic:spPr>
                                </pic:pic>
                              </a:graphicData>
                            </a:graphic>
                          </wp:inline>
                        </w:drawing>
                      </w:r>
                    </w:p>
                    <w:p>
                      <w:pPr>
                        <w:pStyle w:val="ZU"/>
                        <w:tabs>
                          <w:tab w:val="clear" w:pos="1298"/>
                          <w:tab w:val="right" w:pos="10206" w:leader="none"/>
                        </w:tabs>
                        <w:jc w:val="left"/>
                        <w:rPr/>
                      </w:pPr>
                      <w:r>
                        <w:rPr/>
                      </w:r>
                    </w:p>
                  </w:txbxContent>
                </v:textbox>
                <w10:wrap type="topAndBottom"/>
              </v:rect>
            </w:pict>
          </mc:Fallback>
        </mc:AlternateContent>
      </w:r>
      <w:r>
        <mc:AlternateContent>
          <mc:Choice Requires="wps">
            <w:drawing>
              <wp:anchor behindDoc="0" distT="0" distB="0" distL="0" distR="0" simplePos="0" locked="0" layoutInCell="0" allowOverlap="1" relativeHeight="8">
                <wp:simplePos x="0" y="0"/>
                <wp:positionH relativeFrom="margin">
                  <wp:align>left</wp:align>
                </wp:positionH>
                <wp:positionV relativeFrom="page">
                  <wp:posOffset>9601835</wp:posOffset>
                </wp:positionV>
                <wp:extent cx="6317615" cy="1038860"/>
                <wp:effectExtent l="0" t="0" r="0" b="0"/>
                <wp:wrapTopAndBottom/>
                <wp:docPr id="10" name="Frame5"/>
                <a:graphic xmlns:a="http://schemas.openxmlformats.org/drawingml/2006/main">
                  <a:graphicData uri="http://schemas.microsoft.com/office/word/2010/wordprocessingShape">
                    <wps:wsp>
                      <wps:cNvSpPr txBox="1"/>
                      <wps:spPr>
                        <a:xfrm>
                          <a:off x="0" y="0"/>
                          <a:ext cx="6317615" cy="1038860"/>
                        </a:xfrm>
                        <a:prstGeom prst="rect"/>
                        <a:solidFill>
                          <a:srgbClr val="FFFFFF">
                            <a:alpha val="0"/>
                          </a:srgbClr>
                        </a:solidFill>
                      </wps:spPr>
                      <wps:txbx>
                        <w:txbxContent>
                          <w:p>
                            <w:pPr>
                              <w:pStyle w:val="Normal"/>
                              <w:widowControl/>
                              <w:overflowPunct w:val="false"/>
                              <w:autoSpaceDE w:val="false"/>
                              <w:bidi w:val="0"/>
                              <w:spacing w:before="0" w:after="180"/>
                              <w:textAlignment w:val="baseline"/>
                              <w:rPr/>
                            </w:pPr>
                            <w:r>
                              <w:rPr>
                                <w:sz w:val="16"/>
                              </w:rPr>
                              <w:t>The present document has been developed within the 3</w:t>
                            </w:r>
                            <w:r>
                              <w:rPr>
                                <w:sz w:val="16"/>
                                <w:vertAlign w:val="superscript"/>
                              </w:rPr>
                              <w:t>rd</w:t>
                            </w:r>
                            <w:r>
                              <w:rPr>
                                <w:sz w:val="16"/>
                              </w:rPr>
                              <w:t xml:space="preserve"> Generation Partnership Project (3GPP</w:t>
                            </w:r>
                            <w:r>
                              <w:rPr>
                                <w:sz w:val="16"/>
                                <w:vertAlign w:val="superscript"/>
                              </w:rPr>
                              <w:t xml:space="preserve"> TM</w:t>
                            </w:r>
                            <w:r>
                              <w:rPr>
                                <w:sz w:val="16"/>
                              </w:rPr>
                              <w:t>) and may be further elaborated for the purposes of 3GPP.</w:t>
                              <w:br/>
                              <w:t>The present document has not been subject to any approval process by the 3GPP</w:t>
                            </w:r>
                            <w:r>
                              <w:rPr>
                                <w:sz w:val="16"/>
                                <w:vertAlign w:val="superscript"/>
                              </w:rPr>
                              <w:t xml:space="preserve"> </w:t>
                            </w:r>
                            <w:r>
                              <w:rPr>
                                <w:sz w:val="16"/>
                              </w:rPr>
                              <w:t>Organizational Partners and shall not be implemented.</w:t>
                              <w:br/>
                              <w:t>This Report is provided for future development work within 3GPP</w:t>
                            </w:r>
                            <w:r>
                              <w:rPr>
                                <w:sz w:val="16"/>
                                <w:vertAlign w:val="superscript"/>
                              </w:rPr>
                              <w:t xml:space="preserve"> </w:t>
                            </w:r>
                            <w:r>
                              <w:rPr>
                                <w:sz w:val="16"/>
                              </w:rPr>
                              <w:t>only. The Organizational Partners accept no liability for any use of this Specification.</w:t>
                              <w:b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p>
                        </w:txbxContent>
                      </wps:txbx>
                      <wps:bodyPr anchor="t" lIns="0" tIns="0" rIns="0" bIns="0">
                        <a:noAutofit/>
                      </wps:bodyPr>
                    </wps:wsp>
                  </a:graphicData>
                </a:graphic>
              </wp:anchor>
            </w:drawing>
          </mc:Choice>
          <mc:Fallback>
            <w:pict>
              <v:rect fillcolor="#FFFFFF" style="position:absolute;rotation:-0;width:497.45pt;height:81.8pt;mso-wrap-distance-left:0pt;mso-wrap-distance-right:0pt;mso-wrap-distance-top:0pt;mso-wrap-distance-bottom:0pt;margin-top:756.05pt;mso-position-vertical-relative:page;margin-left:0pt;mso-position-horizontal:left;mso-position-horizontal-relative:margin">
                <v:fill opacity="0f"/>
                <v:textbox inset="0in,0in,0in,0in">
                  <w:txbxContent>
                    <w:p>
                      <w:pPr>
                        <w:pStyle w:val="Normal"/>
                        <w:widowControl/>
                        <w:overflowPunct w:val="false"/>
                        <w:autoSpaceDE w:val="false"/>
                        <w:bidi w:val="0"/>
                        <w:spacing w:before="0" w:after="180"/>
                        <w:textAlignment w:val="baseline"/>
                        <w:rPr/>
                      </w:pPr>
                      <w:r>
                        <w:rPr>
                          <w:sz w:val="16"/>
                        </w:rPr>
                        <w:t>The present document has been developed within the 3</w:t>
                      </w:r>
                      <w:r>
                        <w:rPr>
                          <w:sz w:val="16"/>
                          <w:vertAlign w:val="superscript"/>
                        </w:rPr>
                        <w:t>rd</w:t>
                      </w:r>
                      <w:r>
                        <w:rPr>
                          <w:sz w:val="16"/>
                        </w:rPr>
                        <w:t xml:space="preserve"> Generation Partnership Project (3GPP</w:t>
                      </w:r>
                      <w:r>
                        <w:rPr>
                          <w:sz w:val="16"/>
                          <w:vertAlign w:val="superscript"/>
                        </w:rPr>
                        <w:t xml:space="preserve"> TM</w:t>
                      </w:r>
                      <w:r>
                        <w:rPr>
                          <w:sz w:val="16"/>
                        </w:rPr>
                        <w:t>) and may be further elaborated for the purposes of 3GPP.</w:t>
                        <w:br/>
                        <w:t>The present document has not been subject to any approval process by the 3GPP</w:t>
                      </w:r>
                      <w:r>
                        <w:rPr>
                          <w:sz w:val="16"/>
                          <w:vertAlign w:val="superscript"/>
                        </w:rPr>
                        <w:t xml:space="preserve"> </w:t>
                      </w:r>
                      <w:r>
                        <w:rPr>
                          <w:sz w:val="16"/>
                        </w:rPr>
                        <w:t>Organizational Partners and shall not be implemented.</w:t>
                        <w:br/>
                        <w:t>This Report is provided for future development work within 3GPP</w:t>
                      </w:r>
                      <w:r>
                        <w:rPr>
                          <w:sz w:val="16"/>
                          <w:vertAlign w:val="superscript"/>
                        </w:rPr>
                        <w:t xml:space="preserve"> </w:t>
                      </w:r>
                      <w:r>
                        <w:rPr>
                          <w:sz w:val="16"/>
                        </w:rPr>
                        <w:t>only. The Organizational Partners accept no liability for any use of this Specification.</w:t>
                        <w:b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p>
                  </w:txbxContent>
                </v:textbox>
                <w10:wrap type="topAndBottom"/>
              </v:rect>
            </w:pict>
          </mc:Fallback>
        </mc:AlternateContent>
      </w:r>
      <w:r>
        <mc:AlternateContent>
          <mc:Choice Requires="wps">
            <w:drawing>
              <wp:anchor behindDoc="0" distT="0" distB="0" distL="0" distR="0" simplePos="0" locked="0" layoutInCell="0" allowOverlap="1" relativeHeight="9">
                <wp:simplePos x="0" y="0"/>
                <wp:positionH relativeFrom="column">
                  <wp:align>left</wp:align>
                </wp:positionH>
                <wp:positionV relativeFrom="page">
                  <wp:posOffset>5401310</wp:posOffset>
                </wp:positionV>
                <wp:extent cx="6480810" cy="209550"/>
                <wp:effectExtent l="0" t="0" r="0" b="0"/>
                <wp:wrapTopAndBottom/>
                <wp:docPr id="11" name="Frame6"/>
                <a:graphic xmlns:a="http://schemas.openxmlformats.org/drawingml/2006/main">
                  <a:graphicData uri="http://schemas.microsoft.com/office/word/2010/wordprocessingShape">
                    <wps:wsp>
                      <wps:cNvSpPr txBox="1"/>
                      <wps:spPr>
                        <a:xfrm>
                          <a:off x="0" y="0"/>
                          <a:ext cx="6480810" cy="209550"/>
                        </a:xfrm>
                        <a:prstGeom prst="rect"/>
                        <a:solidFill>
                          <a:srgbClr val="FFFFFF">
                            <a:alpha val="0"/>
                          </a:srgbClr>
                        </a:solidFill>
                      </wps:spPr>
                      <wps:txbx>
                        <w:txbxContent>
                          <w:p>
                            <w:pPr>
                              <w:pStyle w:val="ZV"/>
                              <w:rPr/>
                            </w:pPr>
                            <w:r>
                              <w:rPr/>
                            </w:r>
                          </w:p>
                        </w:txbxContent>
                      </wps:txbx>
                      <wps:bodyPr anchor="t" lIns="0" tIns="12700" rIns="0" bIns="0">
                        <a:noAutofit/>
                      </wps:bodyPr>
                    </wps:wsp>
                  </a:graphicData>
                </a:graphic>
              </wp:anchor>
            </w:drawing>
          </mc:Choice>
          <mc:Fallback>
            <w:pict>
              <v:rect fillcolor="#FFFFFF" style="position:absolute;rotation:-0;width:510.3pt;height:16.5pt;mso-wrap-distance-left:0pt;mso-wrap-distance-right:0pt;mso-wrap-distance-top:0pt;mso-wrap-distance-bottom:0pt;margin-top:425.3pt;mso-position-vertical-relative:page;margin-left:0pt;mso-position-horizontal:left;mso-position-horizontal-relative:text">
                <v:fill opacity="0f"/>
                <v:textbox inset="0in,0.0138888888888889in,0in,0in">
                  <w:txbxContent>
                    <w:p>
                      <w:pPr>
                        <w:pStyle w:val="ZV"/>
                        <w:rPr/>
                      </w:pPr>
                      <w:r>
                        <w:rPr/>
                      </w:r>
                    </w:p>
                  </w:txbxContent>
                </v:textbox>
                <w10:wrap type="topAndBottom"/>
              </v:rect>
            </w:pict>
          </mc:Fallback>
        </mc:AlternateContent>
      </w:r>
    </w:p>
    <w:p>
      <w:pPr>
        <w:pStyle w:val="Normal"/>
        <w:rPr>
          <w:rFonts w:eastAsia="MS Mincho;Yu Gothic"/>
        </w:rPr>
      </w:pPr>
      <w:r>
        <w:rPr>
          <w:rFonts w:eastAsia="MS Mincho;Yu Gothic"/>
        </w:rPr>
      </w:r>
      <w:bookmarkStart w:id="2" w:name="page2"/>
      <w:bookmarkStart w:id="3" w:name="page2"/>
      <w:bookmarkEnd w:id="3"/>
    </w:p>
    <w:p>
      <w:pPr>
        <w:pStyle w:val="Normal"/>
        <w:rPr/>
      </w:pPr>
      <w:r>
        <w:rPr/>
      </w:r>
      <w:r>
        <mc:AlternateContent>
          <mc:Choice Requires="wps">
            <w:drawing>
              <wp:anchor behindDoc="0" distT="0" distB="0" distL="0" distR="0" simplePos="0" locked="0" layoutInCell="0" allowOverlap="1" relativeHeight="10">
                <wp:simplePos x="0" y="0"/>
                <wp:positionH relativeFrom="margin">
                  <wp:align>left</wp:align>
                </wp:positionH>
                <wp:positionV relativeFrom="page">
                  <wp:posOffset>1621155</wp:posOffset>
                </wp:positionV>
                <wp:extent cx="6120130" cy="452755"/>
                <wp:effectExtent l="0" t="0" r="0" b="0"/>
                <wp:wrapTopAndBottom/>
                <wp:docPr id="12" name="Frame7"/>
                <a:graphic xmlns:a="http://schemas.openxmlformats.org/drawingml/2006/main">
                  <a:graphicData uri="http://schemas.microsoft.com/office/word/2010/wordprocessingShape">
                    <wps:wsp>
                      <wps:cNvSpPr txBox="1"/>
                      <wps:spPr>
                        <a:xfrm>
                          <a:off x="0" y="0"/>
                          <a:ext cx="6120130" cy="452755"/>
                        </a:xfrm>
                        <a:prstGeom prst="rect"/>
                        <a:solidFill>
                          <a:srgbClr val="FFFFFF">
                            <a:alpha val="0"/>
                          </a:srgbClr>
                        </a:solidFill>
                      </wps:spPr>
                      <wps:txbx>
                        <w:txbxContent>
                          <w:p>
                            <w:pPr>
                              <w:pStyle w:val="FP"/>
                              <w:spacing w:before="240" w:after="0"/>
                              <w:ind w:left="2835" w:right="2835" w:hanging="0"/>
                              <w:jc w:val="center"/>
                              <w:rPr/>
                            </w:pPr>
                            <w:r>
                              <w:rPr/>
                              <w:t>Keywords</w:t>
                            </w:r>
                          </w:p>
                          <w:p>
                            <w:pPr>
                              <w:pStyle w:val="FP"/>
                              <w:ind w:left="2835" w:right="2835" w:hanging="0"/>
                              <w:jc w:val="center"/>
                              <w:rPr>
                                <w:rFonts w:ascii="Arial" w:hAnsi="Arial" w:cs="Arial"/>
                                <w:sz w:val="18"/>
                              </w:rPr>
                            </w:pPr>
                            <w:r>
                              <w:rPr>
                                <w:rFonts w:cs="Arial" w:ascii="Arial" w:hAnsi="Arial"/>
                                <w:sz w:val="18"/>
                              </w:rPr>
                              <w:t>3GPP, 5G, Architecture, Services, Vertical LAN</w:t>
                            </w:r>
                          </w:p>
                        </w:txbxContent>
                      </wps:txbx>
                      <wps:bodyPr anchor="t" lIns="0" tIns="0" rIns="0" bIns="12700">
                        <a:noAutofit/>
                      </wps:bodyPr>
                    </wps:wsp>
                  </a:graphicData>
                </a:graphic>
              </wp:anchor>
            </w:drawing>
          </mc:Choice>
          <mc:Fallback>
            <w:pict>
              <v:rect fillcolor="#FFFFFF" style="position:absolute;rotation:-0;width:481.9pt;height:35.65pt;mso-wrap-distance-left:0pt;mso-wrap-distance-right:0pt;mso-wrap-distance-top:0pt;mso-wrap-distance-bottom:0pt;margin-top:127.65pt;mso-position-vertical-relative:page;margin-left:0pt;mso-position-horizontal:left;mso-position-horizontal-relative:margin">
                <v:fill opacity="0f"/>
                <v:textbox inset="0in,0in,0in,0.0138888888888889in">
                  <w:txbxContent>
                    <w:p>
                      <w:pPr>
                        <w:pStyle w:val="FP"/>
                        <w:spacing w:before="240" w:after="0"/>
                        <w:ind w:left="2835" w:right="2835" w:hanging="0"/>
                        <w:jc w:val="center"/>
                        <w:rPr/>
                      </w:pPr>
                      <w:r>
                        <w:rPr/>
                        <w:t>Keywords</w:t>
                      </w:r>
                    </w:p>
                    <w:p>
                      <w:pPr>
                        <w:pStyle w:val="FP"/>
                        <w:ind w:left="2835" w:right="2835" w:hanging="0"/>
                        <w:jc w:val="center"/>
                        <w:rPr>
                          <w:rFonts w:ascii="Arial" w:hAnsi="Arial" w:cs="Arial"/>
                          <w:sz w:val="18"/>
                        </w:rPr>
                      </w:pPr>
                      <w:r>
                        <w:rPr>
                          <w:rFonts w:cs="Arial" w:ascii="Arial" w:hAnsi="Arial"/>
                          <w:sz w:val="18"/>
                        </w:rPr>
                        <w:t>3GPP, 5G, Architecture, Services, Vertical LAN</w:t>
                      </w:r>
                    </w:p>
                  </w:txbxContent>
                </v:textbox>
                <w10:wrap type="topAndBottom"/>
              </v:rect>
            </w:pict>
          </mc:Fallback>
        </mc:AlternateContent>
      </w:r>
    </w:p>
    <w:p>
      <w:pPr>
        <w:pStyle w:val="Normal"/>
        <w:rPr/>
      </w:pPr>
      <w:r>
        <w:rPr/>
      </w:r>
      <w:r>
        <mc:AlternateContent>
          <mc:Choice Requires="wps">
            <w:drawing>
              <wp:anchor behindDoc="0" distT="0" distB="0" distL="0" distR="0" simplePos="0" locked="0" layoutInCell="0" allowOverlap="1" relativeHeight="11">
                <wp:simplePos x="0" y="0"/>
                <wp:positionH relativeFrom="margin">
                  <wp:align>left</wp:align>
                </wp:positionH>
                <wp:positionV relativeFrom="margin">
                  <wp:align>center</wp:align>
                </wp:positionV>
                <wp:extent cx="6120130" cy="1779905"/>
                <wp:effectExtent l="0" t="0" r="0" b="0"/>
                <wp:wrapTopAndBottom/>
                <wp:docPr id="13" name="Frame8"/>
                <a:graphic xmlns:a="http://schemas.openxmlformats.org/drawingml/2006/main">
                  <a:graphicData uri="http://schemas.microsoft.com/office/word/2010/wordprocessingShape">
                    <wps:wsp>
                      <wps:cNvSpPr txBox="1"/>
                      <wps:spPr>
                        <a:xfrm>
                          <a:off x="0" y="0"/>
                          <a:ext cx="6120130" cy="1779905"/>
                        </a:xfrm>
                        <a:prstGeom prst="rect"/>
                        <a:solidFill>
                          <a:srgbClr val="FFFFFF">
                            <a:alpha val="0"/>
                          </a:srgbClr>
                        </a:solidFill>
                      </wps:spPr>
                      <wps:txbx>
                        <w:txbxContent>
                          <w:p>
                            <w:pPr>
                              <w:pStyle w:val="FP"/>
                              <w:spacing w:before="0" w:after="240"/>
                              <w:ind w:left="2835" w:right="2835" w:hanging="0"/>
                              <w:jc w:val="center"/>
                              <w:rPr>
                                <w:rFonts w:ascii="Arial" w:hAnsi="Arial" w:cs="Arial"/>
                                <w:b/>
                                <w:b/>
                                <w:i/>
                                <w:i/>
                              </w:rPr>
                            </w:pPr>
                            <w:r>
                              <w:rPr>
                                <w:rFonts w:cs="Arial" w:ascii="Arial" w:hAnsi="Arial"/>
                                <w:b/>
                                <w:i/>
                              </w:rPr>
                              <w:t>3GPP</w:t>
                            </w:r>
                          </w:p>
                          <w:p>
                            <w:pPr>
                              <w:pStyle w:val="FP"/>
                              <w:pBdr>
                                <w:bottom w:val="single" w:sz="6" w:space="1" w:color="000000"/>
                              </w:pBdr>
                              <w:ind w:left="2835" w:right="2835" w:hanging="0"/>
                              <w:jc w:val="center"/>
                              <w:rPr/>
                            </w:pPr>
                            <w:r>
                              <w:rPr/>
                              <w:t>Postal address</w:t>
                            </w:r>
                          </w:p>
                          <w:p>
                            <w:pPr>
                              <w:pStyle w:val="FP"/>
                              <w:ind w:left="2835" w:right="2835" w:hanging="0"/>
                              <w:jc w:val="center"/>
                              <w:rPr>
                                <w:rFonts w:ascii="Arial" w:hAnsi="Arial" w:cs="Arial"/>
                                <w:sz w:val="18"/>
                              </w:rPr>
                            </w:pPr>
                            <w:r>
                              <w:rPr>
                                <w:rFonts w:cs="Arial" w:ascii="Arial" w:hAnsi="Arial"/>
                                <w:sz w:val="18"/>
                              </w:rPr>
                            </w:r>
                          </w:p>
                          <w:p>
                            <w:pPr>
                              <w:pStyle w:val="FP"/>
                              <w:pBdr>
                                <w:bottom w:val="single" w:sz="6" w:space="1" w:color="000000"/>
                              </w:pBdr>
                              <w:spacing w:before="240" w:after="0"/>
                              <w:ind w:left="2835" w:right="2835" w:hanging="0"/>
                              <w:jc w:val="center"/>
                              <w:rPr/>
                            </w:pPr>
                            <w:r>
                              <w:rPr/>
                              <w:t>3GPP support office address</w:t>
                            </w:r>
                          </w:p>
                          <w:p>
                            <w:pPr>
                              <w:pStyle w:val="FP"/>
                              <w:ind w:left="2835" w:right="2835" w:hanging="0"/>
                              <w:jc w:val="center"/>
                              <w:rPr>
                                <w:rFonts w:ascii="Arial" w:hAnsi="Arial" w:cs="Arial"/>
                                <w:sz w:val="18"/>
                                <w:lang w:val="fr-FR"/>
                              </w:rPr>
                            </w:pPr>
                            <w:r>
                              <w:rPr>
                                <w:rFonts w:cs="Arial" w:ascii="Arial" w:hAnsi="Arial"/>
                                <w:sz w:val="18"/>
                                <w:lang w:val="fr-FR"/>
                              </w:rPr>
                              <w:t>650 Route des Lucioles - Sophia Antipolis</w:t>
                            </w:r>
                          </w:p>
                          <w:p>
                            <w:pPr>
                              <w:pStyle w:val="FP"/>
                              <w:ind w:left="2835" w:right="2835" w:hanging="0"/>
                              <w:jc w:val="center"/>
                              <w:rPr>
                                <w:rFonts w:ascii="Arial" w:hAnsi="Arial" w:cs="Arial"/>
                                <w:sz w:val="18"/>
                                <w:lang w:val="fr-FR"/>
                              </w:rPr>
                            </w:pPr>
                            <w:r>
                              <w:rPr>
                                <w:rFonts w:cs="Arial" w:ascii="Arial" w:hAnsi="Arial"/>
                                <w:sz w:val="18"/>
                                <w:lang w:val="fr-FR"/>
                              </w:rPr>
                              <w:t>Valbonne - FRANCE</w:t>
                            </w:r>
                          </w:p>
                          <w:p>
                            <w:pPr>
                              <w:pStyle w:val="FP"/>
                              <w:spacing w:before="0" w:after="20"/>
                              <w:ind w:left="2835" w:right="2835" w:hanging="0"/>
                              <w:jc w:val="center"/>
                              <w:rPr/>
                            </w:pPr>
                            <w:r>
                              <w:rPr>
                                <w:rFonts w:cs="Arial" w:ascii="Arial" w:hAnsi="Arial"/>
                                <w:sz w:val="18"/>
                              </w:rPr>
                              <w:t>Tel.: +33 4 92 94 42 00 Fax: +33 4 93 65 47 16</w:t>
                            </w:r>
                          </w:p>
                          <w:p>
                            <w:pPr>
                              <w:pStyle w:val="FP"/>
                              <w:pBdr>
                                <w:bottom w:val="single" w:sz="6" w:space="1" w:color="000000"/>
                              </w:pBdr>
                              <w:spacing w:before="240" w:after="0"/>
                              <w:ind w:left="2835" w:right="2835" w:hanging="0"/>
                              <w:jc w:val="center"/>
                              <w:rPr/>
                            </w:pPr>
                            <w:r>
                              <w:rPr/>
                              <w:t>Internet</w:t>
                            </w:r>
                          </w:p>
                          <w:p>
                            <w:pPr>
                              <w:pStyle w:val="FP"/>
                              <w:ind w:left="2835" w:right="2835" w:hanging="0"/>
                              <w:jc w:val="center"/>
                              <w:rPr>
                                <w:rFonts w:ascii="Arial" w:hAnsi="Arial" w:cs="Arial"/>
                                <w:sz w:val="18"/>
                              </w:rPr>
                            </w:pPr>
                            <w:r>
                              <w:rPr>
                                <w:rFonts w:cs="Arial" w:ascii="Arial" w:hAnsi="Arial"/>
                                <w:sz w:val="18"/>
                              </w:rPr>
                              <w:t>http://www.3gpp.org</w:t>
                            </w:r>
                          </w:p>
                        </w:txbxContent>
                      </wps:txbx>
                      <wps:bodyPr anchor="t" lIns="0" tIns="0" rIns="0" bIns="0">
                        <a:noAutofit/>
                      </wps:bodyPr>
                    </wps:wsp>
                  </a:graphicData>
                </a:graphic>
              </wp:anchor>
            </w:drawing>
          </mc:Choice>
          <mc:Fallback>
            <w:pict>
              <v:rect fillcolor="#FFFFFF" style="position:absolute;rotation:-0;width:481.9pt;height:140.15pt;mso-wrap-distance-left:0pt;mso-wrap-distance-right:0pt;mso-wrap-distance-top:0pt;mso-wrap-distance-bottom:0pt;margin-top:293.85pt;mso-position-vertical:center;mso-position-vertical-relative:margin;margin-left:0pt;mso-position-horizontal:left;mso-position-horizontal-relative:margin">
                <v:fill opacity="0f"/>
                <v:textbox inset="0in,0in,0in,0in">
                  <w:txbxContent>
                    <w:p>
                      <w:pPr>
                        <w:pStyle w:val="FP"/>
                        <w:spacing w:before="0" w:after="240"/>
                        <w:ind w:left="2835" w:right="2835" w:hanging="0"/>
                        <w:jc w:val="center"/>
                        <w:rPr>
                          <w:rFonts w:ascii="Arial" w:hAnsi="Arial" w:cs="Arial"/>
                          <w:b/>
                          <w:b/>
                          <w:i/>
                          <w:i/>
                        </w:rPr>
                      </w:pPr>
                      <w:r>
                        <w:rPr>
                          <w:rFonts w:cs="Arial" w:ascii="Arial" w:hAnsi="Arial"/>
                          <w:b/>
                          <w:i/>
                        </w:rPr>
                        <w:t>3GPP</w:t>
                      </w:r>
                    </w:p>
                    <w:p>
                      <w:pPr>
                        <w:pStyle w:val="FP"/>
                        <w:pBdr>
                          <w:bottom w:val="single" w:sz="6" w:space="1" w:color="000000"/>
                        </w:pBdr>
                        <w:ind w:left="2835" w:right="2835" w:hanging="0"/>
                        <w:jc w:val="center"/>
                        <w:rPr/>
                      </w:pPr>
                      <w:r>
                        <w:rPr/>
                        <w:t>Postal address</w:t>
                      </w:r>
                    </w:p>
                    <w:p>
                      <w:pPr>
                        <w:pStyle w:val="FP"/>
                        <w:ind w:left="2835" w:right="2835" w:hanging="0"/>
                        <w:jc w:val="center"/>
                        <w:rPr>
                          <w:rFonts w:ascii="Arial" w:hAnsi="Arial" w:cs="Arial"/>
                          <w:sz w:val="18"/>
                        </w:rPr>
                      </w:pPr>
                      <w:r>
                        <w:rPr>
                          <w:rFonts w:cs="Arial" w:ascii="Arial" w:hAnsi="Arial"/>
                          <w:sz w:val="18"/>
                        </w:rPr>
                      </w:r>
                    </w:p>
                    <w:p>
                      <w:pPr>
                        <w:pStyle w:val="FP"/>
                        <w:pBdr>
                          <w:bottom w:val="single" w:sz="6" w:space="1" w:color="000000"/>
                        </w:pBdr>
                        <w:spacing w:before="240" w:after="0"/>
                        <w:ind w:left="2835" w:right="2835" w:hanging="0"/>
                        <w:jc w:val="center"/>
                        <w:rPr/>
                      </w:pPr>
                      <w:r>
                        <w:rPr/>
                        <w:t>3GPP support office address</w:t>
                      </w:r>
                    </w:p>
                    <w:p>
                      <w:pPr>
                        <w:pStyle w:val="FP"/>
                        <w:ind w:left="2835" w:right="2835" w:hanging="0"/>
                        <w:jc w:val="center"/>
                        <w:rPr>
                          <w:rFonts w:ascii="Arial" w:hAnsi="Arial" w:cs="Arial"/>
                          <w:sz w:val="18"/>
                          <w:lang w:val="fr-FR"/>
                        </w:rPr>
                      </w:pPr>
                      <w:r>
                        <w:rPr>
                          <w:rFonts w:cs="Arial" w:ascii="Arial" w:hAnsi="Arial"/>
                          <w:sz w:val="18"/>
                          <w:lang w:val="fr-FR"/>
                        </w:rPr>
                        <w:t>650 Route des Lucioles - Sophia Antipolis</w:t>
                      </w:r>
                    </w:p>
                    <w:p>
                      <w:pPr>
                        <w:pStyle w:val="FP"/>
                        <w:ind w:left="2835" w:right="2835" w:hanging="0"/>
                        <w:jc w:val="center"/>
                        <w:rPr>
                          <w:rFonts w:ascii="Arial" w:hAnsi="Arial" w:cs="Arial"/>
                          <w:sz w:val="18"/>
                          <w:lang w:val="fr-FR"/>
                        </w:rPr>
                      </w:pPr>
                      <w:r>
                        <w:rPr>
                          <w:rFonts w:cs="Arial" w:ascii="Arial" w:hAnsi="Arial"/>
                          <w:sz w:val="18"/>
                          <w:lang w:val="fr-FR"/>
                        </w:rPr>
                        <w:t>Valbonne - FRANCE</w:t>
                      </w:r>
                    </w:p>
                    <w:p>
                      <w:pPr>
                        <w:pStyle w:val="FP"/>
                        <w:spacing w:before="0" w:after="20"/>
                        <w:ind w:left="2835" w:right="2835" w:hanging="0"/>
                        <w:jc w:val="center"/>
                        <w:rPr/>
                      </w:pPr>
                      <w:r>
                        <w:rPr>
                          <w:rFonts w:cs="Arial" w:ascii="Arial" w:hAnsi="Arial"/>
                          <w:sz w:val="18"/>
                        </w:rPr>
                        <w:t>Tel.: +33 4 92 94 42 00 Fax: +33 4 93 65 47 16</w:t>
                      </w:r>
                    </w:p>
                    <w:p>
                      <w:pPr>
                        <w:pStyle w:val="FP"/>
                        <w:pBdr>
                          <w:bottom w:val="single" w:sz="6" w:space="1" w:color="000000"/>
                        </w:pBdr>
                        <w:spacing w:before="240" w:after="0"/>
                        <w:ind w:left="2835" w:right="2835" w:hanging="0"/>
                        <w:jc w:val="center"/>
                        <w:rPr/>
                      </w:pPr>
                      <w:r>
                        <w:rPr/>
                        <w:t>Internet</w:t>
                      </w:r>
                    </w:p>
                    <w:p>
                      <w:pPr>
                        <w:pStyle w:val="FP"/>
                        <w:ind w:left="2835" w:right="2835" w:hanging="0"/>
                        <w:jc w:val="center"/>
                        <w:rPr>
                          <w:rFonts w:ascii="Arial" w:hAnsi="Arial" w:cs="Arial"/>
                          <w:sz w:val="18"/>
                        </w:rPr>
                      </w:pPr>
                      <w:r>
                        <w:rPr>
                          <w:rFonts w:cs="Arial" w:ascii="Arial" w:hAnsi="Arial"/>
                          <w:sz w:val="18"/>
                        </w:rPr>
                        <w:t>http://www.3gpp.org</w:t>
                      </w:r>
                    </w:p>
                  </w:txbxContent>
                </v:textbox>
                <w10:wrap type="topAndBottom"/>
              </v:rect>
            </w:pict>
          </mc:Fallback>
        </mc:AlternateContent>
      </w:r>
    </w:p>
    <w:p>
      <w:pPr>
        <w:pStyle w:val="Normal"/>
        <w:rPr/>
      </w:pPr>
      <w:r>
        <w:rPr/>
      </w:r>
      <w:r>
        <w:br w:type="page"/>
      </w:r>
      <w:r>
        <mc:AlternateContent>
          <mc:Choice Requires="wps">
            <w:drawing>
              <wp:anchor behindDoc="0" distT="0" distB="0" distL="0" distR="0" simplePos="0" locked="0" layoutInCell="0" allowOverlap="1" relativeHeight="12">
                <wp:simplePos x="0" y="0"/>
                <wp:positionH relativeFrom="margin">
                  <wp:align>left</wp:align>
                </wp:positionH>
                <wp:positionV relativeFrom="page">
                  <wp:posOffset>8004175</wp:posOffset>
                </wp:positionV>
                <wp:extent cx="6120130" cy="1941195"/>
                <wp:effectExtent l="0" t="0" r="0" b="0"/>
                <wp:wrapTopAndBottom/>
                <wp:docPr id="14" name="Frame9"/>
                <a:graphic xmlns:a="http://schemas.openxmlformats.org/drawingml/2006/main">
                  <a:graphicData uri="http://schemas.microsoft.com/office/word/2010/wordprocessingShape">
                    <wps:wsp>
                      <wps:cNvSpPr txBox="1"/>
                      <wps:spPr>
                        <a:xfrm>
                          <a:off x="0" y="0"/>
                          <a:ext cx="6120130" cy="1941195"/>
                        </a:xfrm>
                        <a:prstGeom prst="rect"/>
                        <a:solidFill>
                          <a:srgbClr val="FFFFFF">
                            <a:alpha val="0"/>
                          </a:srgbClr>
                        </a:solidFill>
                      </wps:spPr>
                      <wps:txbx>
                        <w:txbxContent>
                          <w:p>
                            <w:pPr>
                              <w:pStyle w:val="FP"/>
                              <w:spacing w:before="0" w:after="240"/>
                              <w:jc w:val="center"/>
                              <w:rPr>
                                <w:rFonts w:ascii="Arial" w:hAnsi="Arial" w:cs="Arial"/>
                                <w:b/>
                                <w:b/>
                                <w:i/>
                                <w:i/>
                                <w:lang w:val="en-US" w:eastAsia="en-US"/>
                              </w:rPr>
                            </w:pPr>
                            <w:r>
                              <w:rPr>
                                <w:rFonts w:cs="Arial" w:ascii="Arial" w:hAnsi="Arial"/>
                                <w:b/>
                                <w:i/>
                                <w:lang w:val="en-US" w:eastAsia="en-US"/>
                              </w:rPr>
                              <w:t>Copyright Notification</w:t>
                            </w:r>
                          </w:p>
                          <w:p>
                            <w:pPr>
                              <w:pStyle w:val="FP"/>
                              <w:jc w:val="center"/>
                              <w:rPr>
                                <w:lang w:val="en-US" w:eastAsia="en-US"/>
                              </w:rPr>
                            </w:pPr>
                            <w:r>
                              <w:rPr>
                                <w:lang w:val="en-US" w:eastAsia="en-US"/>
                              </w:rPr>
                              <w:t>No part may be reproduced except as authorized by written permission.</w:t>
                              <w:br/>
                              <w:t>The copyright and the foregoing restriction extend to reproduction in all media.</w:t>
                            </w:r>
                          </w:p>
                          <w:p>
                            <w:pPr>
                              <w:pStyle w:val="FP"/>
                              <w:jc w:val="center"/>
                              <w:rPr>
                                <w:lang w:val="en-US" w:eastAsia="en-US"/>
                              </w:rPr>
                            </w:pPr>
                            <w:r>
                              <w:rPr>
                                <w:lang w:val="en-US" w:eastAsia="en-US"/>
                              </w:rPr>
                            </w:r>
                          </w:p>
                          <w:p>
                            <w:pPr>
                              <w:pStyle w:val="FP"/>
                              <w:jc w:val="center"/>
                              <w:rPr/>
                            </w:pPr>
                            <w:bookmarkStart w:id="4" w:name="copyrightaddon"/>
                            <w:bookmarkEnd w:id="4"/>
                            <w:r>
                              <w:rPr>
                                <w:sz w:val="18"/>
                                <w:lang w:val="en-US" w:eastAsia="en-US"/>
                              </w:rPr>
                              <w:t>© 2019, 3GPP Organizational Partners (ARIB, ATIS, CCSA, ETSI, TSDSI, TTA, TTC).</w:t>
                            </w:r>
                          </w:p>
                          <w:p>
                            <w:pPr>
                              <w:pStyle w:val="FP"/>
                              <w:jc w:val="center"/>
                              <w:rPr>
                                <w:sz w:val="18"/>
                                <w:lang w:val="en-US" w:eastAsia="en-US"/>
                              </w:rPr>
                            </w:pPr>
                            <w:bookmarkStart w:id="5" w:name="copyrightaddon"/>
                            <w:bookmarkEnd w:id="5"/>
                            <w:r>
                              <w:rPr>
                                <w:sz w:val="18"/>
                                <w:lang w:val="en-US" w:eastAsia="en-US"/>
                              </w:rPr>
                              <w:t>All rights reserved.</w:t>
                            </w:r>
                          </w:p>
                          <w:p>
                            <w:pPr>
                              <w:pStyle w:val="FP"/>
                              <w:rPr>
                                <w:sz w:val="18"/>
                                <w:lang w:val="en-US" w:eastAsia="en-US"/>
                              </w:rPr>
                            </w:pPr>
                            <w:r>
                              <w:rPr>
                                <w:sz w:val="18"/>
                                <w:lang w:val="en-US" w:eastAsia="en-US"/>
                              </w:rPr>
                            </w:r>
                          </w:p>
                          <w:p>
                            <w:pPr>
                              <w:pStyle w:val="FP"/>
                              <w:rPr>
                                <w:sz w:val="18"/>
                                <w:lang w:val="en-US" w:eastAsia="en-US"/>
                              </w:rPr>
                            </w:pPr>
                            <w:r>
                              <w:rPr>
                                <w:sz w:val="18"/>
                                <w:lang w:val="en-US" w:eastAsia="en-US"/>
                              </w:rPr>
                              <w:t>UMTS™ is a Trade Mark of ETSI registered for the benefit of its members</w:t>
                            </w:r>
                          </w:p>
                          <w:p>
                            <w:pPr>
                              <w:pStyle w:val="FP"/>
                              <w:rPr/>
                            </w:pPr>
                            <w:r>
                              <w:rPr>
                                <w:sz w:val="18"/>
                                <w:lang w:val="en-US" w:eastAsia="en-US"/>
                              </w:rPr>
                              <w:t>3GPP™ is a Trade Mark of ETSI registered for the benefit of its Members and of the 3GPP Organizational Partners</w:t>
                              <w:br/>
                              <w:t>LTE™ is a Trade Mark of ETSI registered for the benefit of its Members and of the 3GPP Organizational Partners</w:t>
                            </w:r>
                          </w:p>
                          <w:p>
                            <w:pPr>
                              <w:pStyle w:val="FP"/>
                              <w:rPr>
                                <w:sz w:val="18"/>
                                <w:lang w:val="en-US" w:eastAsia="en-US"/>
                              </w:rPr>
                            </w:pPr>
                            <w:r>
                              <w:rPr>
                                <w:sz w:val="18"/>
                                <w:lang w:val="en-US" w:eastAsia="en-US"/>
                              </w:rPr>
                              <w:t>GSM® and the GSM logo are registered and owned by the GSM Association</w:t>
                            </w:r>
                          </w:p>
                        </w:txbxContent>
                      </wps:txbx>
                      <wps:bodyPr anchor="t" lIns="0" tIns="0" rIns="0" bIns="12700">
                        <a:noAutofit/>
                      </wps:bodyPr>
                    </wps:wsp>
                  </a:graphicData>
                </a:graphic>
              </wp:anchor>
            </w:drawing>
          </mc:Choice>
          <mc:Fallback>
            <w:pict>
              <v:rect fillcolor="#FFFFFF" style="position:absolute;rotation:-0;width:481.9pt;height:152.85pt;mso-wrap-distance-left:0pt;mso-wrap-distance-right:0pt;mso-wrap-distance-top:0pt;mso-wrap-distance-bottom:0pt;margin-top:630.25pt;mso-position-vertical-relative:page;margin-left:0pt;mso-position-horizontal:left;mso-position-horizontal-relative:margin">
                <v:fill opacity="0f"/>
                <v:textbox inset="0in,0in,0in,0.0138888888888889in">
                  <w:txbxContent>
                    <w:p>
                      <w:pPr>
                        <w:pStyle w:val="FP"/>
                        <w:spacing w:before="0" w:after="240"/>
                        <w:jc w:val="center"/>
                        <w:rPr>
                          <w:rFonts w:ascii="Arial" w:hAnsi="Arial" w:cs="Arial"/>
                          <w:b/>
                          <w:b/>
                          <w:i/>
                          <w:i/>
                          <w:lang w:val="en-US" w:eastAsia="en-US"/>
                        </w:rPr>
                      </w:pPr>
                      <w:r>
                        <w:rPr>
                          <w:rFonts w:cs="Arial" w:ascii="Arial" w:hAnsi="Arial"/>
                          <w:b/>
                          <w:i/>
                          <w:lang w:val="en-US" w:eastAsia="en-US"/>
                        </w:rPr>
                        <w:t>Copyright Notification</w:t>
                      </w:r>
                    </w:p>
                    <w:p>
                      <w:pPr>
                        <w:pStyle w:val="FP"/>
                        <w:jc w:val="center"/>
                        <w:rPr>
                          <w:lang w:val="en-US" w:eastAsia="en-US"/>
                        </w:rPr>
                      </w:pPr>
                      <w:r>
                        <w:rPr>
                          <w:lang w:val="en-US" w:eastAsia="en-US"/>
                        </w:rPr>
                        <w:t>No part may be reproduced except as authorized by written permission.</w:t>
                        <w:br/>
                        <w:t>The copyright and the foregoing restriction extend to reproduction in all media.</w:t>
                      </w:r>
                    </w:p>
                    <w:p>
                      <w:pPr>
                        <w:pStyle w:val="FP"/>
                        <w:jc w:val="center"/>
                        <w:rPr>
                          <w:lang w:val="en-US" w:eastAsia="en-US"/>
                        </w:rPr>
                      </w:pPr>
                      <w:r>
                        <w:rPr>
                          <w:lang w:val="en-US" w:eastAsia="en-US"/>
                        </w:rPr>
                      </w:r>
                    </w:p>
                    <w:p>
                      <w:pPr>
                        <w:pStyle w:val="FP"/>
                        <w:jc w:val="center"/>
                        <w:rPr/>
                      </w:pPr>
                      <w:bookmarkStart w:id="6" w:name="copyrightaddon"/>
                      <w:bookmarkEnd w:id="6"/>
                      <w:r>
                        <w:rPr>
                          <w:sz w:val="18"/>
                          <w:lang w:val="en-US" w:eastAsia="en-US"/>
                        </w:rPr>
                        <w:t>© 2019, 3GPP Organizational Partners (ARIB, ATIS, CCSA, ETSI, TSDSI, TTA, TTC).</w:t>
                      </w:r>
                    </w:p>
                    <w:p>
                      <w:pPr>
                        <w:pStyle w:val="FP"/>
                        <w:jc w:val="center"/>
                        <w:rPr>
                          <w:sz w:val="18"/>
                          <w:lang w:val="en-US" w:eastAsia="en-US"/>
                        </w:rPr>
                      </w:pPr>
                      <w:bookmarkStart w:id="7" w:name="copyrightaddon"/>
                      <w:bookmarkEnd w:id="7"/>
                      <w:r>
                        <w:rPr>
                          <w:sz w:val="18"/>
                          <w:lang w:val="en-US" w:eastAsia="en-US"/>
                        </w:rPr>
                        <w:t>All rights reserved.</w:t>
                      </w:r>
                    </w:p>
                    <w:p>
                      <w:pPr>
                        <w:pStyle w:val="FP"/>
                        <w:rPr>
                          <w:sz w:val="18"/>
                          <w:lang w:val="en-US" w:eastAsia="en-US"/>
                        </w:rPr>
                      </w:pPr>
                      <w:r>
                        <w:rPr>
                          <w:sz w:val="18"/>
                          <w:lang w:val="en-US" w:eastAsia="en-US"/>
                        </w:rPr>
                      </w:r>
                    </w:p>
                    <w:p>
                      <w:pPr>
                        <w:pStyle w:val="FP"/>
                        <w:rPr>
                          <w:sz w:val="18"/>
                          <w:lang w:val="en-US" w:eastAsia="en-US"/>
                        </w:rPr>
                      </w:pPr>
                      <w:r>
                        <w:rPr>
                          <w:sz w:val="18"/>
                          <w:lang w:val="en-US" w:eastAsia="en-US"/>
                        </w:rPr>
                        <w:t>UMTS™ is a Trade Mark of ETSI registered for the benefit of its members</w:t>
                      </w:r>
                    </w:p>
                    <w:p>
                      <w:pPr>
                        <w:pStyle w:val="FP"/>
                        <w:rPr/>
                      </w:pPr>
                      <w:r>
                        <w:rPr>
                          <w:sz w:val="18"/>
                          <w:lang w:val="en-US" w:eastAsia="en-US"/>
                        </w:rPr>
                        <w:t>3GPP™ is a Trade Mark of ETSI registered for the benefit of its Members and of the 3GPP Organizational Partners</w:t>
                        <w:br/>
                        <w:t>LTE™ is a Trade Mark of ETSI registered for the benefit of its Members and of the 3GPP Organizational Partners</w:t>
                      </w:r>
                    </w:p>
                    <w:p>
                      <w:pPr>
                        <w:pStyle w:val="FP"/>
                        <w:rPr>
                          <w:sz w:val="18"/>
                          <w:lang w:val="en-US" w:eastAsia="en-US"/>
                        </w:rPr>
                      </w:pPr>
                      <w:r>
                        <w:rPr>
                          <w:sz w:val="18"/>
                          <w:lang w:val="en-US" w:eastAsia="en-US"/>
                        </w:rPr>
                        <w:t>GSM® and the GSM logo are registered and owned by the GSM Association</w:t>
                      </w:r>
                    </w:p>
                  </w:txbxContent>
                </v:textbox>
                <w10:wrap type="topAndBottom"/>
              </v:rect>
            </w:pict>
          </mc:Fallback>
        </mc:AlternateContent>
      </w:r>
    </w:p>
    <w:p>
      <w:pPr>
        <w:pStyle w:val="Normal"/>
        <w:rPr/>
      </w:pPr>
      <w:r>
        <w:rPr/>
      </w:r>
      <w:bookmarkStart w:id="8" w:name="page2"/>
      <w:bookmarkStart w:id="9" w:name="page2"/>
      <w:bookmarkEnd w:id="9"/>
    </w:p>
    <w:p>
      <w:pPr>
        <w:pStyle w:val="TT"/>
        <w:rPr/>
      </w:pPr>
      <w:r>
        <w:rPr/>
        <w:t>Contents</w:t>
      </w:r>
    </w:p>
    <w:sdt>
      <w:sdtPr>
        <w:docPartObj>
          <w:docPartGallery w:val="Table of Contents"/>
          <w:docPartUnique w:val="true"/>
        </w:docPartObj>
      </w:sdtPr>
      <w:sdtContent>
        <w:p>
          <w:pPr>
            <w:pStyle w:val="Contents1"/>
            <w:keepNext w:val="true"/>
            <w:keepLines/>
            <w:widowControl w:val="false"/>
            <w:overflowPunct w:val="false"/>
            <w:autoSpaceDE w:val="false"/>
            <w:bidi w:val="0"/>
            <w:spacing w:before="120" w:after="0"/>
            <w:ind w:left="567" w:right="425" w:hanging="567"/>
            <w:textAlignment w:val="baseline"/>
            <w:rPr>
              <w:rFonts w:ascii="Calibri" w:hAnsi="Calibri" w:eastAsia="Times New Roman" w:cs="Calibri"/>
              <w:szCs w:val="22"/>
              <w:lang w:val="en-US" w:eastAsia="en-US"/>
            </w:rPr>
          </w:pPr>
          <w:r>
            <w:fldChar w:fldCharType="begin"/>
          </w:r>
          <w:r>
            <w:rPr>
              <w:sz w:val="22"/>
              <w:szCs w:val="20"/>
              <w:rFonts w:eastAsia="SimSun;宋体" w:cs="Times New Roman"/>
              <w:color w:val="auto"/>
              <w:lang w:val="en-GB" w:eastAsia="en-US" w:bidi="ar-SA"/>
            </w:rPr>
            <w:instrText xml:space="preserve"> TOC \o "1-9" </w:instrText>
          </w:r>
          <w:r>
            <w:rPr>
              <w:sz w:val="22"/>
              <w:szCs w:val="20"/>
              <w:rFonts w:eastAsia="SimSun;宋体" w:cs="Times New Roman"/>
              <w:color w:val="auto"/>
              <w:lang w:val="en-GB" w:eastAsia="en-US" w:bidi="ar-SA"/>
            </w:rPr>
            <w:fldChar w:fldCharType="separate"/>
          </w:r>
          <w:r>
            <w:rPr>
              <w:rFonts w:eastAsia="SimSun;宋体" w:cs="Times New Roman"/>
              <w:color w:val="auto"/>
              <w:sz w:val="22"/>
              <w:szCs w:val="20"/>
              <w:lang w:val="en-GB" w:eastAsia="en-US" w:bidi="ar-SA"/>
            </w:rPr>
            <w:t>Foreword</w:t>
            <w:tab/>
          </w:r>
          <w:hyperlink w:anchor="__RefHeading___Toc11148037">
            <w:r>
              <w:rPr>
                <w:rStyle w:val="IndexLink"/>
                <w:rFonts w:eastAsia="SimSun;宋体" w:cs="Times New Roman"/>
                <w:color w:val="auto"/>
                <w:sz w:val="22"/>
                <w:szCs w:val="20"/>
                <w:lang w:val="en-GB" w:eastAsia="en-US" w:bidi="ar-SA"/>
              </w:rPr>
              <w:t>7</w:t>
            </w:r>
          </w:hyperlink>
        </w:p>
        <w:p>
          <w:pPr>
            <w:pStyle w:val="Contents1"/>
            <w:rPr>
              <w:rFonts w:ascii="Calibri" w:hAnsi="Calibri" w:eastAsia="Times New Roman" w:cs="Calibri"/>
              <w:szCs w:val="22"/>
              <w:lang w:val="en-US" w:eastAsia="en-US"/>
            </w:rPr>
          </w:pPr>
          <w:r>
            <w:rPr/>
            <w:t>1</w:t>
          </w:r>
          <w:r>
            <w:rPr>
              <w:rFonts w:eastAsia="Times New Roman" w:cs="Calibri" w:ascii="Calibri" w:hAnsi="Calibri"/>
              <w:szCs w:val="22"/>
              <w:lang w:val="en-US" w:eastAsia="en-US"/>
            </w:rPr>
            <w:tab/>
          </w:r>
          <w:r>
            <w:rPr/>
            <w:t>Scope</w:t>
            <w:tab/>
          </w:r>
          <w:hyperlink w:anchor="__RefHeading___Toc11148038">
            <w:r>
              <w:rPr>
                <w:rStyle w:val="IndexLink"/>
              </w:rPr>
              <w:t>8</w:t>
            </w:r>
          </w:hyperlink>
        </w:p>
        <w:p>
          <w:pPr>
            <w:pStyle w:val="Contents1"/>
            <w:rPr>
              <w:rFonts w:ascii="Calibri" w:hAnsi="Calibri" w:eastAsia="Times New Roman" w:cs="Calibri"/>
              <w:szCs w:val="22"/>
              <w:lang w:val="en-US" w:eastAsia="en-US"/>
            </w:rPr>
          </w:pPr>
          <w:r>
            <w:rPr/>
            <w:t>2</w:t>
          </w:r>
          <w:r>
            <w:rPr>
              <w:rFonts w:eastAsia="Times New Roman" w:cs="Calibri" w:ascii="Calibri" w:hAnsi="Calibri"/>
              <w:szCs w:val="22"/>
              <w:lang w:val="en-US" w:eastAsia="en-US"/>
            </w:rPr>
            <w:tab/>
          </w:r>
          <w:r>
            <w:rPr/>
            <w:t>References</w:t>
            <w:tab/>
          </w:r>
          <w:hyperlink w:anchor="__RefHeading___Toc11148039">
            <w:r>
              <w:rPr>
                <w:rStyle w:val="IndexLink"/>
              </w:rPr>
              <w:t>8</w:t>
            </w:r>
          </w:hyperlink>
        </w:p>
        <w:p>
          <w:pPr>
            <w:pStyle w:val="Contents1"/>
            <w:rPr>
              <w:rFonts w:ascii="Calibri" w:hAnsi="Calibri" w:eastAsia="Times New Roman" w:cs="Calibri"/>
              <w:szCs w:val="22"/>
              <w:lang w:val="en-US" w:eastAsia="en-US"/>
            </w:rPr>
          </w:pPr>
          <w:r>
            <w:rPr/>
            <w:t>3</w:t>
          </w:r>
          <w:r>
            <w:rPr>
              <w:rFonts w:eastAsia="Times New Roman" w:cs="Calibri" w:ascii="Calibri" w:hAnsi="Calibri"/>
              <w:szCs w:val="22"/>
              <w:lang w:val="en-US" w:eastAsia="en-US"/>
            </w:rPr>
            <w:tab/>
          </w:r>
          <w:r>
            <w:rPr/>
            <w:t>Definitions and abbreviations</w:t>
            <w:tab/>
          </w:r>
          <w:hyperlink w:anchor="__RefHeading___Toc11148040">
            <w:r>
              <w:rPr>
                <w:rStyle w:val="IndexLink"/>
              </w:rPr>
              <w:t>9</w:t>
            </w:r>
          </w:hyperlink>
        </w:p>
        <w:p>
          <w:pPr>
            <w:pStyle w:val="Contents2"/>
            <w:rPr>
              <w:rFonts w:ascii="Calibri" w:hAnsi="Calibri" w:eastAsia="Times New Roman" w:cs="Calibri"/>
              <w:sz w:val="22"/>
              <w:szCs w:val="22"/>
              <w:lang w:val="en-US" w:eastAsia="en-US"/>
            </w:rPr>
          </w:pPr>
          <w:r>
            <w:rPr/>
            <w:t>3.1</w:t>
          </w:r>
          <w:r>
            <w:rPr>
              <w:rFonts w:eastAsia="Times New Roman" w:cs="Calibri" w:ascii="Calibri" w:hAnsi="Calibri"/>
              <w:sz w:val="22"/>
              <w:szCs w:val="22"/>
              <w:lang w:val="en-US" w:eastAsia="en-US"/>
            </w:rPr>
            <w:tab/>
          </w:r>
          <w:r>
            <w:rPr/>
            <w:t>Definitions</w:t>
            <w:tab/>
          </w:r>
          <w:hyperlink w:anchor="__RefHeading___Toc11148041">
            <w:r>
              <w:rPr>
                <w:rStyle w:val="IndexLink"/>
              </w:rPr>
              <w:t>9</w:t>
            </w:r>
          </w:hyperlink>
        </w:p>
        <w:p>
          <w:pPr>
            <w:pStyle w:val="Contents2"/>
            <w:rPr>
              <w:rFonts w:ascii="Calibri" w:hAnsi="Calibri" w:eastAsia="Times New Roman" w:cs="Calibri"/>
              <w:sz w:val="22"/>
              <w:szCs w:val="22"/>
              <w:lang w:val="en-US" w:eastAsia="en-US"/>
            </w:rPr>
          </w:pPr>
          <w:r>
            <w:rPr/>
            <w:t>3.3</w:t>
          </w:r>
          <w:r>
            <w:rPr>
              <w:rFonts w:eastAsia="Times New Roman" w:cs="Calibri" w:ascii="Calibri" w:hAnsi="Calibri"/>
              <w:sz w:val="22"/>
              <w:szCs w:val="22"/>
              <w:lang w:val="en-US" w:eastAsia="en-US"/>
            </w:rPr>
            <w:tab/>
          </w:r>
          <w:r>
            <w:rPr/>
            <w:t>Abbreviations</w:t>
            <w:tab/>
          </w:r>
          <w:hyperlink w:anchor="__RefHeading___Toc11148042">
            <w:r>
              <w:rPr>
                <w:rStyle w:val="IndexLink"/>
              </w:rPr>
              <w:t>10</w:t>
            </w:r>
          </w:hyperlink>
        </w:p>
        <w:p>
          <w:pPr>
            <w:pStyle w:val="Contents1"/>
            <w:rPr>
              <w:rFonts w:ascii="Calibri" w:hAnsi="Calibri" w:eastAsia="Times New Roman" w:cs="Calibri"/>
              <w:szCs w:val="22"/>
              <w:lang w:val="en-US" w:eastAsia="en-US"/>
            </w:rPr>
          </w:pPr>
          <w:r>
            <w:rPr/>
            <w:t>4</w:t>
          </w:r>
          <w:r>
            <w:rPr>
              <w:rFonts w:eastAsia="Times New Roman" w:cs="Calibri" w:ascii="Calibri" w:hAnsi="Calibri"/>
              <w:szCs w:val="22"/>
              <w:lang w:val="en-US" w:eastAsia="en-US"/>
            </w:rPr>
            <w:tab/>
          </w:r>
          <w:r>
            <w:rPr/>
            <w:t xml:space="preserve">Architecture </w:t>
          </w:r>
          <w:r>
            <w:rPr>
              <w:lang w:val="en-US" w:eastAsia="en-US"/>
            </w:rPr>
            <w:t>Assumptions</w:t>
          </w:r>
          <w:r>
            <w:rPr/>
            <w:tab/>
          </w:r>
          <w:hyperlink w:anchor="__RefHeading___Toc11148043">
            <w:r>
              <w:rPr>
                <w:rStyle w:val="IndexLink"/>
              </w:rPr>
              <w:t>10</w:t>
            </w:r>
          </w:hyperlink>
        </w:p>
        <w:p>
          <w:pPr>
            <w:pStyle w:val="Contents1"/>
            <w:rPr>
              <w:rFonts w:ascii="Calibri" w:hAnsi="Calibri" w:eastAsia="Times New Roman" w:cs="Calibri"/>
              <w:szCs w:val="22"/>
              <w:lang w:val="en-US" w:eastAsia="en-US"/>
            </w:rPr>
          </w:pPr>
          <w:r>
            <w:rPr/>
            <w:t>5</w:t>
          </w:r>
          <w:r>
            <w:rPr>
              <w:rFonts w:eastAsia="Times New Roman" w:cs="Calibri" w:ascii="Calibri" w:hAnsi="Calibri"/>
              <w:szCs w:val="22"/>
            </w:rPr>
            <w:tab/>
          </w:r>
          <w:r>
            <w:rPr>
              <w:lang w:val="en-US" w:eastAsia="en-US"/>
            </w:rPr>
            <w:t>Key Issues</w:t>
          </w:r>
          <w:r>
            <w:rPr/>
            <w:tab/>
          </w:r>
          <w:hyperlink w:anchor="__RefHeading___Toc11148044">
            <w:r>
              <w:rPr>
                <w:rStyle w:val="IndexLink"/>
              </w:rPr>
              <w:t>10</w:t>
            </w:r>
          </w:hyperlink>
        </w:p>
        <w:p>
          <w:pPr>
            <w:pStyle w:val="Contents2"/>
            <w:rPr>
              <w:rFonts w:ascii="Calibri" w:hAnsi="Calibri" w:eastAsia="Times New Roman" w:cs="Calibri"/>
              <w:sz w:val="22"/>
              <w:szCs w:val="22"/>
              <w:lang w:val="en-US" w:eastAsia="en-US"/>
            </w:rPr>
          </w:pPr>
          <w:r>
            <w:rPr/>
            <w:t>5.1</w:t>
          </w:r>
          <w:r>
            <w:rPr>
              <w:rFonts w:eastAsia="Times New Roman" w:cs="Calibri" w:ascii="Calibri" w:hAnsi="Calibri"/>
              <w:sz w:val="22"/>
              <w:szCs w:val="22"/>
            </w:rPr>
            <w:tab/>
          </w:r>
          <w:r>
            <w:rPr>
              <w:lang w:val="en-US" w:eastAsia="en-US"/>
            </w:rPr>
            <w:t>Key Issue #1: Network discovery, selection and access control for non-public networks</w:t>
          </w:r>
          <w:r>
            <w:rPr/>
            <w:tab/>
          </w:r>
          <w:hyperlink w:anchor="__RefHeading___Toc11148045">
            <w:r>
              <w:rPr>
                <w:rStyle w:val="IndexLink"/>
              </w:rPr>
              <w:t>10</w:t>
            </w:r>
          </w:hyperlink>
        </w:p>
        <w:p>
          <w:pPr>
            <w:pStyle w:val="Contents3"/>
            <w:rPr>
              <w:rFonts w:ascii="Calibri" w:hAnsi="Calibri" w:eastAsia="Times New Roman" w:cs="Calibri"/>
              <w:sz w:val="22"/>
              <w:szCs w:val="22"/>
              <w:lang w:val="en-US" w:eastAsia="en-US"/>
            </w:rPr>
          </w:pPr>
          <w:r>
            <w:rPr/>
            <w:t>5.1.1</w:t>
          </w:r>
          <w:r>
            <w:rPr>
              <w:rFonts w:eastAsia="Times New Roman" w:cs="Calibri" w:ascii="Calibri" w:hAnsi="Calibri"/>
              <w:sz w:val="22"/>
              <w:szCs w:val="22"/>
            </w:rPr>
            <w:tab/>
          </w:r>
          <w:r>
            <w:rPr>
              <w:lang w:val="en-US" w:eastAsia="en-US"/>
            </w:rPr>
            <w:t>General description</w:t>
          </w:r>
          <w:r>
            <w:rPr/>
            <w:tab/>
          </w:r>
          <w:hyperlink w:anchor="__RefHeading___Toc11148046">
            <w:r>
              <w:rPr>
                <w:rStyle w:val="IndexLink"/>
              </w:rPr>
              <w:t>10</w:t>
            </w:r>
          </w:hyperlink>
        </w:p>
        <w:p>
          <w:pPr>
            <w:pStyle w:val="Contents2"/>
            <w:rPr>
              <w:rFonts w:ascii="Calibri" w:hAnsi="Calibri" w:eastAsia="Times New Roman" w:cs="Calibri"/>
              <w:sz w:val="22"/>
              <w:szCs w:val="22"/>
              <w:lang w:val="en-US" w:eastAsia="en-US"/>
            </w:rPr>
          </w:pPr>
          <w:r>
            <w:rPr/>
            <w:t>5.2</w:t>
          </w:r>
          <w:r>
            <w:rPr>
              <w:rFonts w:eastAsia="Times New Roman" w:cs="Calibri" w:ascii="Calibri" w:hAnsi="Calibri"/>
              <w:sz w:val="22"/>
              <w:szCs w:val="22"/>
            </w:rPr>
            <w:tab/>
          </w:r>
          <w:r>
            <w:rPr>
              <w:lang w:val="en-US" w:eastAsia="en-US"/>
            </w:rPr>
            <w:t xml:space="preserve">Key Issue #2: </w:t>
          </w:r>
          <w:r>
            <w:rPr/>
            <w:t xml:space="preserve">Network Identification for </w:t>
          </w:r>
          <w:r>
            <w:rPr>
              <w:lang w:val="en-US" w:eastAsia="en-US"/>
            </w:rPr>
            <w:t>non-public</w:t>
          </w:r>
          <w:r>
            <w:rPr/>
            <w:t xml:space="preserve"> networks</w:t>
            <w:tab/>
          </w:r>
          <w:hyperlink w:anchor="__RefHeading___Toc11148047">
            <w:r>
              <w:rPr>
                <w:rStyle w:val="IndexLink"/>
              </w:rPr>
              <w:t>11</w:t>
            </w:r>
          </w:hyperlink>
        </w:p>
        <w:p>
          <w:pPr>
            <w:pStyle w:val="Contents3"/>
            <w:rPr>
              <w:rFonts w:ascii="Calibri" w:hAnsi="Calibri" w:eastAsia="Times New Roman" w:cs="Calibri"/>
              <w:sz w:val="22"/>
              <w:szCs w:val="22"/>
              <w:lang w:val="en-US" w:eastAsia="en-US"/>
            </w:rPr>
          </w:pPr>
          <w:r>
            <w:rPr/>
            <w:t>5.2.1</w:t>
          </w:r>
          <w:r>
            <w:rPr>
              <w:rFonts w:eastAsia="Times New Roman" w:cs="Calibri" w:ascii="Calibri" w:hAnsi="Calibri"/>
              <w:sz w:val="22"/>
              <w:szCs w:val="22"/>
            </w:rPr>
            <w:tab/>
          </w:r>
          <w:r>
            <w:rPr>
              <w:lang w:val="en-US" w:eastAsia="en-US"/>
            </w:rPr>
            <w:t>General description</w:t>
          </w:r>
          <w:r>
            <w:rPr/>
            <w:tab/>
          </w:r>
          <w:hyperlink w:anchor="__RefHeading___Toc11148048">
            <w:r>
              <w:rPr>
                <w:rStyle w:val="IndexLink"/>
              </w:rPr>
              <w:t>11</w:t>
            </w:r>
          </w:hyperlink>
        </w:p>
        <w:p>
          <w:pPr>
            <w:pStyle w:val="Contents2"/>
            <w:rPr>
              <w:rFonts w:ascii="Calibri" w:hAnsi="Calibri" w:eastAsia="Times New Roman" w:cs="Calibri"/>
              <w:sz w:val="22"/>
              <w:szCs w:val="22"/>
              <w:lang w:val="en-US" w:eastAsia="en-US"/>
            </w:rPr>
          </w:pPr>
          <w:r>
            <w:rPr/>
            <w:t>5.3</w:t>
          </w:r>
          <w:r>
            <w:rPr>
              <w:rFonts w:eastAsia="Times New Roman" w:cs="Calibri" w:ascii="Calibri" w:hAnsi="Calibri"/>
              <w:sz w:val="22"/>
              <w:szCs w:val="22"/>
            </w:rPr>
            <w:tab/>
          </w:r>
          <w:r>
            <w:rPr>
              <w:lang w:val="en-US" w:eastAsia="en-US"/>
            </w:rPr>
            <w:t>Key issue #3: Enablers to support Time Sensitive Networking (TSN)</w:t>
          </w:r>
          <w:r>
            <w:rPr/>
            <w:tab/>
          </w:r>
          <w:hyperlink w:anchor="__RefHeading___Toc11148049">
            <w:r>
              <w:rPr>
                <w:rStyle w:val="IndexLink"/>
              </w:rPr>
              <w:t>11</w:t>
            </w:r>
          </w:hyperlink>
        </w:p>
        <w:p>
          <w:pPr>
            <w:pStyle w:val="Contents3"/>
            <w:rPr>
              <w:rFonts w:ascii="Calibri" w:hAnsi="Calibri" w:eastAsia="Times New Roman" w:cs="Calibri"/>
              <w:sz w:val="22"/>
              <w:szCs w:val="22"/>
              <w:lang w:val="en-US" w:eastAsia="en-US"/>
            </w:rPr>
          </w:pPr>
          <w:r>
            <w:rPr/>
            <w:t>5.3.1</w:t>
          </w:r>
          <w:r>
            <w:rPr>
              <w:rFonts w:eastAsia="Times New Roman" w:cs="Calibri" w:ascii="Calibri" w:hAnsi="Calibri"/>
              <w:sz w:val="22"/>
              <w:szCs w:val="22"/>
            </w:rPr>
            <w:tab/>
          </w:r>
          <w:r>
            <w:rPr>
              <w:lang w:val="en-US" w:eastAsia="en-US"/>
            </w:rPr>
            <w:t>Key issue #3.1: System Enhancements to support Time Sensitive Networking (TSN)</w:t>
          </w:r>
          <w:r>
            <w:rPr/>
            <w:tab/>
          </w:r>
          <w:hyperlink w:anchor="__RefHeading___Toc11148050">
            <w:r>
              <w:rPr>
                <w:rStyle w:val="IndexLink"/>
              </w:rPr>
              <w:t>11</w:t>
            </w:r>
          </w:hyperlink>
        </w:p>
        <w:p>
          <w:pPr>
            <w:pStyle w:val="Contents4"/>
            <w:rPr>
              <w:rFonts w:ascii="Calibri" w:hAnsi="Calibri" w:eastAsia="Times New Roman" w:cs="Calibri"/>
              <w:sz w:val="22"/>
              <w:szCs w:val="22"/>
              <w:lang w:val="en-US" w:eastAsia="en-US"/>
            </w:rPr>
          </w:pPr>
          <w:r>
            <w:rPr/>
            <w:t>5.3.1.1</w:t>
          </w:r>
          <w:r>
            <w:rPr>
              <w:rFonts w:eastAsia="Times New Roman" w:cs="Calibri" w:ascii="Calibri" w:hAnsi="Calibri"/>
              <w:sz w:val="22"/>
              <w:szCs w:val="22"/>
            </w:rPr>
            <w:tab/>
          </w:r>
          <w:r>
            <w:rPr>
              <w:lang w:val="en-US" w:eastAsia="en-US"/>
            </w:rPr>
            <w:t>Description</w:t>
          </w:r>
          <w:r>
            <w:rPr/>
            <w:tab/>
          </w:r>
          <w:hyperlink w:anchor="__RefHeading___Toc11148051">
            <w:r>
              <w:rPr>
                <w:rStyle w:val="IndexLink"/>
              </w:rPr>
              <w:t>11</w:t>
            </w:r>
          </w:hyperlink>
        </w:p>
        <w:p>
          <w:pPr>
            <w:pStyle w:val="Contents3"/>
            <w:rPr>
              <w:rFonts w:ascii="Calibri" w:hAnsi="Calibri" w:eastAsia="Times New Roman" w:cs="Calibri"/>
              <w:sz w:val="22"/>
              <w:szCs w:val="22"/>
              <w:lang w:val="en-US" w:eastAsia="en-US"/>
            </w:rPr>
          </w:pPr>
          <w:r>
            <w:rPr/>
            <w:t>5.3.2</w:t>
          </w:r>
          <w:r>
            <w:rPr>
              <w:rFonts w:eastAsia="Times New Roman" w:cs="Calibri" w:ascii="Calibri" w:hAnsi="Calibri"/>
              <w:sz w:val="22"/>
              <w:szCs w:val="22"/>
            </w:rPr>
            <w:tab/>
          </w:r>
          <w:r>
            <w:rPr>
              <w:lang w:val="en-US" w:eastAsia="en-US"/>
            </w:rPr>
            <w:t xml:space="preserve">Key issue #3.2: </w:t>
          </w:r>
          <w:r>
            <w:rPr/>
            <w:t>Time synchronization aspect</w:t>
            <w:tab/>
          </w:r>
          <w:hyperlink w:anchor="__RefHeading___Toc11148052">
            <w:r>
              <w:rPr>
                <w:rStyle w:val="IndexLink"/>
              </w:rPr>
              <w:t>12</w:t>
            </w:r>
          </w:hyperlink>
        </w:p>
        <w:p>
          <w:pPr>
            <w:pStyle w:val="Contents4"/>
            <w:rPr>
              <w:rFonts w:ascii="Calibri" w:hAnsi="Calibri" w:eastAsia="Times New Roman" w:cs="Calibri"/>
              <w:sz w:val="22"/>
              <w:szCs w:val="22"/>
              <w:lang w:val="en-US" w:eastAsia="en-US"/>
            </w:rPr>
          </w:pPr>
          <w:r>
            <w:rPr/>
            <w:t>5.3.2.1</w:t>
          </w:r>
          <w:r>
            <w:rPr>
              <w:rFonts w:eastAsia="Times New Roman" w:cs="Calibri" w:ascii="Calibri" w:hAnsi="Calibri"/>
              <w:sz w:val="22"/>
              <w:szCs w:val="22"/>
            </w:rPr>
            <w:tab/>
          </w:r>
          <w:r>
            <w:rPr>
              <w:lang w:val="en-US" w:eastAsia="en-US"/>
            </w:rPr>
            <w:t>Description</w:t>
          </w:r>
          <w:r>
            <w:rPr/>
            <w:tab/>
          </w:r>
          <w:hyperlink w:anchor="__RefHeading___Toc11148053">
            <w:r>
              <w:rPr>
                <w:rStyle w:val="IndexLink"/>
              </w:rPr>
              <w:t>12</w:t>
            </w:r>
          </w:hyperlink>
        </w:p>
        <w:p>
          <w:pPr>
            <w:pStyle w:val="Contents2"/>
            <w:rPr>
              <w:rFonts w:ascii="Calibri" w:hAnsi="Calibri" w:eastAsia="Times New Roman" w:cs="Calibri"/>
              <w:sz w:val="22"/>
              <w:szCs w:val="22"/>
              <w:lang w:val="en-US" w:eastAsia="en-US"/>
            </w:rPr>
          </w:pPr>
          <w:r>
            <w:rPr/>
            <w:t>5.4</w:t>
          </w:r>
          <w:r>
            <w:rPr>
              <w:rFonts w:eastAsia="Times New Roman" w:cs="Calibri" w:ascii="Calibri" w:hAnsi="Calibri"/>
              <w:sz w:val="22"/>
              <w:szCs w:val="22"/>
            </w:rPr>
            <w:tab/>
          </w:r>
          <w:r>
            <w:rPr>
              <w:lang w:val="en-US" w:eastAsia="en-US"/>
            </w:rPr>
            <w:t>Key Issue #4: Support of 5G LAN-type service</w:t>
          </w:r>
          <w:r>
            <w:rPr/>
            <w:tab/>
          </w:r>
          <w:hyperlink w:anchor="__RefHeading___Toc11148054">
            <w:r>
              <w:rPr>
                <w:rStyle w:val="IndexLink"/>
              </w:rPr>
              <w:t>12</w:t>
            </w:r>
          </w:hyperlink>
        </w:p>
        <w:p>
          <w:pPr>
            <w:pStyle w:val="Contents3"/>
            <w:rPr>
              <w:rFonts w:ascii="Calibri" w:hAnsi="Calibri" w:eastAsia="Times New Roman" w:cs="Calibri"/>
              <w:sz w:val="22"/>
              <w:szCs w:val="22"/>
              <w:lang w:val="en-US" w:eastAsia="en-US"/>
            </w:rPr>
          </w:pPr>
          <w:r>
            <w:rPr/>
            <w:t>5.4.1</w:t>
          </w:r>
          <w:r>
            <w:rPr>
              <w:rFonts w:eastAsia="Times New Roman" w:cs="Calibri" w:ascii="Calibri" w:hAnsi="Calibri"/>
              <w:sz w:val="22"/>
              <w:szCs w:val="22"/>
            </w:rPr>
            <w:tab/>
          </w:r>
          <w:r>
            <w:rPr>
              <w:lang w:val="en-US" w:eastAsia="en-US"/>
            </w:rPr>
            <w:t xml:space="preserve">Key Issue #4.1: </w:t>
          </w:r>
          <w:r>
            <w:rPr/>
            <w:t>5GLAN Group Management</w:t>
            <w:tab/>
          </w:r>
          <w:hyperlink w:anchor="__RefHeading___Toc11148055">
            <w:r>
              <w:rPr>
                <w:rStyle w:val="IndexLink"/>
              </w:rPr>
              <w:t>12</w:t>
            </w:r>
          </w:hyperlink>
        </w:p>
        <w:p>
          <w:pPr>
            <w:pStyle w:val="Contents4"/>
            <w:rPr>
              <w:rFonts w:ascii="Calibri" w:hAnsi="Calibri" w:eastAsia="Times New Roman" w:cs="Calibri"/>
              <w:sz w:val="22"/>
              <w:szCs w:val="22"/>
              <w:lang w:val="en-US" w:eastAsia="en-US"/>
            </w:rPr>
          </w:pPr>
          <w:r>
            <w:rPr/>
            <w:t>5.4.1.1</w:t>
          </w:r>
          <w:r>
            <w:rPr>
              <w:rFonts w:eastAsia="Times New Roman" w:cs="Calibri" w:ascii="Calibri" w:hAnsi="Calibri"/>
              <w:sz w:val="22"/>
              <w:szCs w:val="22"/>
            </w:rPr>
            <w:tab/>
          </w:r>
          <w:r>
            <w:rPr>
              <w:lang w:val="en-US" w:eastAsia="en-US"/>
            </w:rPr>
            <w:t>Description</w:t>
          </w:r>
          <w:r>
            <w:rPr/>
            <w:tab/>
          </w:r>
          <w:hyperlink w:anchor="__RefHeading___Toc11148056">
            <w:r>
              <w:rPr>
                <w:rStyle w:val="IndexLink"/>
              </w:rPr>
              <w:t>12</w:t>
            </w:r>
          </w:hyperlink>
        </w:p>
        <w:p>
          <w:pPr>
            <w:pStyle w:val="Contents3"/>
            <w:rPr>
              <w:rFonts w:ascii="Calibri" w:hAnsi="Calibri" w:eastAsia="Times New Roman" w:cs="Calibri"/>
              <w:sz w:val="22"/>
              <w:szCs w:val="22"/>
              <w:lang w:val="en-US" w:eastAsia="en-US"/>
            </w:rPr>
          </w:pPr>
          <w:r>
            <w:rPr/>
            <w:t>5.4.2</w:t>
          </w:r>
          <w:r>
            <w:rPr>
              <w:rFonts w:eastAsia="Times New Roman" w:cs="Calibri" w:ascii="Calibri" w:hAnsi="Calibri"/>
              <w:sz w:val="22"/>
              <w:szCs w:val="22"/>
            </w:rPr>
            <w:tab/>
          </w:r>
          <w:r>
            <w:rPr>
              <w:lang w:val="en-US" w:eastAsia="en-US"/>
            </w:rPr>
            <w:t xml:space="preserve">Key Issue #4.2: </w:t>
          </w:r>
          <w:r>
            <w:rPr/>
            <w:t>Service Discovery,</w:t>
          </w:r>
          <w:r>
            <w:rPr>
              <w:lang w:val="en-US" w:eastAsia="en-US"/>
            </w:rPr>
            <w:t xml:space="preserve"> </w:t>
          </w:r>
          <w:r>
            <w:rPr/>
            <w:t>Selection, and Restrictions</w:t>
            <w:tab/>
          </w:r>
          <w:hyperlink w:anchor="__RefHeading___Toc11148057">
            <w:r>
              <w:rPr>
                <w:rStyle w:val="IndexLink"/>
              </w:rPr>
              <w:t>13</w:t>
            </w:r>
          </w:hyperlink>
        </w:p>
        <w:p>
          <w:pPr>
            <w:pStyle w:val="Contents4"/>
            <w:rPr>
              <w:rFonts w:ascii="Calibri" w:hAnsi="Calibri" w:eastAsia="Times New Roman" w:cs="Calibri"/>
              <w:sz w:val="22"/>
              <w:szCs w:val="22"/>
              <w:lang w:val="en-US" w:eastAsia="en-US"/>
            </w:rPr>
          </w:pPr>
          <w:r>
            <w:rPr/>
            <w:t>5.4.2.1</w:t>
          </w:r>
          <w:r>
            <w:rPr>
              <w:rFonts w:eastAsia="Times New Roman" w:cs="Calibri" w:ascii="Calibri" w:hAnsi="Calibri"/>
              <w:sz w:val="22"/>
              <w:szCs w:val="22"/>
            </w:rPr>
            <w:tab/>
          </w:r>
          <w:r>
            <w:rPr>
              <w:lang w:val="en-US" w:eastAsia="en-US"/>
            </w:rPr>
            <w:t>General description</w:t>
          </w:r>
          <w:r>
            <w:rPr/>
            <w:tab/>
          </w:r>
          <w:hyperlink w:anchor="__RefHeading___Toc11148058">
            <w:r>
              <w:rPr>
                <w:rStyle w:val="IndexLink"/>
              </w:rPr>
              <w:t>13</w:t>
            </w:r>
          </w:hyperlink>
        </w:p>
        <w:p>
          <w:pPr>
            <w:pStyle w:val="Contents2"/>
            <w:rPr>
              <w:rFonts w:ascii="Calibri" w:hAnsi="Calibri" w:eastAsia="Times New Roman" w:cs="Calibri"/>
              <w:sz w:val="22"/>
              <w:szCs w:val="22"/>
              <w:lang w:val="en-US" w:eastAsia="en-US"/>
            </w:rPr>
          </w:pPr>
          <w:r>
            <w:rPr/>
            <w:t>5.5</w:t>
          </w:r>
          <w:r>
            <w:rPr>
              <w:rFonts w:eastAsia="Times New Roman" w:cs="Calibri" w:ascii="Calibri" w:hAnsi="Calibri"/>
              <w:sz w:val="22"/>
              <w:szCs w:val="22"/>
            </w:rPr>
            <w:tab/>
          </w:r>
          <w:r>
            <w:rPr>
              <w:lang w:val="en-US" w:eastAsia="en-US"/>
            </w:rPr>
            <w:t xml:space="preserve">Key Issue #5: Support of </w:t>
          </w:r>
          <w:r>
            <w:rPr/>
            <w:t>5GLAN communication</w:t>
            <w:tab/>
          </w:r>
          <w:hyperlink w:anchor="__RefHeading___Toc11148059">
            <w:r>
              <w:rPr>
                <w:rStyle w:val="IndexLink"/>
              </w:rPr>
              <w:t>13</w:t>
            </w:r>
          </w:hyperlink>
        </w:p>
        <w:p>
          <w:pPr>
            <w:pStyle w:val="Contents3"/>
            <w:rPr>
              <w:rFonts w:ascii="Calibri" w:hAnsi="Calibri" w:eastAsia="Times New Roman" w:cs="Calibri"/>
              <w:sz w:val="22"/>
              <w:szCs w:val="22"/>
              <w:lang w:val="en-US" w:eastAsia="en-US"/>
            </w:rPr>
          </w:pPr>
          <w:r>
            <w:rPr/>
            <w:t>5.5.1</w:t>
          </w:r>
          <w:r>
            <w:rPr>
              <w:rFonts w:eastAsia="Times New Roman" w:cs="Calibri" w:ascii="Calibri" w:hAnsi="Calibri"/>
              <w:sz w:val="22"/>
              <w:szCs w:val="22"/>
            </w:rPr>
            <w:tab/>
          </w:r>
          <w:r>
            <w:rPr>
              <w:lang w:val="en-US" w:eastAsia="en-US"/>
            </w:rPr>
            <w:t>Description</w:t>
          </w:r>
          <w:r>
            <w:rPr/>
            <w:tab/>
          </w:r>
          <w:hyperlink w:anchor="__RefHeading___Toc11148060">
            <w:r>
              <w:rPr>
                <w:rStyle w:val="IndexLink"/>
              </w:rPr>
              <w:t>13</w:t>
            </w:r>
          </w:hyperlink>
        </w:p>
        <w:p>
          <w:pPr>
            <w:pStyle w:val="Contents2"/>
            <w:rPr>
              <w:rFonts w:ascii="Calibri" w:hAnsi="Calibri" w:eastAsia="Times New Roman" w:cs="Calibri"/>
              <w:sz w:val="22"/>
              <w:szCs w:val="22"/>
              <w:lang w:val="en-US" w:eastAsia="en-US"/>
            </w:rPr>
          </w:pPr>
          <w:r>
            <w:rPr/>
            <w:t>5.6</w:t>
          </w:r>
          <w:r>
            <w:rPr>
              <w:rFonts w:eastAsia="Times New Roman" w:cs="Calibri" w:ascii="Calibri" w:hAnsi="Calibri"/>
              <w:sz w:val="22"/>
              <w:szCs w:val="22"/>
            </w:rPr>
            <w:tab/>
          </w:r>
          <w:r>
            <w:rPr>
              <w:lang w:val="en-US" w:eastAsia="en-US"/>
            </w:rPr>
            <w:t>Key issue #6: Accessing PLMN services via non-public networks and vice versa</w:t>
          </w:r>
          <w:r>
            <w:rPr/>
            <w:tab/>
          </w:r>
          <w:hyperlink w:anchor="__RefHeading___Toc11148061">
            <w:r>
              <w:rPr>
                <w:rStyle w:val="IndexLink"/>
              </w:rPr>
              <w:t>14</w:t>
            </w:r>
          </w:hyperlink>
        </w:p>
        <w:p>
          <w:pPr>
            <w:pStyle w:val="Contents3"/>
            <w:rPr>
              <w:rFonts w:ascii="Calibri" w:hAnsi="Calibri" w:eastAsia="Times New Roman" w:cs="Calibri"/>
              <w:sz w:val="22"/>
              <w:szCs w:val="22"/>
              <w:lang w:val="en-US" w:eastAsia="en-US"/>
            </w:rPr>
          </w:pPr>
          <w:r>
            <w:rPr/>
            <w:t>5.6.1</w:t>
          </w:r>
          <w:r>
            <w:rPr>
              <w:rFonts w:eastAsia="Times New Roman" w:cs="Calibri" w:ascii="Calibri" w:hAnsi="Calibri"/>
              <w:sz w:val="22"/>
              <w:szCs w:val="22"/>
            </w:rPr>
            <w:tab/>
          </w:r>
          <w:r>
            <w:rPr>
              <w:lang w:val="en-US" w:eastAsia="en-US"/>
            </w:rPr>
            <w:t>Description</w:t>
          </w:r>
          <w:r>
            <w:rPr/>
            <w:tab/>
          </w:r>
          <w:hyperlink w:anchor="__RefHeading___Toc11148062">
            <w:r>
              <w:rPr>
                <w:rStyle w:val="IndexLink"/>
              </w:rPr>
              <w:t>14</w:t>
            </w:r>
          </w:hyperlink>
        </w:p>
        <w:p>
          <w:pPr>
            <w:pStyle w:val="Contents1"/>
            <w:rPr>
              <w:rFonts w:ascii="Calibri" w:hAnsi="Calibri" w:eastAsia="Times New Roman" w:cs="Calibri"/>
              <w:szCs w:val="22"/>
              <w:lang w:val="en-US" w:eastAsia="en-US"/>
            </w:rPr>
          </w:pPr>
          <w:r>
            <w:rPr/>
            <w:t>6</w:t>
          </w:r>
          <w:r>
            <w:rPr>
              <w:rFonts w:eastAsia="Times New Roman" w:cs="Calibri" w:ascii="Calibri" w:hAnsi="Calibri"/>
              <w:szCs w:val="22"/>
              <w:lang w:val="en-US" w:eastAsia="en-US"/>
            </w:rPr>
            <w:tab/>
          </w:r>
          <w:r>
            <w:rPr/>
            <w:t>Solutions</w:t>
            <w:tab/>
          </w:r>
          <w:hyperlink w:anchor="__RefHeading___Toc11148063">
            <w:r>
              <w:rPr>
                <w:rStyle w:val="IndexLink"/>
              </w:rPr>
              <w:t>14</w:t>
            </w:r>
          </w:hyperlink>
        </w:p>
        <w:p>
          <w:pPr>
            <w:pStyle w:val="Contents2"/>
            <w:rPr>
              <w:rFonts w:ascii="Calibri" w:hAnsi="Calibri" w:eastAsia="Times New Roman" w:cs="Calibri"/>
              <w:sz w:val="22"/>
              <w:szCs w:val="22"/>
              <w:lang w:val="en-US" w:eastAsia="en-US"/>
            </w:rPr>
          </w:pPr>
          <w:r>
            <w:rPr/>
            <w:t>6.1</w:t>
          </w:r>
          <w:r>
            <w:rPr>
              <w:rFonts w:eastAsia="Times New Roman" w:cs="Calibri" w:ascii="Calibri" w:hAnsi="Calibri"/>
              <w:sz w:val="22"/>
              <w:szCs w:val="22"/>
              <w:lang w:val="en-US" w:eastAsia="en-US"/>
            </w:rPr>
            <w:tab/>
          </w:r>
          <w:r>
            <w:rPr/>
            <w:t xml:space="preserve">Solution #1: </w:t>
          </w:r>
          <w:r>
            <w:rPr>
              <w:lang w:val="en-US" w:eastAsia="en-US"/>
            </w:rPr>
            <w:t>Identification, selection and access control for non-public networks</w:t>
          </w:r>
          <w:r>
            <w:rPr/>
            <w:tab/>
          </w:r>
          <w:hyperlink w:anchor="__RefHeading___Toc11148064">
            <w:r>
              <w:rPr>
                <w:rStyle w:val="IndexLink"/>
              </w:rPr>
              <w:t>14</w:t>
            </w:r>
          </w:hyperlink>
        </w:p>
        <w:p>
          <w:pPr>
            <w:pStyle w:val="Contents3"/>
            <w:rPr>
              <w:rFonts w:ascii="Calibri" w:hAnsi="Calibri" w:eastAsia="Times New Roman" w:cs="Calibri"/>
              <w:sz w:val="22"/>
              <w:szCs w:val="22"/>
              <w:lang w:val="en-US" w:eastAsia="en-US"/>
            </w:rPr>
          </w:pPr>
          <w:r>
            <w:rPr/>
            <w:t>6.1.1</w:t>
          </w:r>
          <w:r>
            <w:rPr>
              <w:rFonts w:eastAsia="Times New Roman" w:cs="Calibri" w:ascii="Calibri" w:hAnsi="Calibri"/>
              <w:sz w:val="22"/>
              <w:szCs w:val="22"/>
              <w:lang w:val="en-US" w:eastAsia="en-US"/>
            </w:rPr>
            <w:tab/>
          </w:r>
          <w:r>
            <w:rPr/>
            <w:t>Description</w:t>
            <w:tab/>
          </w:r>
          <w:hyperlink w:anchor="__RefHeading___Toc11148065">
            <w:r>
              <w:rPr>
                <w:rStyle w:val="IndexLink"/>
              </w:rPr>
              <w:t>14</w:t>
            </w:r>
          </w:hyperlink>
        </w:p>
        <w:p>
          <w:pPr>
            <w:pStyle w:val="Contents3"/>
            <w:rPr>
              <w:rFonts w:ascii="Calibri" w:hAnsi="Calibri" w:eastAsia="Times New Roman" w:cs="Calibri"/>
              <w:sz w:val="22"/>
              <w:szCs w:val="22"/>
              <w:lang w:val="en-US" w:eastAsia="en-US"/>
            </w:rPr>
          </w:pPr>
          <w:r>
            <w:rPr/>
            <w:t>6.1.2</w:t>
          </w:r>
          <w:r>
            <w:rPr>
              <w:rFonts w:eastAsia="Times New Roman" w:cs="Calibri" w:ascii="Calibri" w:hAnsi="Calibri"/>
              <w:sz w:val="22"/>
              <w:szCs w:val="22"/>
              <w:lang w:val="en-US" w:eastAsia="en-US"/>
            </w:rPr>
            <w:tab/>
          </w:r>
          <w:r>
            <w:rPr/>
            <w:t>Procedures</w:t>
            <w:tab/>
          </w:r>
          <w:hyperlink w:anchor="__RefHeading___Toc11148066">
            <w:r>
              <w:rPr>
                <w:rStyle w:val="IndexLink"/>
              </w:rPr>
              <w:t>15</w:t>
            </w:r>
          </w:hyperlink>
        </w:p>
        <w:p>
          <w:pPr>
            <w:pStyle w:val="Contents3"/>
            <w:rPr>
              <w:rFonts w:ascii="Calibri" w:hAnsi="Calibri" w:eastAsia="Times New Roman" w:cs="Calibri"/>
              <w:sz w:val="22"/>
              <w:szCs w:val="22"/>
              <w:lang w:val="en-US" w:eastAsia="en-US"/>
            </w:rPr>
          </w:pPr>
          <w:r>
            <w:rPr/>
            <w:t>6.1.3</w:t>
          </w:r>
          <w:r>
            <w:rPr>
              <w:rFonts w:eastAsia="Times New Roman" w:cs="Calibri" w:ascii="Calibri" w:hAnsi="Calibri"/>
              <w:sz w:val="22"/>
              <w:szCs w:val="22"/>
            </w:rPr>
            <w:tab/>
          </w:r>
          <w:r>
            <w:rPr/>
            <w:t xml:space="preserve">Impacts on </w:t>
          </w:r>
          <w:r>
            <w:rPr>
              <w:lang w:val="en-US" w:eastAsia="en-US"/>
            </w:rPr>
            <w:t>E</w:t>
          </w:r>
          <w:r>
            <w:rPr/>
            <w:t xml:space="preserve">xisting </w:t>
          </w:r>
          <w:r>
            <w:rPr>
              <w:lang w:val="en-US" w:eastAsia="en-US"/>
            </w:rPr>
            <w:t>N</w:t>
          </w:r>
          <w:r>
            <w:rPr/>
            <w:t xml:space="preserve">odes and </w:t>
          </w:r>
          <w:r>
            <w:rPr>
              <w:lang w:val="en-US" w:eastAsia="en-US"/>
            </w:rPr>
            <w:t>F</w:t>
          </w:r>
          <w:r>
            <w:rPr/>
            <w:t>unctionality</w:t>
            <w:tab/>
          </w:r>
          <w:hyperlink w:anchor="__RefHeading___Toc11148067">
            <w:r>
              <w:rPr>
                <w:rStyle w:val="IndexLink"/>
              </w:rPr>
              <w:t>15</w:t>
            </w:r>
          </w:hyperlink>
        </w:p>
        <w:p>
          <w:pPr>
            <w:pStyle w:val="Contents3"/>
            <w:rPr>
              <w:rFonts w:ascii="Calibri" w:hAnsi="Calibri" w:eastAsia="Times New Roman" w:cs="Calibri"/>
              <w:sz w:val="22"/>
              <w:szCs w:val="22"/>
              <w:lang w:val="en-US" w:eastAsia="en-US"/>
            </w:rPr>
          </w:pPr>
          <w:r>
            <w:rPr/>
            <w:t>6.1.4</w:t>
          </w:r>
          <w:r>
            <w:rPr>
              <w:rFonts w:eastAsia="Times New Roman" w:cs="Calibri" w:ascii="Calibri" w:hAnsi="Calibri"/>
              <w:sz w:val="22"/>
              <w:szCs w:val="22"/>
            </w:rPr>
            <w:tab/>
          </w:r>
          <w:r>
            <w:rPr>
              <w:lang w:val="en-US" w:eastAsia="en-US"/>
            </w:rPr>
            <w:t>Solution Evaluation</w:t>
          </w:r>
          <w:r>
            <w:rPr/>
            <w:tab/>
          </w:r>
          <w:hyperlink w:anchor="__RefHeading___Toc11148068">
            <w:r>
              <w:rPr>
                <w:rStyle w:val="IndexLink"/>
              </w:rPr>
              <w:t>16</w:t>
            </w:r>
          </w:hyperlink>
        </w:p>
        <w:p>
          <w:pPr>
            <w:pStyle w:val="Contents2"/>
            <w:rPr>
              <w:rFonts w:ascii="Calibri" w:hAnsi="Calibri" w:eastAsia="Times New Roman" w:cs="Calibri"/>
              <w:sz w:val="22"/>
              <w:szCs w:val="22"/>
              <w:lang w:val="en-US" w:eastAsia="en-US"/>
            </w:rPr>
          </w:pPr>
          <w:r>
            <w:rPr/>
            <w:t>6.2</w:t>
          </w:r>
          <w:r>
            <w:rPr>
              <w:rFonts w:eastAsia="Times New Roman" w:cs="Calibri" w:ascii="Calibri" w:hAnsi="Calibri"/>
              <w:sz w:val="22"/>
              <w:szCs w:val="22"/>
              <w:lang w:val="en-US" w:eastAsia="en-US"/>
            </w:rPr>
            <w:tab/>
          </w:r>
          <w:r>
            <w:rPr/>
            <w:t xml:space="preserve">Solution 2: </w:t>
          </w:r>
          <w:r>
            <w:rPr>
              <w:lang w:val="en-US" w:eastAsia="en-US"/>
            </w:rPr>
            <w:t>Closed Access Group</w:t>
          </w:r>
          <w:r>
            <w:rPr/>
            <w:tab/>
          </w:r>
          <w:hyperlink w:anchor="__RefHeading___Toc11148069">
            <w:r>
              <w:rPr>
                <w:rStyle w:val="IndexLink"/>
              </w:rPr>
              <w:t>16</w:t>
            </w:r>
          </w:hyperlink>
        </w:p>
        <w:p>
          <w:pPr>
            <w:pStyle w:val="Contents3"/>
            <w:rPr>
              <w:rFonts w:ascii="Calibri" w:hAnsi="Calibri" w:eastAsia="Times New Roman" w:cs="Calibri"/>
              <w:sz w:val="22"/>
              <w:szCs w:val="22"/>
              <w:lang w:val="en-US" w:eastAsia="en-US"/>
            </w:rPr>
          </w:pPr>
          <w:r>
            <w:rPr/>
            <w:t>6.2.1</w:t>
          </w:r>
          <w:r>
            <w:rPr>
              <w:rFonts w:eastAsia="Times New Roman" w:cs="Calibri" w:ascii="Calibri" w:hAnsi="Calibri"/>
              <w:sz w:val="22"/>
              <w:szCs w:val="22"/>
              <w:lang w:val="en-US" w:eastAsia="en-US"/>
            </w:rPr>
            <w:tab/>
          </w:r>
          <w:r>
            <w:rPr/>
            <w:t>Description</w:t>
            <w:tab/>
          </w:r>
          <w:hyperlink w:anchor="__RefHeading___Toc11148070">
            <w:r>
              <w:rPr>
                <w:rStyle w:val="IndexLink"/>
              </w:rPr>
              <w:t>16</w:t>
            </w:r>
          </w:hyperlink>
        </w:p>
        <w:p>
          <w:pPr>
            <w:pStyle w:val="Contents3"/>
            <w:rPr>
              <w:rFonts w:ascii="Calibri" w:hAnsi="Calibri" w:eastAsia="Times New Roman" w:cs="Calibri"/>
              <w:sz w:val="22"/>
              <w:szCs w:val="22"/>
              <w:lang w:val="en-US" w:eastAsia="en-US"/>
            </w:rPr>
          </w:pPr>
          <w:r>
            <w:rPr/>
            <w:t>6.2.2</w:t>
          </w:r>
          <w:r>
            <w:rPr>
              <w:rFonts w:eastAsia="Times New Roman" w:cs="Calibri" w:ascii="Calibri" w:hAnsi="Calibri"/>
              <w:sz w:val="22"/>
              <w:szCs w:val="22"/>
              <w:lang w:val="en-US" w:eastAsia="en-US"/>
            </w:rPr>
            <w:tab/>
          </w:r>
          <w:r>
            <w:rPr/>
            <w:t>Procedures</w:t>
            <w:tab/>
          </w:r>
          <w:hyperlink w:anchor="__RefHeading___Toc11148071">
            <w:r>
              <w:rPr>
                <w:rStyle w:val="IndexLink"/>
              </w:rPr>
              <w:t>16</w:t>
            </w:r>
          </w:hyperlink>
        </w:p>
        <w:p>
          <w:pPr>
            <w:pStyle w:val="Contents3"/>
            <w:rPr>
              <w:rFonts w:ascii="Calibri" w:hAnsi="Calibri" w:eastAsia="Times New Roman" w:cs="Calibri"/>
              <w:sz w:val="22"/>
              <w:szCs w:val="22"/>
              <w:lang w:val="en-US" w:eastAsia="en-US"/>
            </w:rPr>
          </w:pPr>
          <w:r>
            <w:rPr/>
            <w:t>6.2.3</w:t>
          </w:r>
          <w:r>
            <w:rPr>
              <w:rFonts w:eastAsia="Times New Roman" w:cs="Calibri" w:ascii="Calibri" w:hAnsi="Calibri"/>
              <w:sz w:val="22"/>
              <w:szCs w:val="22"/>
            </w:rPr>
            <w:tab/>
          </w:r>
          <w:r>
            <w:rPr/>
            <w:t xml:space="preserve">Impacts on </w:t>
          </w:r>
          <w:r>
            <w:rPr>
              <w:lang w:val="en-US" w:eastAsia="en-US"/>
            </w:rPr>
            <w:t>E</w:t>
          </w:r>
          <w:r>
            <w:rPr/>
            <w:t xml:space="preserve">xisting </w:t>
          </w:r>
          <w:r>
            <w:rPr>
              <w:lang w:val="en-US" w:eastAsia="en-US"/>
            </w:rPr>
            <w:t>N</w:t>
          </w:r>
          <w:r>
            <w:rPr/>
            <w:t xml:space="preserve">odes and </w:t>
          </w:r>
          <w:r>
            <w:rPr>
              <w:lang w:val="en-US" w:eastAsia="en-US"/>
            </w:rPr>
            <w:t>F</w:t>
          </w:r>
          <w:r>
            <w:rPr/>
            <w:t>unctionality</w:t>
            <w:tab/>
          </w:r>
          <w:hyperlink w:anchor="__RefHeading___Toc11148072">
            <w:r>
              <w:rPr>
                <w:rStyle w:val="IndexLink"/>
              </w:rPr>
              <w:t>16</w:t>
            </w:r>
          </w:hyperlink>
        </w:p>
        <w:p>
          <w:pPr>
            <w:pStyle w:val="Contents3"/>
            <w:rPr>
              <w:rFonts w:ascii="Calibri" w:hAnsi="Calibri" w:eastAsia="Times New Roman" w:cs="Calibri"/>
              <w:sz w:val="22"/>
              <w:szCs w:val="22"/>
              <w:lang w:val="en-US" w:eastAsia="en-US"/>
            </w:rPr>
          </w:pPr>
          <w:r>
            <w:rPr/>
            <w:t>6.2.4</w:t>
          </w:r>
          <w:r>
            <w:rPr>
              <w:rFonts w:eastAsia="Times New Roman" w:cs="Calibri" w:ascii="Calibri" w:hAnsi="Calibri"/>
              <w:sz w:val="22"/>
              <w:szCs w:val="22"/>
            </w:rPr>
            <w:tab/>
          </w:r>
          <w:r>
            <w:rPr>
              <w:lang w:val="en-US" w:eastAsia="en-US"/>
            </w:rPr>
            <w:t>Solution Evaluation</w:t>
          </w:r>
          <w:r>
            <w:rPr/>
            <w:tab/>
          </w:r>
          <w:hyperlink w:anchor="__RefHeading___Toc11148073">
            <w:r>
              <w:rPr>
                <w:rStyle w:val="IndexLink"/>
              </w:rPr>
              <w:t>17</w:t>
            </w:r>
          </w:hyperlink>
        </w:p>
        <w:p>
          <w:pPr>
            <w:pStyle w:val="Contents2"/>
            <w:rPr>
              <w:rFonts w:ascii="Calibri" w:hAnsi="Calibri" w:eastAsia="Times New Roman" w:cs="Calibri"/>
              <w:sz w:val="22"/>
              <w:szCs w:val="22"/>
              <w:lang w:val="en-US" w:eastAsia="en-US"/>
            </w:rPr>
          </w:pPr>
          <w:r>
            <w:rPr/>
            <w:t>6.3</w:t>
          </w:r>
          <w:r>
            <w:rPr>
              <w:rFonts w:eastAsia="Times New Roman" w:cs="Calibri" w:ascii="Calibri" w:hAnsi="Calibri"/>
              <w:sz w:val="22"/>
              <w:szCs w:val="22"/>
              <w:lang w:val="en-US" w:eastAsia="en-US"/>
            </w:rPr>
            <w:tab/>
          </w:r>
          <w:r>
            <w:rPr/>
            <w:t xml:space="preserve">Solution #3: Non-public network </w:t>
          </w:r>
          <w:r>
            <w:rPr>
              <w:lang w:val="en-US" w:eastAsia="en-US"/>
            </w:rPr>
            <w:t>identification, selection and access control</w:t>
          </w:r>
          <w:r>
            <w:rPr/>
            <w:tab/>
          </w:r>
          <w:hyperlink w:anchor="__RefHeading___Toc11148074">
            <w:r>
              <w:rPr>
                <w:rStyle w:val="IndexLink"/>
              </w:rPr>
              <w:t>17</w:t>
            </w:r>
          </w:hyperlink>
        </w:p>
        <w:p>
          <w:pPr>
            <w:pStyle w:val="Contents3"/>
            <w:rPr>
              <w:rFonts w:ascii="Calibri" w:hAnsi="Calibri" w:eastAsia="Times New Roman" w:cs="Calibri"/>
              <w:sz w:val="22"/>
              <w:szCs w:val="22"/>
              <w:lang w:val="en-US" w:eastAsia="en-US"/>
            </w:rPr>
          </w:pPr>
          <w:r>
            <w:rPr/>
            <w:t>6.3.1</w:t>
          </w:r>
          <w:r>
            <w:rPr>
              <w:rFonts w:eastAsia="Times New Roman" w:cs="Calibri" w:ascii="Calibri" w:hAnsi="Calibri"/>
              <w:sz w:val="22"/>
              <w:szCs w:val="22"/>
              <w:lang w:val="en-US" w:eastAsia="en-US"/>
            </w:rPr>
            <w:tab/>
          </w:r>
          <w:r>
            <w:rPr/>
            <w:t>Description</w:t>
            <w:tab/>
          </w:r>
          <w:hyperlink w:anchor="__RefHeading___Toc11148075">
            <w:r>
              <w:rPr>
                <w:rStyle w:val="IndexLink"/>
              </w:rPr>
              <w:t>17</w:t>
            </w:r>
          </w:hyperlink>
        </w:p>
        <w:p>
          <w:pPr>
            <w:pStyle w:val="Contents4"/>
            <w:rPr>
              <w:rFonts w:ascii="Calibri" w:hAnsi="Calibri" w:eastAsia="Times New Roman" w:cs="Calibri"/>
              <w:sz w:val="22"/>
              <w:szCs w:val="22"/>
              <w:lang w:val="en-US" w:eastAsia="en-US"/>
            </w:rPr>
          </w:pPr>
          <w:r>
            <w:rPr/>
            <w:t>6.3.1.1</w:t>
          </w:r>
          <w:r>
            <w:rPr>
              <w:rFonts w:eastAsia="Times New Roman" w:cs="Calibri" w:ascii="Calibri" w:hAnsi="Calibri"/>
              <w:sz w:val="22"/>
              <w:szCs w:val="22"/>
              <w:lang w:val="en-US" w:eastAsia="en-US"/>
            </w:rPr>
            <w:tab/>
          </w:r>
          <w:r>
            <w:rPr/>
            <w:t>Network Identification</w:t>
            <w:tab/>
          </w:r>
          <w:hyperlink w:anchor="__RefHeading___Toc11148076">
            <w:r>
              <w:rPr>
                <w:rStyle w:val="IndexLink"/>
              </w:rPr>
              <w:t>17</w:t>
            </w:r>
          </w:hyperlink>
        </w:p>
        <w:p>
          <w:pPr>
            <w:pStyle w:val="Contents4"/>
            <w:rPr>
              <w:rFonts w:ascii="Calibri" w:hAnsi="Calibri" w:eastAsia="Times New Roman" w:cs="Calibri"/>
              <w:sz w:val="22"/>
              <w:szCs w:val="22"/>
              <w:lang w:val="en-US" w:eastAsia="en-US"/>
            </w:rPr>
          </w:pPr>
          <w:r>
            <w:rPr/>
            <w:t>6.3.1.2</w:t>
          </w:r>
          <w:r>
            <w:rPr>
              <w:rFonts w:eastAsia="Times New Roman" w:cs="Calibri" w:ascii="Calibri" w:hAnsi="Calibri"/>
              <w:sz w:val="22"/>
              <w:szCs w:val="22"/>
              <w:lang w:val="en-US" w:eastAsia="en-US"/>
            </w:rPr>
            <w:tab/>
          </w:r>
          <w:r>
            <w:rPr/>
            <w:t>Network Discovery and Selection</w:t>
            <w:tab/>
          </w:r>
          <w:hyperlink w:anchor="__RefHeading___Toc11148077">
            <w:r>
              <w:rPr>
                <w:rStyle w:val="IndexLink"/>
              </w:rPr>
              <w:t>18</w:t>
            </w:r>
          </w:hyperlink>
        </w:p>
        <w:p>
          <w:pPr>
            <w:pStyle w:val="Contents4"/>
            <w:rPr>
              <w:rFonts w:ascii="Calibri" w:hAnsi="Calibri" w:eastAsia="Times New Roman" w:cs="Calibri"/>
              <w:sz w:val="22"/>
              <w:szCs w:val="22"/>
              <w:lang w:val="en-US" w:eastAsia="en-US"/>
            </w:rPr>
          </w:pPr>
          <w:r>
            <w:rPr/>
            <w:t>6.3.1.3</w:t>
          </w:r>
          <w:r>
            <w:rPr>
              <w:rFonts w:eastAsia="Times New Roman" w:cs="Calibri" w:ascii="Calibri" w:hAnsi="Calibri"/>
              <w:sz w:val="22"/>
              <w:szCs w:val="22"/>
              <w:lang w:val="en-US" w:eastAsia="en-US"/>
            </w:rPr>
            <w:tab/>
          </w:r>
          <w:r>
            <w:rPr/>
            <w:t>Access Control</w:t>
            <w:tab/>
          </w:r>
          <w:hyperlink w:anchor="__RefHeading___Toc11148078">
            <w:r>
              <w:rPr>
                <w:rStyle w:val="IndexLink"/>
              </w:rPr>
              <w:t>19</w:t>
            </w:r>
          </w:hyperlink>
        </w:p>
        <w:p>
          <w:pPr>
            <w:pStyle w:val="Contents3"/>
            <w:rPr>
              <w:rFonts w:ascii="Calibri" w:hAnsi="Calibri" w:eastAsia="Times New Roman" w:cs="Calibri"/>
              <w:sz w:val="22"/>
              <w:szCs w:val="22"/>
              <w:lang w:val="en-US" w:eastAsia="en-US"/>
            </w:rPr>
          </w:pPr>
          <w:r>
            <w:rPr/>
            <w:t>6.3.2</w:t>
          </w:r>
          <w:r>
            <w:rPr>
              <w:rFonts w:eastAsia="Times New Roman" w:cs="Calibri" w:ascii="Calibri" w:hAnsi="Calibri"/>
              <w:sz w:val="22"/>
              <w:szCs w:val="22"/>
              <w:lang w:val="en-US" w:eastAsia="en-US"/>
            </w:rPr>
            <w:tab/>
          </w:r>
          <w:r>
            <w:rPr/>
            <w:t>Procedures</w:t>
            <w:tab/>
          </w:r>
          <w:hyperlink w:anchor="__RefHeading___Toc11148079">
            <w:r>
              <w:rPr>
                <w:rStyle w:val="IndexLink"/>
              </w:rPr>
              <w:t>19</w:t>
            </w:r>
          </w:hyperlink>
        </w:p>
        <w:p>
          <w:pPr>
            <w:pStyle w:val="Contents3"/>
            <w:rPr>
              <w:rFonts w:ascii="Calibri" w:hAnsi="Calibri" w:eastAsia="Times New Roman" w:cs="Calibri"/>
              <w:sz w:val="22"/>
              <w:szCs w:val="22"/>
              <w:lang w:val="en-US" w:eastAsia="en-US"/>
            </w:rPr>
          </w:pPr>
          <w:r>
            <w:rPr/>
            <w:t>6.3.3</w:t>
          </w:r>
          <w:r>
            <w:rPr>
              <w:rFonts w:eastAsia="Times New Roman" w:cs="Calibri" w:ascii="Calibri" w:hAnsi="Calibri"/>
              <w:sz w:val="22"/>
              <w:szCs w:val="22"/>
            </w:rPr>
            <w:tab/>
          </w:r>
          <w:r>
            <w:rPr/>
            <w:t xml:space="preserve">Impacts on </w:t>
          </w:r>
          <w:r>
            <w:rPr>
              <w:lang w:val="en-US" w:eastAsia="en-US"/>
            </w:rPr>
            <w:t>E</w:t>
          </w:r>
          <w:r>
            <w:rPr/>
            <w:t xml:space="preserve">xisting </w:t>
          </w:r>
          <w:r>
            <w:rPr>
              <w:lang w:val="en-US" w:eastAsia="en-US"/>
            </w:rPr>
            <w:t>N</w:t>
          </w:r>
          <w:r>
            <w:rPr/>
            <w:t xml:space="preserve">odes and </w:t>
          </w:r>
          <w:r>
            <w:rPr>
              <w:lang w:val="en-US" w:eastAsia="en-US"/>
            </w:rPr>
            <w:t>F</w:t>
          </w:r>
          <w:r>
            <w:rPr/>
            <w:t>unctionality</w:t>
            <w:tab/>
          </w:r>
          <w:hyperlink w:anchor="__RefHeading___Toc11148080">
            <w:r>
              <w:rPr>
                <w:rStyle w:val="IndexLink"/>
              </w:rPr>
              <w:t>19</w:t>
            </w:r>
          </w:hyperlink>
        </w:p>
        <w:p>
          <w:pPr>
            <w:pStyle w:val="Contents3"/>
            <w:rPr>
              <w:rFonts w:ascii="Calibri" w:hAnsi="Calibri" w:eastAsia="Times New Roman" w:cs="Calibri"/>
              <w:sz w:val="22"/>
              <w:szCs w:val="22"/>
              <w:lang w:val="en-US" w:eastAsia="en-US"/>
            </w:rPr>
          </w:pPr>
          <w:r>
            <w:rPr/>
            <w:t>6.3.4</w:t>
          </w:r>
          <w:r>
            <w:rPr>
              <w:rFonts w:eastAsia="Times New Roman" w:cs="Calibri" w:ascii="Calibri" w:hAnsi="Calibri"/>
              <w:sz w:val="22"/>
              <w:szCs w:val="22"/>
            </w:rPr>
            <w:tab/>
          </w:r>
          <w:r>
            <w:rPr>
              <w:lang w:val="en-US" w:eastAsia="en-US"/>
            </w:rPr>
            <w:t>Solution Evaluation</w:t>
          </w:r>
          <w:r>
            <w:rPr/>
            <w:tab/>
          </w:r>
          <w:hyperlink w:anchor="__RefHeading___Toc11148081">
            <w:r>
              <w:rPr>
                <w:rStyle w:val="IndexLink"/>
              </w:rPr>
              <w:t>20</w:t>
            </w:r>
          </w:hyperlink>
        </w:p>
        <w:p>
          <w:pPr>
            <w:pStyle w:val="Contents2"/>
            <w:rPr>
              <w:rFonts w:ascii="Calibri" w:hAnsi="Calibri" w:eastAsia="Times New Roman" w:cs="Calibri"/>
              <w:sz w:val="22"/>
              <w:szCs w:val="22"/>
              <w:lang w:val="en-US" w:eastAsia="en-US"/>
            </w:rPr>
          </w:pPr>
          <w:r>
            <w:rPr/>
            <w:t>6.</w:t>
          </w:r>
          <w:r>
            <w:rPr>
              <w:lang w:val="en-US" w:eastAsia="en-US"/>
            </w:rPr>
            <w:t>4</w:t>
          </w:r>
          <w:r>
            <w:rPr>
              <w:rFonts w:eastAsia="Times New Roman" w:cs="Calibri" w:ascii="Calibri" w:hAnsi="Calibri"/>
              <w:sz w:val="22"/>
              <w:szCs w:val="22"/>
              <w:lang w:val="en-US" w:eastAsia="en-US"/>
            </w:rPr>
            <w:tab/>
          </w:r>
          <w:r>
            <w:rPr/>
            <w:t>Solution #</w:t>
          </w:r>
          <w:r>
            <w:rPr>
              <w:lang w:val="en-US" w:eastAsia="en-US"/>
            </w:rPr>
            <w:t>4</w:t>
          </w:r>
          <w:r>
            <w:rPr/>
            <w:t xml:space="preserve">: </w:t>
          </w:r>
          <w:r>
            <w:rPr>
              <w:lang w:val="en-US" w:eastAsia="en-US"/>
            </w:rPr>
            <w:t>Identification for non-public network</w:t>
          </w:r>
          <w:r>
            <w:rPr/>
            <w:tab/>
          </w:r>
          <w:hyperlink w:anchor="__RefHeading___Toc11148082">
            <w:r>
              <w:rPr>
                <w:rStyle w:val="IndexLink"/>
              </w:rPr>
              <w:t>20</w:t>
            </w:r>
          </w:hyperlink>
        </w:p>
        <w:p>
          <w:pPr>
            <w:pStyle w:val="Contents3"/>
            <w:rPr>
              <w:rFonts w:ascii="Calibri" w:hAnsi="Calibri" w:eastAsia="Times New Roman" w:cs="Calibri"/>
              <w:sz w:val="22"/>
              <w:szCs w:val="22"/>
              <w:lang w:val="en-US" w:eastAsia="en-US"/>
            </w:rPr>
          </w:pPr>
          <w:r>
            <w:rPr/>
            <w:t>6.</w:t>
          </w:r>
          <w:r>
            <w:rPr>
              <w:lang w:val="en-US" w:eastAsia="en-US"/>
            </w:rPr>
            <w:t>4</w:t>
          </w:r>
          <w:r>
            <w:rPr/>
            <w:t>.1</w:t>
          </w:r>
          <w:r>
            <w:rPr>
              <w:rFonts w:eastAsia="Times New Roman" w:cs="Calibri" w:ascii="Calibri" w:hAnsi="Calibri"/>
              <w:sz w:val="22"/>
              <w:szCs w:val="22"/>
              <w:lang w:val="en-US" w:eastAsia="en-US"/>
            </w:rPr>
            <w:tab/>
          </w:r>
          <w:r>
            <w:rPr/>
            <w:t>Description</w:t>
            <w:tab/>
          </w:r>
          <w:hyperlink w:anchor="__RefHeading___Toc11148083">
            <w:r>
              <w:rPr>
                <w:rStyle w:val="IndexLink"/>
              </w:rPr>
              <w:t>20</w:t>
            </w:r>
          </w:hyperlink>
        </w:p>
        <w:p>
          <w:pPr>
            <w:pStyle w:val="Contents3"/>
            <w:rPr>
              <w:rFonts w:ascii="Calibri" w:hAnsi="Calibri" w:eastAsia="Times New Roman" w:cs="Calibri"/>
              <w:sz w:val="22"/>
              <w:szCs w:val="22"/>
              <w:lang w:val="en-US" w:eastAsia="en-US"/>
            </w:rPr>
          </w:pPr>
          <w:r>
            <w:rPr/>
            <w:t>6.</w:t>
          </w:r>
          <w:r>
            <w:rPr>
              <w:lang w:val="en-US" w:eastAsia="en-US"/>
            </w:rPr>
            <w:t>4</w:t>
          </w:r>
          <w:r>
            <w:rPr/>
            <w:t>.2</w:t>
          </w:r>
          <w:r>
            <w:rPr>
              <w:rFonts w:eastAsia="Times New Roman" w:cs="Calibri" w:ascii="Calibri" w:hAnsi="Calibri"/>
              <w:sz w:val="22"/>
              <w:szCs w:val="22"/>
              <w:lang w:val="en-US" w:eastAsia="en-US"/>
            </w:rPr>
            <w:tab/>
          </w:r>
          <w:r>
            <w:rPr/>
            <w:t>Procedures</w:t>
            <w:tab/>
          </w:r>
          <w:hyperlink w:anchor="__RefHeading___Toc11148084">
            <w:r>
              <w:rPr>
                <w:rStyle w:val="IndexLink"/>
              </w:rPr>
              <w:t>21</w:t>
            </w:r>
          </w:hyperlink>
        </w:p>
        <w:p>
          <w:pPr>
            <w:pStyle w:val="Contents3"/>
            <w:rPr>
              <w:rFonts w:ascii="Calibri" w:hAnsi="Calibri" w:eastAsia="Times New Roman" w:cs="Calibri"/>
              <w:sz w:val="22"/>
              <w:szCs w:val="22"/>
              <w:lang w:val="en-US" w:eastAsia="en-US"/>
            </w:rPr>
          </w:pPr>
          <w:r>
            <w:rPr/>
            <w:t>6.4.3</w:t>
          </w:r>
          <w:r>
            <w:rPr>
              <w:rFonts w:eastAsia="Times New Roman" w:cs="Calibri" w:ascii="Calibri" w:hAnsi="Calibri"/>
              <w:sz w:val="22"/>
              <w:szCs w:val="22"/>
            </w:rPr>
            <w:tab/>
          </w:r>
          <w:r>
            <w:rPr/>
            <w:t xml:space="preserve">Impacts on </w:t>
          </w:r>
          <w:r>
            <w:rPr>
              <w:lang w:val="en-US" w:eastAsia="en-US"/>
            </w:rPr>
            <w:t>E</w:t>
          </w:r>
          <w:r>
            <w:rPr/>
            <w:t xml:space="preserve">xisting </w:t>
          </w:r>
          <w:r>
            <w:rPr>
              <w:lang w:val="en-US" w:eastAsia="en-US"/>
            </w:rPr>
            <w:t>N</w:t>
          </w:r>
          <w:r>
            <w:rPr/>
            <w:t xml:space="preserve">odes and </w:t>
          </w:r>
          <w:r>
            <w:rPr>
              <w:lang w:val="en-US" w:eastAsia="en-US"/>
            </w:rPr>
            <w:t>F</w:t>
          </w:r>
          <w:r>
            <w:rPr/>
            <w:t>unctionality</w:t>
            <w:tab/>
          </w:r>
          <w:hyperlink w:anchor="__RefHeading___Toc11148085">
            <w:r>
              <w:rPr>
                <w:rStyle w:val="IndexLink"/>
              </w:rPr>
              <w:t>24</w:t>
            </w:r>
          </w:hyperlink>
        </w:p>
        <w:p>
          <w:pPr>
            <w:pStyle w:val="Contents3"/>
            <w:rPr>
              <w:rFonts w:ascii="Calibri" w:hAnsi="Calibri" w:eastAsia="Times New Roman" w:cs="Calibri"/>
              <w:sz w:val="22"/>
              <w:szCs w:val="22"/>
              <w:lang w:val="en-US" w:eastAsia="en-US"/>
            </w:rPr>
          </w:pPr>
          <w:r>
            <w:rPr/>
            <w:t>6.4.4</w:t>
          </w:r>
          <w:r>
            <w:rPr>
              <w:rFonts w:eastAsia="Times New Roman" w:cs="Calibri" w:ascii="Calibri" w:hAnsi="Calibri"/>
              <w:sz w:val="22"/>
              <w:szCs w:val="22"/>
            </w:rPr>
            <w:tab/>
          </w:r>
          <w:r>
            <w:rPr>
              <w:lang w:val="en-US" w:eastAsia="en-US"/>
            </w:rPr>
            <w:t>Solution Evaluation</w:t>
          </w:r>
          <w:r>
            <w:rPr/>
            <w:tab/>
          </w:r>
          <w:hyperlink w:anchor="__RefHeading___Toc11148086">
            <w:r>
              <w:rPr>
                <w:rStyle w:val="IndexLink"/>
              </w:rPr>
              <w:t>24</w:t>
            </w:r>
          </w:hyperlink>
        </w:p>
        <w:p>
          <w:pPr>
            <w:pStyle w:val="Contents2"/>
            <w:rPr>
              <w:rFonts w:ascii="Calibri" w:hAnsi="Calibri" w:eastAsia="Times New Roman" w:cs="Calibri"/>
              <w:sz w:val="22"/>
              <w:szCs w:val="22"/>
              <w:lang w:val="en-US" w:eastAsia="en-US"/>
            </w:rPr>
          </w:pPr>
          <w:r>
            <w:rPr/>
            <w:t>6.5</w:t>
          </w:r>
          <w:r>
            <w:rPr>
              <w:rFonts w:eastAsia="Times New Roman" w:cs="Calibri" w:ascii="Calibri" w:hAnsi="Calibri"/>
              <w:sz w:val="22"/>
              <w:szCs w:val="22"/>
            </w:rPr>
            <w:tab/>
          </w:r>
          <w:r>
            <w:rPr>
              <w:lang w:val="en-US" w:eastAsia="en-US"/>
            </w:rPr>
            <w:t>Solution #5: Solution for Access Control</w:t>
          </w:r>
          <w:r>
            <w:rPr/>
            <w:tab/>
          </w:r>
          <w:hyperlink w:anchor="__RefHeading___Toc11148087">
            <w:r>
              <w:rPr>
                <w:rStyle w:val="IndexLink"/>
              </w:rPr>
              <w:t>24</w:t>
            </w:r>
          </w:hyperlink>
        </w:p>
        <w:p>
          <w:pPr>
            <w:pStyle w:val="Contents3"/>
            <w:rPr>
              <w:rFonts w:ascii="Calibri" w:hAnsi="Calibri" w:eastAsia="Times New Roman" w:cs="Calibri"/>
              <w:sz w:val="22"/>
              <w:szCs w:val="22"/>
              <w:lang w:val="en-US" w:eastAsia="en-US"/>
            </w:rPr>
          </w:pPr>
          <w:r>
            <w:rPr/>
            <w:t>6.5.1</w:t>
          </w:r>
          <w:r>
            <w:rPr>
              <w:rFonts w:eastAsia="Times New Roman" w:cs="Calibri" w:ascii="Calibri" w:hAnsi="Calibri"/>
              <w:sz w:val="22"/>
              <w:szCs w:val="22"/>
            </w:rPr>
            <w:tab/>
          </w:r>
          <w:r>
            <w:rPr>
              <w:lang w:val="en-US" w:eastAsia="en-US"/>
            </w:rPr>
            <w:t>Description</w:t>
          </w:r>
          <w:r>
            <w:rPr/>
            <w:tab/>
          </w:r>
          <w:hyperlink w:anchor="__RefHeading___Toc11148088">
            <w:r>
              <w:rPr>
                <w:rStyle w:val="IndexLink"/>
              </w:rPr>
              <w:t>24</w:t>
            </w:r>
          </w:hyperlink>
        </w:p>
        <w:p>
          <w:pPr>
            <w:pStyle w:val="Contents3"/>
            <w:rPr>
              <w:rFonts w:ascii="Calibri" w:hAnsi="Calibri" w:eastAsia="Times New Roman" w:cs="Calibri"/>
              <w:sz w:val="22"/>
              <w:szCs w:val="22"/>
              <w:lang w:val="en-US" w:eastAsia="en-US"/>
            </w:rPr>
          </w:pPr>
          <w:r>
            <w:rPr/>
            <w:t>6.5.2</w:t>
          </w:r>
          <w:r>
            <w:rPr>
              <w:rFonts w:eastAsia="Times New Roman" w:cs="Calibri" w:ascii="Calibri" w:hAnsi="Calibri"/>
              <w:sz w:val="22"/>
              <w:szCs w:val="22"/>
              <w:lang w:val="en-US" w:eastAsia="en-US"/>
            </w:rPr>
            <w:tab/>
          </w:r>
          <w:r>
            <w:rPr/>
            <w:t>High Level Description</w:t>
            <w:tab/>
          </w:r>
          <w:hyperlink w:anchor="__RefHeading___Toc11148089">
            <w:r>
              <w:rPr>
                <w:rStyle w:val="IndexLink"/>
              </w:rPr>
              <w:t>25</w:t>
            </w:r>
          </w:hyperlink>
        </w:p>
        <w:p>
          <w:pPr>
            <w:pStyle w:val="Contents3"/>
            <w:rPr>
              <w:rFonts w:ascii="Calibri" w:hAnsi="Calibri" w:eastAsia="Times New Roman" w:cs="Calibri"/>
              <w:sz w:val="22"/>
              <w:szCs w:val="22"/>
              <w:lang w:val="en-US" w:eastAsia="en-US"/>
            </w:rPr>
          </w:pPr>
          <w:r>
            <w:rPr/>
            <w:t>6.5.3</w:t>
          </w:r>
          <w:r>
            <w:rPr>
              <w:rFonts w:eastAsia="Times New Roman" w:cs="Calibri" w:ascii="Calibri" w:hAnsi="Calibri"/>
              <w:sz w:val="22"/>
              <w:szCs w:val="22"/>
            </w:rPr>
            <w:tab/>
          </w:r>
          <w:r>
            <w:rPr/>
            <w:t xml:space="preserve">Impacts on </w:t>
          </w:r>
          <w:r>
            <w:rPr>
              <w:lang w:val="en-US" w:eastAsia="en-US"/>
            </w:rPr>
            <w:t>E</w:t>
          </w:r>
          <w:r>
            <w:rPr/>
            <w:t xml:space="preserve">xisting </w:t>
          </w:r>
          <w:r>
            <w:rPr>
              <w:lang w:val="en-US" w:eastAsia="en-US"/>
            </w:rPr>
            <w:t>N</w:t>
          </w:r>
          <w:r>
            <w:rPr/>
            <w:t xml:space="preserve">odes and </w:t>
          </w:r>
          <w:r>
            <w:rPr>
              <w:lang w:val="en-US" w:eastAsia="en-US"/>
            </w:rPr>
            <w:t>F</w:t>
          </w:r>
          <w:r>
            <w:rPr/>
            <w:t>unctionality</w:t>
            <w:tab/>
          </w:r>
          <w:hyperlink w:anchor="__RefHeading___Toc11148090">
            <w:r>
              <w:rPr>
                <w:rStyle w:val="IndexLink"/>
              </w:rPr>
              <w:t>25</w:t>
            </w:r>
          </w:hyperlink>
        </w:p>
        <w:p>
          <w:pPr>
            <w:pStyle w:val="Contents3"/>
            <w:rPr>
              <w:rFonts w:ascii="Calibri" w:hAnsi="Calibri" w:eastAsia="Times New Roman" w:cs="Calibri"/>
              <w:sz w:val="22"/>
              <w:szCs w:val="22"/>
              <w:lang w:val="en-US" w:eastAsia="en-US"/>
            </w:rPr>
          </w:pPr>
          <w:r>
            <w:rPr/>
            <w:t>6.5.4</w:t>
          </w:r>
          <w:r>
            <w:rPr>
              <w:rFonts w:eastAsia="Times New Roman" w:cs="Calibri" w:ascii="Calibri" w:hAnsi="Calibri"/>
              <w:sz w:val="22"/>
              <w:szCs w:val="22"/>
            </w:rPr>
            <w:tab/>
          </w:r>
          <w:r>
            <w:rPr>
              <w:lang w:val="en-US" w:eastAsia="en-US"/>
            </w:rPr>
            <w:t>Solution Evaluation</w:t>
          </w:r>
          <w:r>
            <w:rPr/>
            <w:tab/>
          </w:r>
          <w:hyperlink w:anchor="__RefHeading___Toc11148091">
            <w:r>
              <w:rPr>
                <w:rStyle w:val="IndexLink"/>
              </w:rPr>
              <w:t>25</w:t>
            </w:r>
          </w:hyperlink>
        </w:p>
        <w:p>
          <w:pPr>
            <w:pStyle w:val="Contents2"/>
            <w:rPr>
              <w:rFonts w:ascii="Calibri" w:hAnsi="Calibri" w:eastAsia="Times New Roman" w:cs="Calibri"/>
              <w:sz w:val="22"/>
              <w:szCs w:val="22"/>
              <w:lang w:val="en-US" w:eastAsia="en-US"/>
            </w:rPr>
          </w:pPr>
          <w:r>
            <w:rPr/>
            <w:t>6.6</w:t>
          </w:r>
          <w:r>
            <w:rPr>
              <w:rFonts w:eastAsia="Times New Roman" w:cs="Calibri" w:ascii="Calibri" w:hAnsi="Calibri"/>
              <w:sz w:val="22"/>
              <w:szCs w:val="22"/>
            </w:rPr>
            <w:tab/>
          </w:r>
          <w:r>
            <w:rPr>
              <w:lang w:val="en-US" w:eastAsia="en-US"/>
            </w:rPr>
            <w:t>Solution #6: Architecture framework for integration with TSN</w:t>
          </w:r>
          <w:r>
            <w:rPr/>
            <w:tab/>
          </w:r>
          <w:hyperlink w:anchor="__RefHeading___Toc11148092">
            <w:r>
              <w:rPr>
                <w:rStyle w:val="IndexLink"/>
              </w:rPr>
              <w:t>26</w:t>
            </w:r>
          </w:hyperlink>
        </w:p>
        <w:p>
          <w:pPr>
            <w:pStyle w:val="Contents3"/>
            <w:rPr>
              <w:rFonts w:ascii="Calibri" w:hAnsi="Calibri" w:eastAsia="Times New Roman" w:cs="Calibri"/>
              <w:sz w:val="22"/>
              <w:szCs w:val="22"/>
              <w:lang w:val="en-US" w:eastAsia="en-US"/>
            </w:rPr>
          </w:pPr>
          <w:r>
            <w:rPr/>
            <w:t>6.6.1</w:t>
          </w:r>
          <w:r>
            <w:rPr>
              <w:rFonts w:eastAsia="Times New Roman" w:cs="Calibri" w:ascii="Calibri" w:hAnsi="Calibri"/>
              <w:sz w:val="22"/>
              <w:szCs w:val="22"/>
            </w:rPr>
            <w:tab/>
          </w:r>
          <w:r>
            <w:rPr>
              <w:lang w:val="en-US" w:eastAsia="en-US"/>
            </w:rPr>
            <w:t>TSN Network</w:t>
          </w:r>
          <w:r>
            <w:rPr/>
            <w:tab/>
          </w:r>
          <w:hyperlink w:anchor="__RefHeading___Toc11148093">
            <w:r>
              <w:rPr>
                <w:rStyle w:val="IndexLink"/>
              </w:rPr>
              <w:t>26</w:t>
            </w:r>
          </w:hyperlink>
        </w:p>
        <w:p>
          <w:pPr>
            <w:pStyle w:val="Contents3"/>
            <w:rPr>
              <w:rFonts w:ascii="Calibri" w:hAnsi="Calibri" w:eastAsia="Times New Roman" w:cs="Calibri"/>
              <w:sz w:val="22"/>
              <w:szCs w:val="22"/>
              <w:lang w:val="en-US" w:eastAsia="en-US"/>
            </w:rPr>
          </w:pPr>
          <w:r>
            <w:rPr/>
            <w:t>6.6.2</w:t>
          </w:r>
          <w:r>
            <w:rPr>
              <w:rFonts w:eastAsia="Times New Roman" w:cs="Calibri" w:ascii="Calibri" w:hAnsi="Calibri"/>
              <w:sz w:val="22"/>
              <w:szCs w:val="22"/>
            </w:rPr>
            <w:tab/>
          </w:r>
          <w:r>
            <w:rPr>
              <w:lang w:val="en-US" w:eastAsia="en-US"/>
            </w:rPr>
            <w:t>5GS Network</w:t>
          </w:r>
          <w:r>
            <w:rPr/>
            <w:tab/>
          </w:r>
          <w:hyperlink w:anchor="__RefHeading___Toc11148094">
            <w:r>
              <w:rPr>
                <w:rStyle w:val="IndexLink"/>
              </w:rPr>
              <w:t>27</w:t>
            </w:r>
          </w:hyperlink>
        </w:p>
        <w:p>
          <w:pPr>
            <w:pStyle w:val="Contents3"/>
            <w:rPr>
              <w:rFonts w:ascii="Calibri" w:hAnsi="Calibri" w:eastAsia="Times New Roman" w:cs="Calibri"/>
              <w:sz w:val="22"/>
              <w:szCs w:val="22"/>
              <w:lang w:val="en-US" w:eastAsia="en-US"/>
            </w:rPr>
          </w:pPr>
          <w:r>
            <w:rPr/>
            <w:t>6.6.3</w:t>
          </w:r>
          <w:r>
            <w:rPr>
              <w:rFonts w:eastAsia="Times New Roman" w:cs="Calibri" w:ascii="Calibri" w:hAnsi="Calibri"/>
              <w:sz w:val="22"/>
              <w:szCs w:val="22"/>
            </w:rPr>
            <w:tab/>
          </w:r>
          <w:r>
            <w:rPr>
              <w:lang w:val="en-US" w:eastAsia="en-US"/>
            </w:rPr>
            <w:t>5GS and TSN Network Integration</w:t>
          </w:r>
          <w:r>
            <w:rPr/>
            <w:tab/>
          </w:r>
          <w:hyperlink w:anchor="__RefHeading___Toc11148095">
            <w:r>
              <w:rPr>
                <w:rStyle w:val="IndexLink"/>
              </w:rPr>
              <w:t>27</w:t>
            </w:r>
          </w:hyperlink>
        </w:p>
        <w:p>
          <w:pPr>
            <w:pStyle w:val="Contents2"/>
            <w:rPr>
              <w:rFonts w:ascii="Calibri" w:hAnsi="Calibri" w:eastAsia="Times New Roman" w:cs="Calibri"/>
              <w:sz w:val="22"/>
              <w:szCs w:val="22"/>
              <w:lang w:val="en-US" w:eastAsia="en-US"/>
            </w:rPr>
          </w:pPr>
          <w:r>
            <w:rPr/>
            <w:t>6.7</w:t>
          </w:r>
          <w:r>
            <w:rPr>
              <w:rFonts w:eastAsia="Times New Roman" w:cs="Calibri" w:ascii="Calibri" w:hAnsi="Calibri"/>
              <w:sz w:val="22"/>
              <w:szCs w:val="22"/>
            </w:rPr>
            <w:tab/>
          </w:r>
          <w:r>
            <w:rPr>
              <w:lang w:val="en-US" w:eastAsia="en-US"/>
            </w:rPr>
            <w:t>Solution #7: 5GS appearing as a TSN link for integration with TSN</w:t>
          </w:r>
          <w:r>
            <w:rPr/>
            <w:tab/>
          </w:r>
          <w:hyperlink w:anchor="__RefHeading___Toc11148096">
            <w:r>
              <w:rPr>
                <w:rStyle w:val="IndexLink"/>
              </w:rPr>
              <w:t>28</w:t>
            </w:r>
          </w:hyperlink>
        </w:p>
        <w:p>
          <w:pPr>
            <w:pStyle w:val="Contents3"/>
            <w:rPr>
              <w:rFonts w:ascii="Calibri" w:hAnsi="Calibri" w:eastAsia="Times New Roman" w:cs="Calibri"/>
              <w:sz w:val="22"/>
              <w:szCs w:val="22"/>
              <w:lang w:val="en-US" w:eastAsia="en-US"/>
            </w:rPr>
          </w:pPr>
          <w:r>
            <w:rPr/>
            <w:t>6.7.3</w:t>
          </w:r>
          <w:r>
            <w:rPr>
              <w:rFonts w:eastAsia="Times New Roman" w:cs="Calibri" w:ascii="Calibri" w:hAnsi="Calibri"/>
              <w:sz w:val="22"/>
              <w:szCs w:val="22"/>
            </w:rPr>
            <w:tab/>
          </w:r>
          <w:r>
            <w:rPr/>
            <w:t xml:space="preserve">Impacts on </w:t>
          </w:r>
          <w:r>
            <w:rPr>
              <w:lang w:val="en-US" w:eastAsia="en-US"/>
            </w:rPr>
            <w:t>E</w:t>
          </w:r>
          <w:r>
            <w:rPr/>
            <w:t xml:space="preserve">xisting </w:t>
          </w:r>
          <w:r>
            <w:rPr>
              <w:lang w:val="en-US" w:eastAsia="en-US"/>
            </w:rPr>
            <w:t>N</w:t>
          </w:r>
          <w:r>
            <w:rPr/>
            <w:t xml:space="preserve">odes and </w:t>
          </w:r>
          <w:r>
            <w:rPr>
              <w:lang w:val="en-US" w:eastAsia="en-US"/>
            </w:rPr>
            <w:t>F</w:t>
          </w:r>
          <w:r>
            <w:rPr/>
            <w:t>unctionality</w:t>
            <w:tab/>
          </w:r>
          <w:hyperlink w:anchor="__RefHeading___Toc11148097">
            <w:r>
              <w:rPr>
                <w:rStyle w:val="IndexLink"/>
              </w:rPr>
              <w:t>29</w:t>
            </w:r>
          </w:hyperlink>
        </w:p>
        <w:p>
          <w:pPr>
            <w:pStyle w:val="Contents3"/>
            <w:rPr>
              <w:rFonts w:ascii="Calibri" w:hAnsi="Calibri" w:eastAsia="Times New Roman" w:cs="Calibri"/>
              <w:sz w:val="22"/>
              <w:szCs w:val="22"/>
              <w:lang w:val="en-US" w:eastAsia="en-US"/>
            </w:rPr>
          </w:pPr>
          <w:r>
            <w:rPr/>
            <w:t>6.7.4</w:t>
          </w:r>
          <w:r>
            <w:rPr>
              <w:rFonts w:eastAsia="Times New Roman" w:cs="Calibri" w:ascii="Calibri" w:hAnsi="Calibri"/>
              <w:sz w:val="22"/>
              <w:szCs w:val="22"/>
            </w:rPr>
            <w:tab/>
          </w:r>
          <w:r>
            <w:rPr>
              <w:lang w:val="en-US" w:eastAsia="en-US"/>
            </w:rPr>
            <w:t>Solution Evaluation</w:t>
          </w:r>
          <w:r>
            <w:rPr/>
            <w:tab/>
          </w:r>
          <w:hyperlink w:anchor="__RefHeading___Toc11148098">
            <w:r>
              <w:rPr>
                <w:rStyle w:val="IndexLink"/>
              </w:rPr>
              <w:t>29</w:t>
            </w:r>
          </w:hyperlink>
        </w:p>
        <w:p>
          <w:pPr>
            <w:pStyle w:val="Contents2"/>
            <w:rPr>
              <w:rFonts w:ascii="Calibri" w:hAnsi="Calibri" w:eastAsia="Times New Roman" w:cs="Calibri"/>
              <w:sz w:val="22"/>
              <w:szCs w:val="22"/>
              <w:lang w:val="en-US" w:eastAsia="en-US"/>
            </w:rPr>
          </w:pPr>
          <w:r>
            <w:rPr/>
            <w:t>6.8</w:t>
          </w:r>
          <w:r>
            <w:rPr>
              <w:rFonts w:eastAsia="Times New Roman" w:cs="Calibri" w:ascii="Calibri" w:hAnsi="Calibri"/>
              <w:sz w:val="22"/>
              <w:szCs w:val="22"/>
            </w:rPr>
            <w:tab/>
          </w:r>
          <w:r>
            <w:rPr>
              <w:lang w:val="en-US" w:eastAsia="en-US"/>
            </w:rPr>
            <w:t>Solution #8: 5GS appearing as a TSN bridge (black box) for integration with TSN</w:t>
          </w:r>
          <w:r>
            <w:rPr/>
            <w:tab/>
          </w:r>
          <w:hyperlink w:anchor="__RefHeading___Toc11148099">
            <w:r>
              <w:rPr>
                <w:rStyle w:val="IndexLink"/>
              </w:rPr>
              <w:t>29</w:t>
            </w:r>
          </w:hyperlink>
        </w:p>
        <w:p>
          <w:pPr>
            <w:pStyle w:val="Contents3"/>
            <w:rPr>
              <w:rFonts w:ascii="Calibri" w:hAnsi="Calibri" w:eastAsia="Times New Roman" w:cs="Calibri"/>
              <w:sz w:val="22"/>
              <w:szCs w:val="22"/>
              <w:lang w:val="en-US" w:eastAsia="en-US"/>
            </w:rPr>
          </w:pPr>
          <w:r>
            <w:rPr/>
            <w:t>6.8.3</w:t>
          </w:r>
          <w:r>
            <w:rPr>
              <w:rFonts w:eastAsia="Times New Roman" w:cs="Calibri" w:ascii="Calibri" w:hAnsi="Calibri"/>
              <w:sz w:val="22"/>
              <w:szCs w:val="22"/>
            </w:rPr>
            <w:tab/>
          </w:r>
          <w:r>
            <w:rPr/>
            <w:t xml:space="preserve">Impacts on </w:t>
          </w:r>
          <w:r>
            <w:rPr>
              <w:lang w:val="en-US" w:eastAsia="en-US"/>
            </w:rPr>
            <w:t>E</w:t>
          </w:r>
          <w:r>
            <w:rPr/>
            <w:t xml:space="preserve">xisting </w:t>
          </w:r>
          <w:r>
            <w:rPr>
              <w:lang w:val="en-US" w:eastAsia="en-US"/>
            </w:rPr>
            <w:t>N</w:t>
          </w:r>
          <w:r>
            <w:rPr/>
            <w:t xml:space="preserve">odes and </w:t>
          </w:r>
          <w:r>
            <w:rPr>
              <w:lang w:val="en-US" w:eastAsia="en-US"/>
            </w:rPr>
            <w:t>F</w:t>
          </w:r>
          <w:r>
            <w:rPr/>
            <w:t>unctionality</w:t>
            <w:tab/>
          </w:r>
          <w:hyperlink w:anchor="__RefHeading___Toc11148100">
            <w:r>
              <w:rPr>
                <w:rStyle w:val="IndexLink"/>
              </w:rPr>
              <w:t>31</w:t>
            </w:r>
          </w:hyperlink>
        </w:p>
        <w:p>
          <w:pPr>
            <w:pStyle w:val="Contents3"/>
            <w:rPr>
              <w:rFonts w:ascii="Calibri" w:hAnsi="Calibri" w:eastAsia="Times New Roman" w:cs="Calibri"/>
              <w:sz w:val="22"/>
              <w:szCs w:val="22"/>
              <w:lang w:val="en-US" w:eastAsia="en-US"/>
            </w:rPr>
          </w:pPr>
          <w:r>
            <w:rPr/>
            <w:t>6.8.4</w:t>
          </w:r>
          <w:r>
            <w:rPr>
              <w:rFonts w:eastAsia="Times New Roman" w:cs="Calibri" w:ascii="Calibri" w:hAnsi="Calibri"/>
              <w:sz w:val="22"/>
              <w:szCs w:val="22"/>
            </w:rPr>
            <w:tab/>
          </w:r>
          <w:r>
            <w:rPr>
              <w:lang w:val="en-US" w:eastAsia="en-US"/>
            </w:rPr>
            <w:t>Solution Evaluation</w:t>
          </w:r>
          <w:r>
            <w:rPr/>
            <w:tab/>
          </w:r>
          <w:hyperlink w:anchor="__RefHeading___Toc11148101">
            <w:r>
              <w:rPr>
                <w:rStyle w:val="IndexLink"/>
              </w:rPr>
              <w:t>31</w:t>
            </w:r>
          </w:hyperlink>
        </w:p>
        <w:p>
          <w:pPr>
            <w:pStyle w:val="Contents2"/>
            <w:rPr>
              <w:rFonts w:ascii="Calibri" w:hAnsi="Calibri" w:eastAsia="Times New Roman" w:cs="Calibri"/>
              <w:sz w:val="22"/>
              <w:szCs w:val="22"/>
              <w:lang w:val="en-US" w:eastAsia="en-US"/>
            </w:rPr>
          </w:pPr>
          <w:r>
            <w:rPr/>
            <w:t>6.9</w:t>
          </w:r>
          <w:r>
            <w:rPr>
              <w:rFonts w:eastAsia="Times New Roman" w:cs="Calibri" w:ascii="Calibri" w:hAnsi="Calibri"/>
              <w:sz w:val="22"/>
              <w:szCs w:val="22"/>
              <w:lang w:val="en-US" w:eastAsia="en-US"/>
            </w:rPr>
            <w:tab/>
          </w:r>
          <w:r>
            <w:rPr/>
            <w:t xml:space="preserve">Solution #9: </w:t>
          </w:r>
          <w:r>
            <w:rPr>
              <w:lang w:val="en-US" w:eastAsia="en-US"/>
            </w:rPr>
            <w:t>Adapted TSN framework</w:t>
          </w:r>
          <w:r>
            <w:rPr/>
            <w:tab/>
          </w:r>
          <w:hyperlink w:anchor="__RefHeading___Toc11148102">
            <w:r>
              <w:rPr>
                <w:rStyle w:val="IndexLink"/>
              </w:rPr>
              <w:t>31</w:t>
            </w:r>
          </w:hyperlink>
        </w:p>
        <w:p>
          <w:pPr>
            <w:pStyle w:val="Contents3"/>
            <w:rPr>
              <w:rFonts w:ascii="Calibri" w:hAnsi="Calibri" w:eastAsia="Times New Roman" w:cs="Calibri"/>
              <w:sz w:val="22"/>
              <w:szCs w:val="22"/>
              <w:lang w:val="en-US" w:eastAsia="en-US"/>
            </w:rPr>
          </w:pPr>
          <w:r>
            <w:rPr/>
            <w:t>6.9.1</w:t>
          </w:r>
          <w:r>
            <w:rPr>
              <w:rFonts w:eastAsia="Times New Roman" w:cs="Calibri" w:ascii="Calibri" w:hAnsi="Calibri"/>
              <w:sz w:val="22"/>
              <w:szCs w:val="22"/>
              <w:lang w:val="en-US" w:eastAsia="en-US"/>
            </w:rPr>
            <w:tab/>
          </w:r>
          <w:r>
            <w:rPr/>
            <w:t>Description</w:t>
            <w:tab/>
          </w:r>
          <w:hyperlink w:anchor="__RefHeading___Toc11148103">
            <w:r>
              <w:rPr>
                <w:rStyle w:val="IndexLink"/>
              </w:rPr>
              <w:t>31</w:t>
            </w:r>
          </w:hyperlink>
        </w:p>
        <w:p>
          <w:pPr>
            <w:pStyle w:val="Contents3"/>
            <w:rPr>
              <w:rFonts w:ascii="Calibri" w:hAnsi="Calibri" w:eastAsia="Times New Roman" w:cs="Calibri"/>
              <w:sz w:val="22"/>
              <w:szCs w:val="22"/>
              <w:lang w:val="en-US" w:eastAsia="en-US"/>
            </w:rPr>
          </w:pPr>
          <w:r>
            <w:rPr/>
            <w:t>6.9.2</w:t>
          </w:r>
          <w:r>
            <w:rPr>
              <w:rFonts w:eastAsia="Times New Roman" w:cs="Calibri" w:ascii="Calibri" w:hAnsi="Calibri"/>
              <w:sz w:val="22"/>
              <w:szCs w:val="22"/>
              <w:lang w:val="en-US" w:eastAsia="en-US"/>
            </w:rPr>
            <w:tab/>
          </w:r>
          <w:r>
            <w:rPr/>
            <w:t>Procedures</w:t>
            <w:tab/>
          </w:r>
          <w:hyperlink w:anchor="__RefHeading___Toc11148104">
            <w:r>
              <w:rPr>
                <w:rStyle w:val="IndexLink"/>
              </w:rPr>
              <w:t>32</w:t>
            </w:r>
          </w:hyperlink>
        </w:p>
        <w:p>
          <w:pPr>
            <w:pStyle w:val="Contents3"/>
            <w:rPr>
              <w:rFonts w:ascii="Calibri" w:hAnsi="Calibri" w:eastAsia="Times New Roman" w:cs="Calibri"/>
              <w:sz w:val="22"/>
              <w:szCs w:val="22"/>
              <w:lang w:val="en-US" w:eastAsia="en-US"/>
            </w:rPr>
          </w:pPr>
          <w:r>
            <w:rPr/>
            <w:t>6.9.3</w:t>
          </w:r>
          <w:r>
            <w:rPr>
              <w:rFonts w:eastAsia="Times New Roman" w:cs="Calibri" w:ascii="Calibri" w:hAnsi="Calibri"/>
              <w:sz w:val="22"/>
              <w:szCs w:val="22"/>
            </w:rPr>
            <w:tab/>
          </w:r>
          <w:r>
            <w:rPr/>
            <w:t xml:space="preserve">Impacts on </w:t>
          </w:r>
          <w:r>
            <w:rPr>
              <w:lang w:val="en-US" w:eastAsia="en-US"/>
            </w:rPr>
            <w:t>E</w:t>
          </w:r>
          <w:r>
            <w:rPr/>
            <w:t xml:space="preserve">xisting </w:t>
          </w:r>
          <w:r>
            <w:rPr>
              <w:lang w:val="en-US" w:eastAsia="en-US"/>
            </w:rPr>
            <w:t>N</w:t>
          </w:r>
          <w:r>
            <w:rPr/>
            <w:t xml:space="preserve">odes and </w:t>
          </w:r>
          <w:r>
            <w:rPr>
              <w:lang w:val="en-US" w:eastAsia="en-US"/>
            </w:rPr>
            <w:t>F</w:t>
          </w:r>
          <w:r>
            <w:rPr/>
            <w:t>unctionality</w:t>
            <w:tab/>
          </w:r>
          <w:hyperlink w:anchor="__RefHeading___Toc11148105">
            <w:r>
              <w:rPr>
                <w:rStyle w:val="IndexLink"/>
              </w:rPr>
              <w:t>32</w:t>
            </w:r>
          </w:hyperlink>
        </w:p>
        <w:p>
          <w:pPr>
            <w:pStyle w:val="Contents3"/>
            <w:rPr>
              <w:rFonts w:ascii="Calibri" w:hAnsi="Calibri" w:eastAsia="Times New Roman" w:cs="Calibri"/>
              <w:sz w:val="22"/>
              <w:szCs w:val="22"/>
              <w:lang w:val="en-US" w:eastAsia="en-US"/>
            </w:rPr>
          </w:pPr>
          <w:r>
            <w:rPr/>
            <w:t>6.9.4</w:t>
          </w:r>
          <w:r>
            <w:rPr>
              <w:rFonts w:eastAsia="Times New Roman" w:cs="Calibri" w:ascii="Calibri" w:hAnsi="Calibri"/>
              <w:sz w:val="22"/>
              <w:szCs w:val="22"/>
            </w:rPr>
            <w:tab/>
          </w:r>
          <w:r>
            <w:rPr>
              <w:lang w:val="en-US" w:eastAsia="en-US"/>
            </w:rPr>
            <w:t>Solution Evaluation</w:t>
          </w:r>
          <w:r>
            <w:rPr/>
            <w:tab/>
          </w:r>
          <w:hyperlink w:anchor="__RefHeading___Toc11148106">
            <w:r>
              <w:rPr>
                <w:rStyle w:val="IndexLink"/>
              </w:rPr>
              <w:t>32</w:t>
            </w:r>
          </w:hyperlink>
        </w:p>
        <w:p>
          <w:pPr>
            <w:pStyle w:val="Contents2"/>
            <w:rPr>
              <w:rFonts w:ascii="Calibri" w:hAnsi="Calibri" w:eastAsia="Times New Roman" w:cs="Calibri"/>
              <w:sz w:val="22"/>
              <w:szCs w:val="22"/>
              <w:lang w:val="en-US" w:eastAsia="en-US"/>
            </w:rPr>
          </w:pPr>
          <w:r>
            <w:rPr/>
            <w:t>6.10</w:t>
          </w:r>
          <w:r>
            <w:rPr>
              <w:rFonts w:eastAsia="Times New Roman" w:cs="Calibri" w:ascii="Calibri" w:hAnsi="Calibri"/>
              <w:sz w:val="22"/>
              <w:szCs w:val="22"/>
              <w:lang w:val="en-US" w:eastAsia="en-US"/>
            </w:rPr>
            <w:tab/>
          </w:r>
          <w:r>
            <w:rPr/>
            <w:t xml:space="preserve">Solution #10: </w:t>
          </w:r>
          <w:r>
            <w:rPr>
              <w:lang w:val="en-US" w:eastAsia="en-US"/>
            </w:rPr>
            <w:t>Integrated TSN framework</w:t>
          </w:r>
          <w:r>
            <w:rPr/>
            <w:tab/>
          </w:r>
          <w:hyperlink w:anchor="__RefHeading___Toc11148107">
            <w:r>
              <w:rPr>
                <w:rStyle w:val="IndexLink"/>
              </w:rPr>
              <w:t>32</w:t>
            </w:r>
          </w:hyperlink>
        </w:p>
        <w:p>
          <w:pPr>
            <w:pStyle w:val="Contents3"/>
            <w:rPr>
              <w:rFonts w:ascii="Calibri" w:hAnsi="Calibri" w:eastAsia="Times New Roman" w:cs="Calibri"/>
              <w:sz w:val="22"/>
              <w:szCs w:val="22"/>
              <w:lang w:val="en-US" w:eastAsia="en-US"/>
            </w:rPr>
          </w:pPr>
          <w:r>
            <w:rPr/>
            <w:t>6.10.1</w:t>
          </w:r>
          <w:r>
            <w:rPr>
              <w:rFonts w:eastAsia="Times New Roman" w:cs="Calibri" w:ascii="Calibri" w:hAnsi="Calibri"/>
              <w:sz w:val="22"/>
              <w:szCs w:val="22"/>
              <w:lang w:val="en-US" w:eastAsia="en-US"/>
            </w:rPr>
            <w:tab/>
          </w:r>
          <w:r>
            <w:rPr/>
            <w:t>Description</w:t>
            <w:tab/>
          </w:r>
          <w:hyperlink w:anchor="__RefHeading___Toc11148108">
            <w:r>
              <w:rPr>
                <w:rStyle w:val="IndexLink"/>
              </w:rPr>
              <w:t>32</w:t>
            </w:r>
          </w:hyperlink>
        </w:p>
        <w:p>
          <w:pPr>
            <w:pStyle w:val="Contents3"/>
            <w:rPr>
              <w:rFonts w:ascii="Calibri" w:hAnsi="Calibri" w:eastAsia="Times New Roman" w:cs="Calibri"/>
              <w:sz w:val="22"/>
              <w:szCs w:val="22"/>
              <w:lang w:val="en-US" w:eastAsia="en-US"/>
            </w:rPr>
          </w:pPr>
          <w:r>
            <w:rPr/>
            <w:t>6.10.2</w:t>
          </w:r>
          <w:r>
            <w:rPr>
              <w:rFonts w:eastAsia="Times New Roman" w:cs="Calibri" w:ascii="Calibri" w:hAnsi="Calibri"/>
              <w:sz w:val="22"/>
              <w:szCs w:val="22"/>
              <w:lang w:val="en-US" w:eastAsia="en-US"/>
            </w:rPr>
            <w:tab/>
          </w:r>
          <w:r>
            <w:rPr/>
            <w:t>Procedures</w:t>
            <w:tab/>
          </w:r>
          <w:hyperlink w:anchor="__RefHeading___Toc11148109">
            <w:r>
              <w:rPr>
                <w:rStyle w:val="IndexLink"/>
              </w:rPr>
              <w:t>33</w:t>
            </w:r>
          </w:hyperlink>
        </w:p>
        <w:p>
          <w:pPr>
            <w:pStyle w:val="Contents3"/>
            <w:rPr>
              <w:rFonts w:ascii="Calibri" w:hAnsi="Calibri" w:eastAsia="Times New Roman" w:cs="Calibri"/>
              <w:sz w:val="22"/>
              <w:szCs w:val="22"/>
              <w:lang w:val="en-US" w:eastAsia="en-US"/>
            </w:rPr>
          </w:pPr>
          <w:r>
            <w:rPr/>
            <w:t>6.10.3</w:t>
          </w:r>
          <w:r>
            <w:rPr>
              <w:rFonts w:eastAsia="Times New Roman" w:cs="Calibri" w:ascii="Calibri" w:hAnsi="Calibri"/>
              <w:sz w:val="22"/>
              <w:szCs w:val="22"/>
            </w:rPr>
            <w:tab/>
          </w:r>
          <w:r>
            <w:rPr/>
            <w:t xml:space="preserve">Impacts on </w:t>
          </w:r>
          <w:r>
            <w:rPr>
              <w:lang w:val="en-US" w:eastAsia="en-US"/>
            </w:rPr>
            <w:t>E</w:t>
          </w:r>
          <w:r>
            <w:rPr/>
            <w:t xml:space="preserve">xisting </w:t>
          </w:r>
          <w:r>
            <w:rPr>
              <w:lang w:val="en-US" w:eastAsia="en-US"/>
            </w:rPr>
            <w:t>N</w:t>
          </w:r>
          <w:r>
            <w:rPr/>
            <w:t xml:space="preserve">odes and </w:t>
          </w:r>
          <w:r>
            <w:rPr>
              <w:lang w:val="en-US" w:eastAsia="en-US"/>
            </w:rPr>
            <w:t>F</w:t>
          </w:r>
          <w:r>
            <w:rPr/>
            <w:t>unctionality</w:t>
            <w:tab/>
          </w:r>
          <w:hyperlink w:anchor="__RefHeading___Toc11148110">
            <w:r>
              <w:rPr>
                <w:rStyle w:val="IndexLink"/>
              </w:rPr>
              <w:t>33</w:t>
            </w:r>
          </w:hyperlink>
        </w:p>
        <w:p>
          <w:pPr>
            <w:pStyle w:val="Contents3"/>
            <w:rPr>
              <w:rFonts w:ascii="Calibri" w:hAnsi="Calibri" w:eastAsia="Times New Roman" w:cs="Calibri"/>
              <w:sz w:val="22"/>
              <w:szCs w:val="22"/>
              <w:lang w:val="en-US" w:eastAsia="en-US"/>
            </w:rPr>
          </w:pPr>
          <w:r>
            <w:rPr/>
            <w:t>6.10.4</w:t>
          </w:r>
          <w:r>
            <w:rPr>
              <w:rFonts w:eastAsia="Times New Roman" w:cs="Calibri" w:ascii="Calibri" w:hAnsi="Calibri"/>
              <w:sz w:val="22"/>
              <w:szCs w:val="22"/>
            </w:rPr>
            <w:tab/>
          </w:r>
          <w:r>
            <w:rPr>
              <w:lang w:val="en-US" w:eastAsia="en-US"/>
            </w:rPr>
            <w:t>Solution Evaluation</w:t>
          </w:r>
          <w:r>
            <w:rPr/>
            <w:tab/>
          </w:r>
          <w:hyperlink w:anchor="__RefHeading___Toc11148111">
            <w:r>
              <w:rPr>
                <w:rStyle w:val="IndexLink"/>
              </w:rPr>
              <w:t>33</w:t>
            </w:r>
          </w:hyperlink>
        </w:p>
        <w:p>
          <w:pPr>
            <w:pStyle w:val="Contents2"/>
            <w:rPr>
              <w:rFonts w:ascii="Calibri" w:hAnsi="Calibri" w:eastAsia="Times New Roman" w:cs="Calibri"/>
              <w:sz w:val="22"/>
              <w:szCs w:val="22"/>
              <w:lang w:val="en-US" w:eastAsia="en-US"/>
            </w:rPr>
          </w:pPr>
          <w:r>
            <w:rPr/>
            <w:t>6.11</w:t>
          </w:r>
          <w:r>
            <w:rPr>
              <w:rFonts w:eastAsia="Times New Roman" w:cs="Calibri" w:ascii="Calibri" w:hAnsi="Calibri"/>
              <w:sz w:val="22"/>
              <w:szCs w:val="22"/>
              <w:lang w:val="en-US" w:eastAsia="en-US"/>
            </w:rPr>
            <w:tab/>
          </w:r>
          <w:r>
            <w:rPr/>
            <w:t xml:space="preserve">Solution #11 </w:t>
          </w:r>
          <w:r>
            <w:rPr>
              <w:lang w:val="en-US" w:eastAsia="en-US"/>
            </w:rPr>
            <w:t>Options for time synchronisation using TSN (key issue 3.2)</w:t>
          </w:r>
          <w:r>
            <w:rPr/>
            <w:tab/>
          </w:r>
          <w:hyperlink w:anchor="__RefHeading___Toc11148112">
            <w:r>
              <w:rPr>
                <w:rStyle w:val="IndexLink"/>
              </w:rPr>
              <w:t>33</w:t>
            </w:r>
          </w:hyperlink>
        </w:p>
        <w:p>
          <w:pPr>
            <w:pStyle w:val="Contents3"/>
            <w:rPr>
              <w:rFonts w:ascii="Calibri" w:hAnsi="Calibri" w:eastAsia="Times New Roman" w:cs="Calibri"/>
              <w:sz w:val="22"/>
              <w:szCs w:val="22"/>
              <w:lang w:val="en-US" w:eastAsia="en-US"/>
            </w:rPr>
          </w:pPr>
          <w:r>
            <w:rPr/>
            <w:t>6.11.1</w:t>
          </w:r>
          <w:r>
            <w:rPr>
              <w:rFonts w:eastAsia="Times New Roman" w:cs="Calibri" w:ascii="Calibri" w:hAnsi="Calibri"/>
              <w:sz w:val="22"/>
              <w:szCs w:val="22"/>
              <w:lang w:val="en-US" w:eastAsia="en-US"/>
            </w:rPr>
            <w:tab/>
          </w:r>
          <w:r>
            <w:rPr/>
            <w:t>Description</w:t>
            <w:tab/>
          </w:r>
          <w:hyperlink w:anchor="__RefHeading___Toc11148113">
            <w:r>
              <w:rPr>
                <w:rStyle w:val="IndexLink"/>
              </w:rPr>
              <w:t>33</w:t>
            </w:r>
          </w:hyperlink>
        </w:p>
        <w:p>
          <w:pPr>
            <w:pStyle w:val="Contents3"/>
            <w:rPr>
              <w:rFonts w:ascii="Calibri" w:hAnsi="Calibri" w:eastAsia="Times New Roman" w:cs="Calibri"/>
              <w:sz w:val="22"/>
              <w:szCs w:val="22"/>
              <w:lang w:val="en-US" w:eastAsia="en-US"/>
            </w:rPr>
          </w:pPr>
          <w:r>
            <w:rPr/>
            <w:t>6.11.2</w:t>
          </w:r>
          <w:r>
            <w:rPr>
              <w:rFonts w:eastAsia="Times New Roman" w:cs="Calibri" w:ascii="Calibri" w:hAnsi="Calibri"/>
              <w:sz w:val="22"/>
              <w:szCs w:val="22"/>
              <w:lang w:val="en-US" w:eastAsia="en-US"/>
            </w:rPr>
            <w:tab/>
          </w:r>
          <w:r>
            <w:rPr/>
            <w:t>Procedures</w:t>
            <w:tab/>
          </w:r>
          <w:hyperlink w:anchor="__RefHeading___Toc11148114">
            <w:r>
              <w:rPr>
                <w:rStyle w:val="IndexLink"/>
              </w:rPr>
              <w:t>39</w:t>
            </w:r>
          </w:hyperlink>
        </w:p>
        <w:p>
          <w:pPr>
            <w:pStyle w:val="Contents3"/>
            <w:rPr>
              <w:rFonts w:ascii="Calibri" w:hAnsi="Calibri" w:eastAsia="Times New Roman" w:cs="Calibri"/>
              <w:sz w:val="22"/>
              <w:szCs w:val="22"/>
              <w:lang w:val="en-US" w:eastAsia="en-US"/>
            </w:rPr>
          </w:pPr>
          <w:r>
            <w:rPr/>
            <w:t>6.11.3</w:t>
          </w:r>
          <w:r>
            <w:rPr>
              <w:rFonts w:eastAsia="Times New Roman" w:cs="Calibri" w:ascii="Calibri" w:hAnsi="Calibri"/>
              <w:sz w:val="22"/>
              <w:szCs w:val="22"/>
            </w:rPr>
            <w:tab/>
          </w:r>
          <w:r>
            <w:rPr/>
            <w:t xml:space="preserve">Impacts on </w:t>
          </w:r>
          <w:r>
            <w:rPr>
              <w:lang w:val="en-US" w:eastAsia="en-US"/>
            </w:rPr>
            <w:t>E</w:t>
          </w:r>
          <w:r>
            <w:rPr/>
            <w:t xml:space="preserve">xisting </w:t>
          </w:r>
          <w:r>
            <w:rPr>
              <w:lang w:val="en-US" w:eastAsia="en-US"/>
            </w:rPr>
            <w:t>N</w:t>
          </w:r>
          <w:r>
            <w:rPr/>
            <w:t xml:space="preserve">odes and </w:t>
          </w:r>
          <w:r>
            <w:rPr>
              <w:lang w:val="en-US" w:eastAsia="en-US"/>
            </w:rPr>
            <w:t>F</w:t>
          </w:r>
          <w:r>
            <w:rPr/>
            <w:t>unctionality</w:t>
            <w:tab/>
          </w:r>
          <w:hyperlink w:anchor="__RefHeading___Toc11148115">
            <w:r>
              <w:rPr>
                <w:rStyle w:val="IndexLink"/>
              </w:rPr>
              <w:t>39</w:t>
            </w:r>
          </w:hyperlink>
        </w:p>
        <w:p>
          <w:pPr>
            <w:pStyle w:val="Contents3"/>
            <w:rPr>
              <w:rFonts w:ascii="Calibri" w:hAnsi="Calibri" w:eastAsia="Times New Roman" w:cs="Calibri"/>
              <w:sz w:val="22"/>
              <w:szCs w:val="22"/>
              <w:lang w:val="en-US" w:eastAsia="en-US"/>
            </w:rPr>
          </w:pPr>
          <w:r>
            <w:rPr/>
            <w:t>6.11.4</w:t>
          </w:r>
          <w:r>
            <w:rPr>
              <w:rFonts w:eastAsia="Times New Roman" w:cs="Calibri" w:ascii="Calibri" w:hAnsi="Calibri"/>
              <w:sz w:val="22"/>
              <w:szCs w:val="22"/>
            </w:rPr>
            <w:tab/>
          </w:r>
          <w:r>
            <w:rPr>
              <w:lang w:val="en-US" w:eastAsia="en-US"/>
            </w:rPr>
            <w:t>Solution Evaluation</w:t>
          </w:r>
          <w:r>
            <w:rPr/>
            <w:tab/>
          </w:r>
          <w:hyperlink w:anchor="__RefHeading___Toc11148116">
            <w:r>
              <w:rPr>
                <w:rStyle w:val="IndexLink"/>
              </w:rPr>
              <w:t>39</w:t>
            </w:r>
          </w:hyperlink>
        </w:p>
        <w:p>
          <w:pPr>
            <w:pStyle w:val="Contents2"/>
            <w:rPr>
              <w:rFonts w:ascii="Calibri" w:hAnsi="Calibri" w:eastAsia="Times New Roman" w:cs="Calibri"/>
              <w:sz w:val="22"/>
              <w:szCs w:val="22"/>
              <w:lang w:val="en-US" w:eastAsia="en-US"/>
            </w:rPr>
          </w:pPr>
          <w:r>
            <w:rPr/>
            <w:t>6.12</w:t>
          </w:r>
          <w:r>
            <w:rPr>
              <w:rFonts w:eastAsia="Times New Roman" w:cs="Calibri" w:ascii="Calibri" w:hAnsi="Calibri"/>
              <w:sz w:val="22"/>
              <w:szCs w:val="22"/>
              <w:lang w:val="en-US" w:eastAsia="en-US"/>
            </w:rPr>
            <w:tab/>
          </w:r>
          <w:r>
            <w:rPr/>
            <w:t xml:space="preserve">Solution #12: </w:t>
          </w:r>
          <w:r>
            <w:rPr>
              <w:lang w:val="en-US" w:eastAsia="en-US"/>
            </w:rPr>
            <w:t>5G LAN-type service and 5GLAN communications using principles in TS 29.561 [10]</w:t>
          </w:r>
          <w:r>
            <w:rPr/>
            <w:tab/>
          </w:r>
          <w:hyperlink w:anchor="__RefHeading___Toc11148117">
            <w:r>
              <w:rPr>
                <w:rStyle w:val="IndexLink"/>
              </w:rPr>
              <w:t>40</w:t>
            </w:r>
          </w:hyperlink>
        </w:p>
        <w:p>
          <w:pPr>
            <w:pStyle w:val="Contents3"/>
            <w:rPr>
              <w:rFonts w:ascii="Calibri" w:hAnsi="Calibri" w:eastAsia="Times New Roman" w:cs="Calibri"/>
              <w:sz w:val="22"/>
              <w:szCs w:val="22"/>
              <w:lang w:val="en-US" w:eastAsia="en-US"/>
            </w:rPr>
          </w:pPr>
          <w:r>
            <w:rPr/>
            <w:t>6.12.1</w:t>
          </w:r>
          <w:r>
            <w:rPr>
              <w:rFonts w:eastAsia="Times New Roman" w:cs="Calibri" w:ascii="Calibri" w:hAnsi="Calibri"/>
              <w:sz w:val="22"/>
              <w:szCs w:val="22"/>
              <w:lang w:val="en-US" w:eastAsia="en-US"/>
            </w:rPr>
            <w:tab/>
          </w:r>
          <w:r>
            <w:rPr/>
            <w:t>Description</w:t>
            <w:tab/>
          </w:r>
          <w:hyperlink w:anchor="__RefHeading___Toc11148118">
            <w:r>
              <w:rPr>
                <w:rStyle w:val="IndexLink"/>
              </w:rPr>
              <w:t>40</w:t>
            </w:r>
          </w:hyperlink>
        </w:p>
        <w:p>
          <w:pPr>
            <w:pStyle w:val="Contents3"/>
            <w:rPr>
              <w:rFonts w:ascii="Calibri" w:hAnsi="Calibri" w:eastAsia="Times New Roman" w:cs="Calibri"/>
              <w:sz w:val="22"/>
              <w:szCs w:val="22"/>
              <w:lang w:val="en-US" w:eastAsia="en-US"/>
            </w:rPr>
          </w:pPr>
          <w:r>
            <w:rPr/>
            <w:t>6.12.2</w:t>
          </w:r>
          <w:r>
            <w:rPr>
              <w:rFonts w:eastAsia="Times New Roman" w:cs="Calibri" w:ascii="Calibri" w:hAnsi="Calibri"/>
              <w:sz w:val="22"/>
              <w:szCs w:val="22"/>
              <w:lang w:val="en-US" w:eastAsia="en-US"/>
            </w:rPr>
            <w:tab/>
          </w:r>
          <w:r>
            <w:rPr/>
            <w:t>Procedures</w:t>
            <w:tab/>
          </w:r>
          <w:hyperlink w:anchor="__RefHeading___Toc11148119">
            <w:r>
              <w:rPr>
                <w:rStyle w:val="IndexLink"/>
              </w:rPr>
              <w:t>40</w:t>
            </w:r>
          </w:hyperlink>
        </w:p>
        <w:p>
          <w:pPr>
            <w:pStyle w:val="Contents3"/>
            <w:rPr>
              <w:rFonts w:ascii="Calibri" w:hAnsi="Calibri" w:eastAsia="Times New Roman" w:cs="Calibri"/>
              <w:sz w:val="22"/>
              <w:szCs w:val="22"/>
              <w:lang w:val="en-US" w:eastAsia="en-US"/>
            </w:rPr>
          </w:pPr>
          <w:r>
            <w:rPr/>
            <w:t>6.12.3</w:t>
          </w:r>
          <w:r>
            <w:rPr>
              <w:rFonts w:eastAsia="Times New Roman" w:cs="Calibri" w:ascii="Calibri" w:hAnsi="Calibri"/>
              <w:sz w:val="22"/>
              <w:szCs w:val="22"/>
            </w:rPr>
            <w:tab/>
          </w:r>
          <w:r>
            <w:rPr/>
            <w:t xml:space="preserve">Impacts on </w:t>
          </w:r>
          <w:r>
            <w:rPr>
              <w:lang w:val="en-US" w:eastAsia="en-US"/>
            </w:rPr>
            <w:t>E</w:t>
          </w:r>
          <w:r>
            <w:rPr/>
            <w:t xml:space="preserve">xisting </w:t>
          </w:r>
          <w:r>
            <w:rPr>
              <w:lang w:val="en-US" w:eastAsia="en-US"/>
            </w:rPr>
            <w:t>N</w:t>
          </w:r>
          <w:r>
            <w:rPr/>
            <w:t xml:space="preserve">odes and </w:t>
          </w:r>
          <w:r>
            <w:rPr>
              <w:lang w:val="en-US" w:eastAsia="en-US"/>
            </w:rPr>
            <w:t>F</w:t>
          </w:r>
          <w:r>
            <w:rPr/>
            <w:t>unctionality</w:t>
            <w:tab/>
          </w:r>
          <w:hyperlink w:anchor="__RefHeading___Toc11148120">
            <w:r>
              <w:rPr>
                <w:rStyle w:val="IndexLink"/>
              </w:rPr>
              <w:t>41</w:t>
            </w:r>
          </w:hyperlink>
        </w:p>
        <w:p>
          <w:pPr>
            <w:pStyle w:val="Contents3"/>
            <w:rPr>
              <w:rFonts w:ascii="Calibri" w:hAnsi="Calibri" w:eastAsia="Times New Roman" w:cs="Calibri"/>
              <w:sz w:val="22"/>
              <w:szCs w:val="22"/>
              <w:lang w:val="en-US" w:eastAsia="en-US"/>
            </w:rPr>
          </w:pPr>
          <w:r>
            <w:rPr/>
            <w:t>6.12.4</w:t>
          </w:r>
          <w:r>
            <w:rPr>
              <w:rFonts w:eastAsia="Times New Roman" w:cs="Calibri" w:ascii="Calibri" w:hAnsi="Calibri"/>
              <w:sz w:val="22"/>
              <w:szCs w:val="22"/>
            </w:rPr>
            <w:tab/>
          </w:r>
          <w:r>
            <w:rPr>
              <w:lang w:val="en-US" w:eastAsia="en-US"/>
            </w:rPr>
            <w:t>Solution Evaluation</w:t>
          </w:r>
          <w:r>
            <w:rPr/>
            <w:tab/>
          </w:r>
          <w:hyperlink w:anchor="__RefHeading___Toc11148121">
            <w:r>
              <w:rPr>
                <w:rStyle w:val="IndexLink"/>
              </w:rPr>
              <w:t>41</w:t>
            </w:r>
          </w:hyperlink>
        </w:p>
        <w:p>
          <w:pPr>
            <w:pStyle w:val="Contents2"/>
            <w:rPr>
              <w:rFonts w:ascii="Calibri" w:hAnsi="Calibri" w:eastAsia="Times New Roman" w:cs="Calibri"/>
              <w:sz w:val="22"/>
              <w:szCs w:val="22"/>
              <w:lang w:val="en-US" w:eastAsia="en-US"/>
            </w:rPr>
          </w:pPr>
          <w:r>
            <w:rPr/>
            <w:t>6.13</w:t>
          </w:r>
          <w:r>
            <w:rPr>
              <w:rFonts w:eastAsia="Times New Roman" w:cs="Calibri" w:ascii="Calibri" w:hAnsi="Calibri"/>
              <w:sz w:val="22"/>
              <w:szCs w:val="22"/>
              <w:lang w:val="en-US" w:eastAsia="en-US"/>
            </w:rPr>
            <w:tab/>
          </w:r>
          <w:r>
            <w:rPr/>
            <w:t xml:space="preserve">Solution #13: </w:t>
          </w:r>
          <w:r>
            <w:rPr>
              <w:lang w:val="en-US" w:eastAsia="en-US"/>
            </w:rPr>
            <w:t>5G LAN service network (switch mode) architecture</w:t>
          </w:r>
          <w:r>
            <w:rPr/>
            <w:tab/>
          </w:r>
          <w:hyperlink w:anchor="__RefHeading___Toc11148122">
            <w:r>
              <w:rPr>
                <w:rStyle w:val="IndexLink"/>
              </w:rPr>
              <w:t>42</w:t>
            </w:r>
          </w:hyperlink>
        </w:p>
        <w:p>
          <w:pPr>
            <w:pStyle w:val="Contents3"/>
            <w:rPr>
              <w:rFonts w:ascii="Calibri" w:hAnsi="Calibri" w:eastAsia="Times New Roman" w:cs="Calibri"/>
              <w:sz w:val="22"/>
              <w:szCs w:val="22"/>
              <w:lang w:val="en-US" w:eastAsia="en-US"/>
            </w:rPr>
          </w:pPr>
          <w:r>
            <w:rPr/>
            <w:t>6.13.1</w:t>
          </w:r>
          <w:r>
            <w:rPr>
              <w:rFonts w:eastAsia="Times New Roman" w:cs="Calibri" w:ascii="Calibri" w:hAnsi="Calibri"/>
              <w:sz w:val="22"/>
              <w:szCs w:val="22"/>
              <w:lang w:val="en-US" w:eastAsia="en-US"/>
            </w:rPr>
            <w:tab/>
          </w:r>
          <w:r>
            <w:rPr/>
            <w:t>Description</w:t>
            <w:tab/>
          </w:r>
          <w:hyperlink w:anchor="__RefHeading___Toc11148123">
            <w:r>
              <w:rPr>
                <w:rStyle w:val="IndexLink"/>
              </w:rPr>
              <w:t>42</w:t>
            </w:r>
          </w:hyperlink>
        </w:p>
        <w:p>
          <w:pPr>
            <w:pStyle w:val="Contents3"/>
            <w:rPr>
              <w:rFonts w:ascii="Calibri" w:hAnsi="Calibri" w:eastAsia="Times New Roman" w:cs="Calibri"/>
              <w:sz w:val="22"/>
              <w:szCs w:val="22"/>
              <w:lang w:val="en-US" w:eastAsia="en-US"/>
            </w:rPr>
          </w:pPr>
          <w:r>
            <w:rPr/>
            <w:t>6.</w:t>
          </w:r>
          <w:r>
            <w:rPr>
              <w:lang w:val="en-US" w:eastAsia="en-US"/>
            </w:rPr>
            <w:t>13</w:t>
          </w:r>
          <w:r>
            <w:rPr/>
            <w:t>.2</w:t>
          </w:r>
          <w:r>
            <w:rPr>
              <w:rFonts w:eastAsia="Times New Roman" w:cs="Calibri" w:ascii="Calibri" w:hAnsi="Calibri"/>
              <w:sz w:val="22"/>
              <w:szCs w:val="22"/>
              <w:lang w:val="en-US" w:eastAsia="en-US"/>
            </w:rPr>
            <w:tab/>
          </w:r>
          <w:r>
            <w:rPr/>
            <w:t>Procedures</w:t>
            <w:tab/>
          </w:r>
          <w:hyperlink w:anchor="__RefHeading___Toc11148124">
            <w:r>
              <w:rPr>
                <w:rStyle w:val="IndexLink"/>
              </w:rPr>
              <w:t>42</w:t>
            </w:r>
          </w:hyperlink>
        </w:p>
        <w:p>
          <w:pPr>
            <w:pStyle w:val="Contents3"/>
            <w:rPr>
              <w:rFonts w:ascii="Calibri" w:hAnsi="Calibri" w:eastAsia="Times New Roman" w:cs="Calibri"/>
              <w:sz w:val="22"/>
              <w:szCs w:val="22"/>
              <w:lang w:val="en-US" w:eastAsia="en-US"/>
            </w:rPr>
          </w:pPr>
          <w:r>
            <w:rPr/>
            <w:t>6.13.3</w:t>
          </w:r>
          <w:r>
            <w:rPr>
              <w:rFonts w:eastAsia="Times New Roman" w:cs="Calibri" w:ascii="Calibri" w:hAnsi="Calibri"/>
              <w:sz w:val="22"/>
              <w:szCs w:val="22"/>
            </w:rPr>
            <w:tab/>
          </w:r>
          <w:r>
            <w:rPr/>
            <w:t xml:space="preserve">Impacts on </w:t>
          </w:r>
          <w:r>
            <w:rPr>
              <w:lang w:val="en-US" w:eastAsia="en-US"/>
            </w:rPr>
            <w:t>E</w:t>
          </w:r>
          <w:r>
            <w:rPr/>
            <w:t xml:space="preserve">xisting </w:t>
          </w:r>
          <w:r>
            <w:rPr>
              <w:lang w:val="en-US" w:eastAsia="en-US"/>
            </w:rPr>
            <w:t>N</w:t>
          </w:r>
          <w:r>
            <w:rPr/>
            <w:t xml:space="preserve">odes and </w:t>
          </w:r>
          <w:r>
            <w:rPr>
              <w:lang w:val="en-US" w:eastAsia="en-US"/>
            </w:rPr>
            <w:t>F</w:t>
          </w:r>
          <w:r>
            <w:rPr/>
            <w:t>unctionality</w:t>
            <w:tab/>
          </w:r>
          <w:hyperlink w:anchor="__RefHeading___Toc11148125">
            <w:r>
              <w:rPr>
                <w:rStyle w:val="IndexLink"/>
              </w:rPr>
              <w:t>42</w:t>
            </w:r>
          </w:hyperlink>
        </w:p>
        <w:p>
          <w:pPr>
            <w:pStyle w:val="Contents3"/>
            <w:rPr>
              <w:rFonts w:ascii="Calibri" w:hAnsi="Calibri" w:eastAsia="Times New Roman" w:cs="Calibri"/>
              <w:sz w:val="22"/>
              <w:szCs w:val="22"/>
              <w:lang w:val="en-US" w:eastAsia="en-US"/>
            </w:rPr>
          </w:pPr>
          <w:r>
            <w:rPr/>
            <w:t>6.13.4</w:t>
          </w:r>
          <w:r>
            <w:rPr>
              <w:rFonts w:eastAsia="Times New Roman" w:cs="Calibri" w:ascii="Calibri" w:hAnsi="Calibri"/>
              <w:sz w:val="22"/>
              <w:szCs w:val="22"/>
            </w:rPr>
            <w:tab/>
          </w:r>
          <w:r>
            <w:rPr>
              <w:lang w:val="en-US" w:eastAsia="en-US"/>
            </w:rPr>
            <w:t>Solution Evaluation</w:t>
          </w:r>
          <w:r>
            <w:rPr/>
            <w:tab/>
          </w:r>
          <w:hyperlink w:anchor="__RefHeading___Toc11148126">
            <w:r>
              <w:rPr>
                <w:rStyle w:val="IndexLink"/>
              </w:rPr>
              <w:t>42</w:t>
            </w:r>
          </w:hyperlink>
        </w:p>
        <w:p>
          <w:pPr>
            <w:pStyle w:val="Contents2"/>
            <w:rPr>
              <w:rFonts w:ascii="Calibri" w:hAnsi="Calibri" w:eastAsia="Times New Roman" w:cs="Calibri"/>
              <w:sz w:val="22"/>
              <w:szCs w:val="22"/>
              <w:lang w:val="en-US" w:eastAsia="en-US"/>
            </w:rPr>
          </w:pPr>
          <w:r>
            <w:rPr/>
            <w:t>6.14</w:t>
          </w:r>
          <w:r>
            <w:rPr>
              <w:rFonts w:eastAsia="Times New Roman" w:cs="Calibri" w:ascii="Calibri" w:hAnsi="Calibri"/>
              <w:sz w:val="22"/>
              <w:szCs w:val="22"/>
              <w:lang w:val="en-US" w:eastAsia="en-US"/>
            </w:rPr>
            <w:tab/>
          </w:r>
          <w:r>
            <w:rPr/>
            <w:t xml:space="preserve">Solution #14: </w:t>
          </w:r>
          <w:r>
            <w:rPr>
              <w:lang w:val="en-US" w:eastAsia="en-US"/>
            </w:rPr>
            <w:t>Private DNN for 5GLAN Group Communication</w:t>
          </w:r>
          <w:r>
            <w:rPr/>
            <w:tab/>
          </w:r>
          <w:hyperlink w:anchor="__RefHeading___Toc11148127">
            <w:r>
              <w:rPr>
                <w:rStyle w:val="IndexLink"/>
              </w:rPr>
              <w:t>43</w:t>
            </w:r>
          </w:hyperlink>
        </w:p>
        <w:p>
          <w:pPr>
            <w:pStyle w:val="Contents3"/>
            <w:rPr>
              <w:rFonts w:ascii="Calibri" w:hAnsi="Calibri" w:eastAsia="Times New Roman" w:cs="Calibri"/>
              <w:sz w:val="22"/>
              <w:szCs w:val="22"/>
              <w:lang w:val="en-US" w:eastAsia="en-US"/>
            </w:rPr>
          </w:pPr>
          <w:r>
            <w:rPr/>
            <w:t>6.14.1</w:t>
          </w:r>
          <w:r>
            <w:rPr>
              <w:rFonts w:eastAsia="Times New Roman" w:cs="Calibri" w:ascii="Calibri" w:hAnsi="Calibri"/>
              <w:sz w:val="22"/>
              <w:szCs w:val="22"/>
              <w:lang w:val="en-US" w:eastAsia="en-US"/>
            </w:rPr>
            <w:tab/>
          </w:r>
          <w:r>
            <w:rPr/>
            <w:t>Overview</w:t>
            <w:tab/>
          </w:r>
          <w:hyperlink w:anchor="__RefHeading___Toc11148128">
            <w:r>
              <w:rPr>
                <w:rStyle w:val="IndexLink"/>
              </w:rPr>
              <w:t>43</w:t>
            </w:r>
          </w:hyperlink>
        </w:p>
        <w:p>
          <w:pPr>
            <w:pStyle w:val="Contents3"/>
            <w:rPr>
              <w:rFonts w:ascii="Calibri" w:hAnsi="Calibri" w:eastAsia="Times New Roman" w:cs="Calibri"/>
              <w:sz w:val="22"/>
              <w:szCs w:val="22"/>
              <w:lang w:val="en-US" w:eastAsia="en-US"/>
            </w:rPr>
          </w:pPr>
          <w:r>
            <w:rPr/>
            <w:t>6.14.2</w:t>
          </w:r>
          <w:r>
            <w:rPr>
              <w:rFonts w:eastAsia="Times New Roman" w:cs="Calibri" w:ascii="Calibri" w:hAnsi="Calibri"/>
              <w:sz w:val="22"/>
              <w:szCs w:val="22"/>
              <w:lang w:val="en-US" w:eastAsia="en-US"/>
            </w:rPr>
            <w:tab/>
          </w:r>
          <w:r>
            <w:rPr/>
            <w:t>Procedures</w:t>
            <w:tab/>
          </w:r>
          <w:hyperlink w:anchor="__RefHeading___Toc11148129">
            <w:r>
              <w:rPr>
                <w:rStyle w:val="IndexLink"/>
              </w:rPr>
              <w:t>44</w:t>
            </w:r>
          </w:hyperlink>
        </w:p>
        <w:p>
          <w:pPr>
            <w:pStyle w:val="Contents4"/>
            <w:rPr>
              <w:rFonts w:ascii="Calibri" w:hAnsi="Calibri" w:eastAsia="Times New Roman" w:cs="Calibri"/>
              <w:sz w:val="22"/>
              <w:szCs w:val="22"/>
              <w:lang w:val="en-US" w:eastAsia="en-US"/>
            </w:rPr>
          </w:pPr>
          <w:r>
            <w:rPr/>
            <w:t>6.14.2.1</w:t>
          </w:r>
          <w:r>
            <w:rPr>
              <w:rFonts w:eastAsia="Times New Roman" w:cs="Calibri" w:ascii="Calibri" w:hAnsi="Calibri"/>
              <w:sz w:val="22"/>
              <w:szCs w:val="22"/>
              <w:lang w:val="en-US" w:eastAsia="en-US"/>
            </w:rPr>
            <w:tab/>
          </w:r>
          <w:r>
            <w:rPr/>
            <w:t>Private DNN creation and configuration</w:t>
            <w:tab/>
          </w:r>
          <w:hyperlink w:anchor="__RefHeading___Toc11148130">
            <w:r>
              <w:rPr>
                <w:rStyle w:val="IndexLink"/>
              </w:rPr>
              <w:t>44</w:t>
            </w:r>
          </w:hyperlink>
        </w:p>
        <w:p>
          <w:pPr>
            <w:pStyle w:val="Contents3"/>
            <w:rPr>
              <w:rFonts w:ascii="Calibri" w:hAnsi="Calibri" w:eastAsia="Times New Roman" w:cs="Calibri"/>
              <w:sz w:val="22"/>
              <w:szCs w:val="22"/>
              <w:lang w:val="en-US" w:eastAsia="en-US"/>
            </w:rPr>
          </w:pPr>
          <w:r>
            <w:rPr/>
            <w:t>6.14.3</w:t>
          </w:r>
          <w:r>
            <w:rPr>
              <w:rFonts w:eastAsia="Times New Roman" w:cs="Calibri" w:ascii="Calibri" w:hAnsi="Calibri"/>
              <w:sz w:val="22"/>
              <w:szCs w:val="22"/>
            </w:rPr>
            <w:tab/>
          </w:r>
          <w:r>
            <w:rPr/>
            <w:t xml:space="preserve">Impacts on </w:t>
          </w:r>
          <w:r>
            <w:rPr>
              <w:lang w:val="en-US" w:eastAsia="en-US"/>
            </w:rPr>
            <w:t>E</w:t>
          </w:r>
          <w:r>
            <w:rPr/>
            <w:t xml:space="preserve">xisting </w:t>
          </w:r>
          <w:r>
            <w:rPr>
              <w:lang w:val="en-US" w:eastAsia="en-US"/>
            </w:rPr>
            <w:t>N</w:t>
          </w:r>
          <w:r>
            <w:rPr/>
            <w:t xml:space="preserve">odes and </w:t>
          </w:r>
          <w:r>
            <w:rPr>
              <w:lang w:val="en-US" w:eastAsia="en-US"/>
            </w:rPr>
            <w:t>F</w:t>
          </w:r>
          <w:r>
            <w:rPr/>
            <w:t>unctionality</w:t>
            <w:tab/>
          </w:r>
          <w:hyperlink w:anchor="__RefHeading___Toc11148131">
            <w:r>
              <w:rPr>
                <w:rStyle w:val="IndexLink"/>
              </w:rPr>
              <w:t>46</w:t>
            </w:r>
          </w:hyperlink>
        </w:p>
        <w:p>
          <w:pPr>
            <w:pStyle w:val="Contents3"/>
            <w:rPr>
              <w:rFonts w:ascii="Calibri" w:hAnsi="Calibri" w:eastAsia="Times New Roman" w:cs="Calibri"/>
              <w:sz w:val="22"/>
              <w:szCs w:val="22"/>
              <w:lang w:val="en-US" w:eastAsia="en-US"/>
            </w:rPr>
          </w:pPr>
          <w:r>
            <w:rPr/>
            <w:t>6.14.4</w:t>
          </w:r>
          <w:r>
            <w:rPr>
              <w:rFonts w:eastAsia="Times New Roman" w:cs="Calibri" w:ascii="Calibri" w:hAnsi="Calibri"/>
              <w:sz w:val="22"/>
              <w:szCs w:val="22"/>
            </w:rPr>
            <w:tab/>
          </w:r>
          <w:r>
            <w:rPr>
              <w:lang w:val="en-US" w:eastAsia="en-US"/>
            </w:rPr>
            <w:t>Solution Evaluation</w:t>
          </w:r>
          <w:r>
            <w:rPr/>
            <w:tab/>
          </w:r>
          <w:hyperlink w:anchor="__RefHeading___Toc11148132">
            <w:r>
              <w:rPr>
                <w:rStyle w:val="IndexLink"/>
              </w:rPr>
              <w:t>46</w:t>
            </w:r>
          </w:hyperlink>
        </w:p>
        <w:p>
          <w:pPr>
            <w:pStyle w:val="Contents2"/>
            <w:rPr>
              <w:rFonts w:ascii="Calibri" w:hAnsi="Calibri" w:eastAsia="Times New Roman" w:cs="Calibri"/>
              <w:sz w:val="22"/>
              <w:szCs w:val="22"/>
              <w:lang w:val="en-US" w:eastAsia="en-US"/>
            </w:rPr>
          </w:pPr>
          <w:r>
            <w:rPr/>
            <w:t>6.15</w:t>
          </w:r>
          <w:r>
            <w:rPr>
              <w:rFonts w:eastAsia="Times New Roman" w:cs="Calibri" w:ascii="Calibri" w:hAnsi="Calibri"/>
              <w:sz w:val="22"/>
              <w:szCs w:val="22"/>
              <w:lang w:val="en-US" w:eastAsia="en-US"/>
            </w:rPr>
            <w:tab/>
          </w:r>
          <w:r>
            <w:rPr/>
            <w:t xml:space="preserve">Solution #15: </w:t>
          </w:r>
          <w:r>
            <w:rPr>
              <w:lang w:val="en-US" w:eastAsia="en-US"/>
            </w:rPr>
            <w:t>Basic architecture for supporting dynamic 5G LAN-type service and 5GLAN communication</w:t>
          </w:r>
          <w:r>
            <w:rPr/>
            <w:tab/>
          </w:r>
          <w:hyperlink w:anchor="__RefHeading___Toc11148133">
            <w:r>
              <w:rPr>
                <w:rStyle w:val="IndexLink"/>
              </w:rPr>
              <w:t>46</w:t>
            </w:r>
          </w:hyperlink>
        </w:p>
        <w:p>
          <w:pPr>
            <w:pStyle w:val="Contents3"/>
            <w:rPr>
              <w:rFonts w:ascii="Calibri" w:hAnsi="Calibri" w:eastAsia="Times New Roman" w:cs="Calibri"/>
              <w:sz w:val="22"/>
              <w:szCs w:val="22"/>
              <w:lang w:val="en-US" w:eastAsia="en-US"/>
            </w:rPr>
          </w:pPr>
          <w:r>
            <w:rPr/>
            <w:t>6.15.1</w:t>
          </w:r>
          <w:r>
            <w:rPr>
              <w:rFonts w:eastAsia="Times New Roman" w:cs="Calibri" w:ascii="Calibri" w:hAnsi="Calibri"/>
              <w:sz w:val="22"/>
              <w:szCs w:val="22"/>
              <w:lang w:val="en-US" w:eastAsia="en-US"/>
            </w:rPr>
            <w:tab/>
          </w:r>
          <w:r>
            <w:rPr/>
            <w:t>Description</w:t>
            <w:tab/>
          </w:r>
          <w:hyperlink w:anchor="__RefHeading___Toc11148134">
            <w:r>
              <w:rPr>
                <w:rStyle w:val="IndexLink"/>
              </w:rPr>
              <w:t>46</w:t>
            </w:r>
          </w:hyperlink>
        </w:p>
        <w:p>
          <w:pPr>
            <w:pStyle w:val="Contents4"/>
            <w:rPr>
              <w:rFonts w:ascii="Calibri" w:hAnsi="Calibri" w:eastAsia="Times New Roman" w:cs="Calibri"/>
              <w:sz w:val="22"/>
              <w:szCs w:val="22"/>
              <w:lang w:val="en-US" w:eastAsia="en-US"/>
            </w:rPr>
          </w:pPr>
          <w:r>
            <w:rPr/>
            <w:t>6.15.1.1</w:t>
          </w:r>
          <w:r>
            <w:rPr>
              <w:rFonts w:cs="Calibri" w:ascii="Calibri" w:hAnsi="Calibri"/>
              <w:sz w:val="22"/>
              <w:szCs w:val="22"/>
              <w:lang w:val="en-US" w:eastAsia="en-US"/>
            </w:rPr>
            <w:tab/>
          </w:r>
          <w:r>
            <w:rPr>
              <w:rFonts w:eastAsia="Malgun Gothic"/>
            </w:rPr>
            <w:t>PDU session establishment for 5G LAN-type service</w:t>
          </w:r>
          <w:r>
            <w:rPr/>
            <w:tab/>
          </w:r>
          <w:hyperlink w:anchor="__RefHeading___Toc11148135">
            <w:r>
              <w:rPr>
                <w:rStyle w:val="IndexLink"/>
              </w:rPr>
              <w:t>48</w:t>
            </w:r>
          </w:hyperlink>
        </w:p>
        <w:p>
          <w:pPr>
            <w:pStyle w:val="Contents3"/>
            <w:rPr>
              <w:rFonts w:ascii="Calibri" w:hAnsi="Calibri" w:eastAsia="Times New Roman" w:cs="Calibri"/>
              <w:sz w:val="22"/>
              <w:szCs w:val="22"/>
              <w:lang w:val="en-US" w:eastAsia="en-US"/>
            </w:rPr>
          </w:pPr>
          <w:r>
            <w:rPr/>
            <w:t>6.15.2</w:t>
          </w:r>
          <w:r>
            <w:rPr>
              <w:rFonts w:eastAsia="Times New Roman" w:cs="Calibri" w:ascii="Calibri" w:hAnsi="Calibri"/>
              <w:sz w:val="22"/>
              <w:szCs w:val="22"/>
              <w:lang w:val="en-US" w:eastAsia="en-US"/>
            </w:rPr>
            <w:tab/>
          </w:r>
          <w:r>
            <w:rPr/>
            <w:t>Procedures</w:t>
            <w:tab/>
          </w:r>
          <w:hyperlink w:anchor="__RefHeading___Toc11148136">
            <w:r>
              <w:rPr>
                <w:rStyle w:val="IndexLink"/>
              </w:rPr>
              <w:t>48</w:t>
            </w:r>
          </w:hyperlink>
        </w:p>
        <w:p>
          <w:pPr>
            <w:pStyle w:val="Contents3"/>
            <w:rPr>
              <w:rFonts w:ascii="Calibri" w:hAnsi="Calibri" w:eastAsia="Times New Roman" w:cs="Calibri"/>
              <w:sz w:val="22"/>
              <w:szCs w:val="22"/>
              <w:lang w:val="en-US" w:eastAsia="en-US"/>
            </w:rPr>
          </w:pPr>
          <w:r>
            <w:rPr/>
            <w:t>6.15.3</w:t>
          </w:r>
          <w:r>
            <w:rPr>
              <w:rFonts w:eastAsia="Times New Roman" w:cs="Calibri" w:ascii="Calibri" w:hAnsi="Calibri"/>
              <w:sz w:val="22"/>
              <w:szCs w:val="22"/>
              <w:lang w:val="en-US" w:eastAsia="en-US"/>
            </w:rPr>
            <w:tab/>
          </w:r>
          <w:r>
            <w:rPr>
              <w:lang w:val="en-US" w:eastAsia="en-US"/>
            </w:rPr>
            <w:t>User plane path management</w:t>
          </w:r>
          <w:r>
            <w:rPr/>
            <w:t xml:space="preserve"> for 5G LAN-type service</w:t>
            <w:tab/>
          </w:r>
          <w:hyperlink w:anchor="__RefHeading___Toc11148137">
            <w:r>
              <w:rPr>
                <w:rStyle w:val="IndexLink"/>
              </w:rPr>
              <w:t>48</w:t>
            </w:r>
          </w:hyperlink>
        </w:p>
        <w:p>
          <w:pPr>
            <w:pStyle w:val="Contents4"/>
            <w:rPr>
              <w:rFonts w:ascii="Calibri" w:hAnsi="Calibri" w:eastAsia="Times New Roman" w:cs="Calibri"/>
              <w:sz w:val="22"/>
              <w:szCs w:val="22"/>
              <w:lang w:val="en-US" w:eastAsia="en-US"/>
            </w:rPr>
          </w:pPr>
          <w:r>
            <w:rPr/>
            <w:t>6.15.3.1</w:t>
          </w:r>
          <w:r>
            <w:rPr>
              <w:rFonts w:eastAsia="Times New Roman" w:cs="Calibri" w:ascii="Calibri" w:hAnsi="Calibri"/>
              <w:sz w:val="22"/>
              <w:szCs w:val="22"/>
            </w:rPr>
            <w:tab/>
          </w:r>
          <w:r>
            <w:rPr>
              <w:lang w:val="en-US" w:eastAsia="en-US"/>
            </w:rPr>
            <w:t>General description</w:t>
          </w:r>
          <w:r>
            <w:rPr/>
            <w:tab/>
          </w:r>
          <w:hyperlink w:anchor="__RefHeading___Toc11148138">
            <w:r>
              <w:rPr>
                <w:rStyle w:val="IndexLink"/>
              </w:rPr>
              <w:t>48</w:t>
            </w:r>
          </w:hyperlink>
        </w:p>
        <w:p>
          <w:pPr>
            <w:pStyle w:val="Contents4"/>
            <w:rPr>
              <w:rFonts w:ascii="Calibri" w:hAnsi="Calibri" w:eastAsia="Times New Roman" w:cs="Calibri"/>
              <w:sz w:val="22"/>
              <w:szCs w:val="22"/>
              <w:lang w:val="en-US" w:eastAsia="en-US"/>
            </w:rPr>
          </w:pPr>
          <w:r>
            <w:rPr/>
            <w:t>6.15.3.2</w:t>
          </w:r>
          <w:r>
            <w:rPr>
              <w:rFonts w:eastAsia="Times New Roman" w:cs="Calibri" w:ascii="Calibri" w:hAnsi="Calibri"/>
              <w:sz w:val="22"/>
              <w:szCs w:val="22"/>
            </w:rPr>
            <w:tab/>
          </w:r>
          <w:r>
            <w:rPr/>
            <w:t>Support of traffic routing in Backbone UP</w:t>
            <w:tab/>
          </w:r>
          <w:hyperlink w:anchor="__RefHeading___Toc11148139">
            <w:r>
              <w:rPr>
                <w:rStyle w:val="IndexLink"/>
              </w:rPr>
              <w:t>49</w:t>
            </w:r>
          </w:hyperlink>
        </w:p>
        <w:p>
          <w:pPr>
            <w:pStyle w:val="Contents4"/>
            <w:rPr>
              <w:rFonts w:ascii="Calibri" w:hAnsi="Calibri" w:eastAsia="Times New Roman" w:cs="Calibri"/>
              <w:sz w:val="22"/>
              <w:szCs w:val="22"/>
              <w:lang w:val="en-US" w:eastAsia="en-US"/>
            </w:rPr>
          </w:pPr>
          <w:r>
            <w:rPr/>
            <w:t>6.15.3.3</w:t>
          </w:r>
          <w:r>
            <w:rPr>
              <w:rFonts w:eastAsia="Times New Roman" w:cs="Calibri" w:ascii="Calibri" w:hAnsi="Calibri"/>
              <w:sz w:val="22"/>
              <w:szCs w:val="22"/>
              <w:lang w:val="en-US" w:eastAsia="en-US"/>
            </w:rPr>
            <w:tab/>
          </w:r>
          <w:r>
            <w:rPr>
              <w:lang w:val="en-US" w:eastAsia="en-US"/>
            </w:rPr>
            <w:t>Correlate the UE PDU sessions that access to the same 5G LAN-type service</w:t>
          </w:r>
          <w:r>
            <w:rPr/>
            <w:tab/>
          </w:r>
          <w:hyperlink w:anchor="__RefHeading___Toc11148140">
            <w:r>
              <w:rPr>
                <w:rStyle w:val="IndexLink"/>
              </w:rPr>
              <w:t>49</w:t>
            </w:r>
          </w:hyperlink>
        </w:p>
        <w:p>
          <w:pPr>
            <w:pStyle w:val="Contents4"/>
            <w:rPr>
              <w:rFonts w:ascii="Calibri" w:hAnsi="Calibri" w:eastAsia="Times New Roman" w:cs="Calibri"/>
              <w:sz w:val="22"/>
              <w:szCs w:val="22"/>
              <w:lang w:val="en-US" w:eastAsia="en-US"/>
            </w:rPr>
          </w:pPr>
          <w:r>
            <w:rPr/>
            <w:t>6.15.3.5</w:t>
          </w:r>
          <w:r>
            <w:rPr>
              <w:rFonts w:eastAsia="Times New Roman" w:cs="Calibri" w:ascii="Calibri" w:hAnsi="Calibri"/>
              <w:sz w:val="22"/>
              <w:szCs w:val="22"/>
            </w:rPr>
            <w:tab/>
          </w:r>
          <w:r>
            <w:rPr>
              <w:lang w:val="en-US" w:eastAsia="en-US"/>
            </w:rPr>
            <w:t>Procedures</w:t>
          </w:r>
          <w:r>
            <w:rPr/>
            <w:tab/>
          </w:r>
          <w:hyperlink w:anchor="__RefHeading___Toc11148141">
            <w:r>
              <w:rPr>
                <w:rStyle w:val="IndexLink"/>
              </w:rPr>
              <w:t>50</w:t>
            </w:r>
          </w:hyperlink>
        </w:p>
        <w:p>
          <w:pPr>
            <w:pStyle w:val="Contents5"/>
            <w:rPr>
              <w:rFonts w:ascii="Calibri" w:hAnsi="Calibri" w:eastAsia="Times New Roman" w:cs="Calibri"/>
              <w:sz w:val="22"/>
              <w:szCs w:val="22"/>
              <w:lang w:val="en-US" w:eastAsia="en-US"/>
            </w:rPr>
          </w:pPr>
          <w:r>
            <w:rPr/>
            <w:t>6.15.3.5.1</w:t>
          </w:r>
          <w:r>
            <w:rPr>
              <w:rFonts w:eastAsia="Times New Roman" w:cs="Calibri" w:ascii="Calibri" w:hAnsi="Calibri"/>
              <w:sz w:val="22"/>
              <w:szCs w:val="22"/>
              <w:lang w:val="en-US" w:eastAsia="en-US"/>
            </w:rPr>
            <w:tab/>
          </w:r>
          <w:r>
            <w:rPr/>
            <w:t>UP path (re)selection by the PMF</w:t>
            <w:tab/>
          </w:r>
          <w:hyperlink w:anchor="__RefHeading___Toc11148142">
            <w:r>
              <w:rPr>
                <w:rStyle w:val="IndexLink"/>
              </w:rPr>
              <w:t>50</w:t>
            </w:r>
          </w:hyperlink>
        </w:p>
        <w:p>
          <w:pPr>
            <w:pStyle w:val="Contents5"/>
            <w:rPr>
              <w:rFonts w:ascii="Calibri" w:hAnsi="Calibri" w:eastAsia="Times New Roman" w:cs="Calibri"/>
              <w:sz w:val="22"/>
              <w:szCs w:val="22"/>
              <w:lang w:val="en-US" w:eastAsia="en-US"/>
            </w:rPr>
          </w:pPr>
          <w:r>
            <w:rPr/>
            <w:t>6.15.3.5.2</w:t>
          </w:r>
          <w:r>
            <w:rPr>
              <w:rFonts w:eastAsia="Times New Roman" w:cs="Calibri" w:ascii="Calibri" w:hAnsi="Calibri"/>
              <w:sz w:val="22"/>
              <w:szCs w:val="22"/>
              <w:lang w:val="en-US" w:eastAsia="en-US"/>
            </w:rPr>
            <w:tab/>
          </w:r>
          <w:r>
            <w:rPr/>
            <w:t>Address resolution</w:t>
            <w:tab/>
          </w:r>
          <w:hyperlink w:anchor="__RefHeading___Toc11148143">
            <w:r>
              <w:rPr>
                <w:rStyle w:val="IndexLink"/>
              </w:rPr>
              <w:t>52</w:t>
            </w:r>
          </w:hyperlink>
        </w:p>
        <w:p>
          <w:pPr>
            <w:pStyle w:val="Contents5"/>
            <w:rPr>
              <w:rFonts w:ascii="Calibri" w:hAnsi="Calibri" w:eastAsia="Times New Roman" w:cs="Calibri"/>
              <w:sz w:val="22"/>
              <w:szCs w:val="22"/>
              <w:lang w:val="en-US" w:eastAsia="en-US"/>
            </w:rPr>
          </w:pPr>
          <w:r>
            <w:rPr/>
            <w:t>6.15.3.5.3</w:t>
          </w:r>
          <w:r>
            <w:rPr>
              <w:rFonts w:eastAsia="Times New Roman" w:cs="Calibri" w:ascii="Calibri" w:hAnsi="Calibri"/>
              <w:sz w:val="22"/>
              <w:szCs w:val="22"/>
              <w:lang w:val="en-US" w:eastAsia="en-US"/>
            </w:rPr>
            <w:tab/>
          </w:r>
          <w:r>
            <w:rPr/>
            <w:t>Correlate the PDU sessions that access to the same 5G LAN-type service</w:t>
            <w:tab/>
          </w:r>
          <w:hyperlink w:anchor="__RefHeading___Toc11148144">
            <w:r>
              <w:rPr>
                <w:rStyle w:val="IndexLink"/>
              </w:rPr>
              <w:t>53</w:t>
            </w:r>
          </w:hyperlink>
        </w:p>
        <w:p>
          <w:pPr>
            <w:pStyle w:val="Contents3"/>
            <w:rPr>
              <w:rFonts w:ascii="Calibri" w:hAnsi="Calibri" w:eastAsia="Times New Roman" w:cs="Calibri"/>
              <w:sz w:val="22"/>
              <w:szCs w:val="22"/>
              <w:lang w:val="en-US" w:eastAsia="en-US"/>
            </w:rPr>
          </w:pPr>
          <w:r>
            <w:rPr/>
            <w:t>6.15.4</w:t>
          </w:r>
          <w:r>
            <w:rPr>
              <w:rFonts w:eastAsia="Times New Roman" w:cs="Calibri" w:ascii="Calibri" w:hAnsi="Calibri"/>
              <w:sz w:val="22"/>
              <w:szCs w:val="22"/>
            </w:rPr>
            <w:tab/>
          </w:r>
          <w:r>
            <w:rPr/>
            <w:t xml:space="preserve">Impacts on </w:t>
          </w:r>
          <w:r>
            <w:rPr>
              <w:lang w:val="en-US" w:eastAsia="en-US"/>
            </w:rPr>
            <w:t>E</w:t>
          </w:r>
          <w:r>
            <w:rPr/>
            <w:t xml:space="preserve">xisting </w:t>
          </w:r>
          <w:r>
            <w:rPr>
              <w:lang w:val="en-US" w:eastAsia="en-US"/>
            </w:rPr>
            <w:t>N</w:t>
          </w:r>
          <w:r>
            <w:rPr/>
            <w:t xml:space="preserve">odes and </w:t>
          </w:r>
          <w:r>
            <w:rPr>
              <w:lang w:val="en-US" w:eastAsia="en-US"/>
            </w:rPr>
            <w:t>F</w:t>
          </w:r>
          <w:r>
            <w:rPr/>
            <w:t>unctionality</w:t>
            <w:tab/>
          </w:r>
          <w:hyperlink w:anchor="__RefHeading___Toc11148145">
            <w:r>
              <w:rPr>
                <w:rStyle w:val="IndexLink"/>
              </w:rPr>
              <w:t>53</w:t>
            </w:r>
          </w:hyperlink>
        </w:p>
        <w:p>
          <w:pPr>
            <w:pStyle w:val="Contents3"/>
            <w:rPr>
              <w:rFonts w:ascii="Calibri" w:hAnsi="Calibri" w:eastAsia="Times New Roman" w:cs="Calibri"/>
              <w:sz w:val="22"/>
              <w:szCs w:val="22"/>
              <w:lang w:val="en-US" w:eastAsia="en-US"/>
            </w:rPr>
          </w:pPr>
          <w:r>
            <w:rPr/>
            <w:t>6.15.5</w:t>
          </w:r>
          <w:r>
            <w:rPr>
              <w:rFonts w:eastAsia="Times New Roman" w:cs="Calibri" w:ascii="Calibri" w:hAnsi="Calibri"/>
              <w:sz w:val="22"/>
              <w:szCs w:val="22"/>
            </w:rPr>
            <w:tab/>
          </w:r>
          <w:r>
            <w:rPr>
              <w:lang w:val="en-US" w:eastAsia="en-US"/>
            </w:rPr>
            <w:t>Solution Evaluation</w:t>
          </w:r>
          <w:r>
            <w:rPr/>
            <w:tab/>
          </w:r>
          <w:hyperlink w:anchor="__RefHeading___Toc11148146">
            <w:r>
              <w:rPr>
                <w:rStyle w:val="IndexLink"/>
              </w:rPr>
              <w:t>53</w:t>
            </w:r>
          </w:hyperlink>
        </w:p>
        <w:p>
          <w:pPr>
            <w:pStyle w:val="Contents2"/>
            <w:rPr>
              <w:rFonts w:ascii="Calibri" w:hAnsi="Calibri" w:eastAsia="Times New Roman" w:cs="Calibri"/>
              <w:sz w:val="22"/>
              <w:szCs w:val="22"/>
              <w:lang w:val="en-US" w:eastAsia="en-US"/>
            </w:rPr>
          </w:pPr>
          <w:r>
            <w:rPr/>
            <w:t>6.16</w:t>
          </w:r>
          <w:r>
            <w:rPr>
              <w:rFonts w:eastAsia="Times New Roman" w:cs="Calibri" w:ascii="Calibri" w:hAnsi="Calibri"/>
              <w:sz w:val="22"/>
              <w:szCs w:val="22"/>
            </w:rPr>
            <w:tab/>
          </w:r>
          <w:r>
            <w:rPr>
              <w:lang w:val="en-US" w:eastAsia="en-US"/>
            </w:rPr>
            <w:t>Solution #16: Enhancements to support Deterministic Services</w:t>
          </w:r>
          <w:r>
            <w:rPr/>
            <w:tab/>
          </w:r>
          <w:hyperlink w:anchor="__RefHeading___Toc11148147">
            <w:r>
              <w:rPr>
                <w:rStyle w:val="IndexLink"/>
              </w:rPr>
              <w:t>54</w:t>
            </w:r>
          </w:hyperlink>
        </w:p>
        <w:p>
          <w:pPr>
            <w:pStyle w:val="Contents3"/>
            <w:rPr>
              <w:rFonts w:ascii="Calibri" w:hAnsi="Calibri" w:eastAsia="Times New Roman" w:cs="Calibri"/>
              <w:sz w:val="22"/>
              <w:szCs w:val="22"/>
              <w:lang w:val="en-US" w:eastAsia="en-US"/>
            </w:rPr>
          </w:pPr>
          <w:r>
            <w:rPr/>
            <w:t>6.16.1</w:t>
          </w:r>
          <w:r>
            <w:rPr>
              <w:rFonts w:eastAsia="Times New Roman" w:cs="Calibri" w:ascii="Calibri" w:hAnsi="Calibri"/>
              <w:sz w:val="22"/>
              <w:szCs w:val="22"/>
            </w:rPr>
            <w:tab/>
          </w:r>
          <w:r>
            <w:rPr>
              <w:lang w:val="en-US" w:eastAsia="en-US"/>
            </w:rPr>
            <w:t>Description</w:t>
          </w:r>
          <w:r>
            <w:rPr/>
            <w:tab/>
          </w:r>
          <w:hyperlink w:anchor="__RefHeading___Toc11148148">
            <w:r>
              <w:rPr>
                <w:rStyle w:val="IndexLink"/>
              </w:rPr>
              <w:t>54</w:t>
            </w:r>
          </w:hyperlink>
        </w:p>
        <w:p>
          <w:pPr>
            <w:pStyle w:val="Contents3"/>
            <w:rPr>
              <w:rFonts w:ascii="Calibri" w:hAnsi="Calibri" w:eastAsia="Times New Roman" w:cs="Calibri"/>
              <w:sz w:val="22"/>
              <w:szCs w:val="22"/>
              <w:lang w:val="en-US" w:eastAsia="en-US"/>
            </w:rPr>
          </w:pPr>
          <w:r>
            <w:rPr/>
            <w:t>6.16.2</w:t>
          </w:r>
          <w:r>
            <w:rPr>
              <w:rFonts w:eastAsia="Times New Roman" w:cs="Calibri" w:ascii="Calibri" w:hAnsi="Calibri"/>
              <w:sz w:val="22"/>
              <w:szCs w:val="22"/>
              <w:lang w:val="en-US" w:eastAsia="en-US"/>
            </w:rPr>
            <w:tab/>
          </w:r>
          <w:r>
            <w:rPr/>
            <w:t>Main Principles</w:t>
            <w:tab/>
          </w:r>
          <w:hyperlink w:anchor="__RefHeading___Toc11148149">
            <w:r>
              <w:rPr>
                <w:rStyle w:val="IndexLink"/>
              </w:rPr>
              <w:t>54</w:t>
            </w:r>
          </w:hyperlink>
        </w:p>
        <w:p>
          <w:pPr>
            <w:pStyle w:val="Contents3"/>
            <w:rPr>
              <w:rFonts w:ascii="Calibri" w:hAnsi="Calibri" w:eastAsia="Times New Roman" w:cs="Calibri"/>
              <w:sz w:val="22"/>
              <w:szCs w:val="22"/>
              <w:lang w:val="en-US" w:eastAsia="en-US"/>
            </w:rPr>
          </w:pPr>
          <w:r>
            <w:rPr/>
            <w:t>6.16.3</w:t>
          </w:r>
          <w:r>
            <w:rPr>
              <w:rFonts w:eastAsia="Times New Roman" w:cs="Calibri" w:ascii="Calibri" w:hAnsi="Calibri"/>
              <w:sz w:val="22"/>
              <w:szCs w:val="22"/>
            </w:rPr>
            <w:tab/>
          </w:r>
          <w:r>
            <w:rPr/>
            <w:t xml:space="preserve">Impacts on </w:t>
          </w:r>
          <w:r>
            <w:rPr>
              <w:lang w:val="en-US" w:eastAsia="en-US"/>
            </w:rPr>
            <w:t>E</w:t>
          </w:r>
          <w:r>
            <w:rPr/>
            <w:t xml:space="preserve">xisting </w:t>
          </w:r>
          <w:r>
            <w:rPr>
              <w:lang w:val="en-US" w:eastAsia="en-US"/>
            </w:rPr>
            <w:t>N</w:t>
          </w:r>
          <w:r>
            <w:rPr/>
            <w:t xml:space="preserve">odes and </w:t>
          </w:r>
          <w:r>
            <w:rPr>
              <w:lang w:val="en-US" w:eastAsia="en-US"/>
            </w:rPr>
            <w:t>F</w:t>
          </w:r>
          <w:r>
            <w:rPr/>
            <w:t>unctionality</w:t>
            <w:tab/>
          </w:r>
          <w:hyperlink w:anchor="__RefHeading___Toc11148150">
            <w:r>
              <w:rPr>
                <w:rStyle w:val="IndexLink"/>
              </w:rPr>
              <w:t>56</w:t>
            </w:r>
          </w:hyperlink>
        </w:p>
        <w:p>
          <w:pPr>
            <w:pStyle w:val="Contents3"/>
            <w:rPr>
              <w:rFonts w:ascii="Calibri" w:hAnsi="Calibri" w:eastAsia="Times New Roman" w:cs="Calibri"/>
              <w:sz w:val="22"/>
              <w:szCs w:val="22"/>
              <w:lang w:val="en-US" w:eastAsia="en-US"/>
            </w:rPr>
          </w:pPr>
          <w:r>
            <w:rPr/>
            <w:t>6.16.4</w:t>
          </w:r>
          <w:r>
            <w:rPr>
              <w:rFonts w:eastAsia="Times New Roman" w:cs="Calibri" w:ascii="Calibri" w:hAnsi="Calibri"/>
              <w:sz w:val="22"/>
              <w:szCs w:val="22"/>
            </w:rPr>
            <w:tab/>
          </w:r>
          <w:r>
            <w:rPr>
              <w:lang w:val="en-US" w:eastAsia="en-US"/>
            </w:rPr>
            <w:t>Solution Evaluation</w:t>
          </w:r>
          <w:r>
            <w:rPr/>
            <w:tab/>
          </w:r>
          <w:hyperlink w:anchor="__RefHeading___Toc11148151">
            <w:r>
              <w:rPr>
                <w:rStyle w:val="IndexLink"/>
              </w:rPr>
              <w:t>56</w:t>
            </w:r>
          </w:hyperlink>
        </w:p>
        <w:p>
          <w:pPr>
            <w:pStyle w:val="Contents2"/>
            <w:rPr>
              <w:rFonts w:ascii="Calibri" w:hAnsi="Calibri" w:eastAsia="Times New Roman" w:cs="Calibri"/>
              <w:sz w:val="22"/>
              <w:szCs w:val="22"/>
              <w:lang w:val="en-US" w:eastAsia="en-US"/>
            </w:rPr>
          </w:pPr>
          <w:r>
            <w:rPr/>
            <w:t>6.17</w:t>
          </w:r>
          <w:r>
            <w:rPr>
              <w:rFonts w:eastAsia="Times New Roman" w:cs="Calibri" w:ascii="Calibri" w:hAnsi="Calibri"/>
              <w:sz w:val="22"/>
              <w:szCs w:val="22"/>
            </w:rPr>
            <w:tab/>
          </w:r>
          <w:r>
            <w:rPr>
              <w:lang w:val="en-US" w:eastAsia="en-US"/>
            </w:rPr>
            <w:t>Solution #17: Deterministic Delay QoS Class for Time Synchronization Support of 3GPP Network</w:t>
          </w:r>
          <w:r>
            <w:rPr/>
            <w:tab/>
          </w:r>
          <w:hyperlink w:anchor="__RefHeading___Toc11148152">
            <w:r>
              <w:rPr>
                <w:rStyle w:val="IndexLink"/>
              </w:rPr>
              <w:t>56</w:t>
            </w:r>
          </w:hyperlink>
        </w:p>
        <w:p>
          <w:pPr>
            <w:pStyle w:val="Contents3"/>
            <w:rPr>
              <w:rFonts w:ascii="Calibri" w:hAnsi="Calibri" w:eastAsia="Times New Roman" w:cs="Calibri"/>
              <w:sz w:val="22"/>
              <w:szCs w:val="22"/>
              <w:lang w:val="en-US" w:eastAsia="en-US"/>
            </w:rPr>
          </w:pPr>
          <w:r>
            <w:rPr/>
            <w:t>6.17.1</w:t>
          </w:r>
          <w:r>
            <w:rPr>
              <w:rFonts w:eastAsia="Times New Roman" w:cs="Calibri" w:ascii="Calibri" w:hAnsi="Calibri"/>
              <w:sz w:val="22"/>
              <w:szCs w:val="22"/>
              <w:lang w:val="en-US" w:eastAsia="en-US"/>
            </w:rPr>
            <w:tab/>
          </w:r>
          <w:r>
            <w:rPr/>
            <w:t>Description</w:t>
            <w:tab/>
          </w:r>
          <w:hyperlink w:anchor="__RefHeading___Toc11148153">
            <w:r>
              <w:rPr>
                <w:rStyle w:val="IndexLink"/>
              </w:rPr>
              <w:t>56</w:t>
            </w:r>
          </w:hyperlink>
        </w:p>
        <w:p>
          <w:pPr>
            <w:pStyle w:val="Contents3"/>
            <w:rPr>
              <w:rFonts w:ascii="Calibri" w:hAnsi="Calibri" w:eastAsia="Times New Roman" w:cs="Calibri"/>
              <w:sz w:val="22"/>
              <w:szCs w:val="22"/>
              <w:lang w:val="en-US" w:eastAsia="en-US"/>
            </w:rPr>
          </w:pPr>
          <w:r>
            <w:rPr/>
            <w:t>6.</w:t>
          </w:r>
          <w:r>
            <w:rPr>
              <w:lang w:val="en-US" w:eastAsia="en-US"/>
            </w:rPr>
            <w:t>17</w:t>
          </w:r>
          <w:r>
            <w:rPr/>
            <w:t>.2</w:t>
          </w:r>
          <w:r>
            <w:rPr>
              <w:rFonts w:eastAsia="Times New Roman" w:cs="Calibri" w:ascii="Calibri" w:hAnsi="Calibri"/>
              <w:sz w:val="22"/>
              <w:szCs w:val="22"/>
              <w:lang w:val="en-US" w:eastAsia="en-US"/>
            </w:rPr>
            <w:tab/>
          </w:r>
          <w:r>
            <w:rPr/>
            <w:t>Procedures</w:t>
            <w:tab/>
          </w:r>
          <w:hyperlink w:anchor="__RefHeading___Toc11148154">
            <w:r>
              <w:rPr>
                <w:rStyle w:val="IndexLink"/>
              </w:rPr>
              <w:t>59</w:t>
            </w:r>
          </w:hyperlink>
        </w:p>
        <w:p>
          <w:pPr>
            <w:pStyle w:val="Contents3"/>
            <w:rPr>
              <w:rFonts w:ascii="Calibri" w:hAnsi="Calibri" w:eastAsia="Times New Roman" w:cs="Calibri"/>
              <w:sz w:val="22"/>
              <w:szCs w:val="22"/>
              <w:lang w:val="en-US" w:eastAsia="en-US"/>
            </w:rPr>
          </w:pPr>
          <w:r>
            <w:rPr/>
            <w:t>6.17.3</w:t>
          </w:r>
          <w:r>
            <w:rPr>
              <w:rFonts w:eastAsia="Times New Roman" w:cs="Calibri" w:ascii="Calibri" w:hAnsi="Calibri"/>
              <w:sz w:val="22"/>
              <w:szCs w:val="22"/>
            </w:rPr>
            <w:tab/>
          </w:r>
          <w:r>
            <w:rPr/>
            <w:t xml:space="preserve">Impacts on </w:t>
          </w:r>
          <w:r>
            <w:rPr>
              <w:lang w:val="en-US" w:eastAsia="en-US"/>
            </w:rPr>
            <w:t>E</w:t>
          </w:r>
          <w:r>
            <w:rPr/>
            <w:t xml:space="preserve">xisting </w:t>
          </w:r>
          <w:r>
            <w:rPr>
              <w:lang w:val="en-US" w:eastAsia="en-US"/>
            </w:rPr>
            <w:t>N</w:t>
          </w:r>
          <w:r>
            <w:rPr/>
            <w:t xml:space="preserve">odes and </w:t>
          </w:r>
          <w:r>
            <w:rPr>
              <w:lang w:val="en-US" w:eastAsia="en-US"/>
            </w:rPr>
            <w:t>F</w:t>
          </w:r>
          <w:r>
            <w:rPr/>
            <w:t>unctionality</w:t>
            <w:tab/>
          </w:r>
          <w:hyperlink w:anchor="__RefHeading___Toc11148155">
            <w:r>
              <w:rPr>
                <w:rStyle w:val="IndexLink"/>
              </w:rPr>
              <w:t>60</w:t>
            </w:r>
          </w:hyperlink>
        </w:p>
        <w:p>
          <w:pPr>
            <w:pStyle w:val="Contents3"/>
            <w:rPr>
              <w:rFonts w:ascii="Calibri" w:hAnsi="Calibri" w:eastAsia="Times New Roman" w:cs="Calibri"/>
              <w:sz w:val="22"/>
              <w:szCs w:val="22"/>
              <w:lang w:val="en-US" w:eastAsia="en-US"/>
            </w:rPr>
          </w:pPr>
          <w:r>
            <w:rPr/>
            <w:t>6.17.4</w:t>
          </w:r>
          <w:r>
            <w:rPr>
              <w:rFonts w:eastAsia="Times New Roman" w:cs="Calibri" w:ascii="Calibri" w:hAnsi="Calibri"/>
              <w:sz w:val="22"/>
              <w:szCs w:val="22"/>
            </w:rPr>
            <w:tab/>
          </w:r>
          <w:r>
            <w:rPr>
              <w:lang w:val="en-US" w:eastAsia="en-US"/>
            </w:rPr>
            <w:t>Solution Evaluation</w:t>
          </w:r>
          <w:r>
            <w:rPr/>
            <w:tab/>
          </w:r>
          <w:hyperlink w:anchor="__RefHeading___Toc11148156">
            <w:r>
              <w:rPr>
                <w:rStyle w:val="IndexLink"/>
              </w:rPr>
              <w:t>60</w:t>
            </w:r>
          </w:hyperlink>
        </w:p>
        <w:p>
          <w:pPr>
            <w:pStyle w:val="Contents3"/>
            <w:rPr>
              <w:rFonts w:ascii="Calibri" w:hAnsi="Calibri" w:eastAsia="Times New Roman" w:cs="Calibri"/>
              <w:sz w:val="22"/>
              <w:szCs w:val="22"/>
              <w:lang w:val="en-US" w:eastAsia="en-US"/>
            </w:rPr>
          </w:pPr>
          <w:r>
            <w:rPr/>
            <w:t>6.18.1</w:t>
          </w:r>
          <w:r>
            <w:rPr>
              <w:rFonts w:eastAsia="Times New Roman" w:cs="Calibri" w:ascii="Calibri" w:hAnsi="Calibri"/>
              <w:sz w:val="22"/>
              <w:szCs w:val="22"/>
              <w:lang w:val="en-US" w:eastAsia="en-US"/>
            </w:rPr>
            <w:tab/>
          </w:r>
          <w:r>
            <w:rPr/>
            <w:t>CP based QoS negotiation</w:t>
            <w:tab/>
          </w:r>
          <w:hyperlink w:anchor="__RefHeading___Toc11148157">
            <w:r>
              <w:rPr>
                <w:rStyle w:val="IndexLink"/>
              </w:rPr>
              <w:t>61</w:t>
            </w:r>
          </w:hyperlink>
        </w:p>
        <w:p>
          <w:pPr>
            <w:pStyle w:val="Contents4"/>
            <w:rPr>
              <w:rFonts w:ascii="Calibri" w:hAnsi="Calibri" w:eastAsia="Times New Roman" w:cs="Calibri"/>
              <w:sz w:val="22"/>
              <w:szCs w:val="22"/>
              <w:lang w:val="en-US" w:eastAsia="en-US"/>
            </w:rPr>
          </w:pPr>
          <w:r>
            <w:rPr/>
            <w:t>6.18.1.1</w:t>
          </w:r>
          <w:r>
            <w:rPr>
              <w:rFonts w:eastAsia="Times New Roman" w:cs="Calibri" w:ascii="Calibri" w:hAnsi="Calibri"/>
              <w:sz w:val="22"/>
              <w:szCs w:val="22"/>
              <w:lang w:val="en-US" w:eastAsia="en-US"/>
            </w:rPr>
            <w:tab/>
          </w:r>
          <w:r>
            <w:rPr/>
            <w:t>Description</w:t>
            <w:tab/>
          </w:r>
          <w:hyperlink w:anchor="__RefHeading___Toc11148158">
            <w:r>
              <w:rPr>
                <w:rStyle w:val="IndexLink"/>
              </w:rPr>
              <w:t>61</w:t>
            </w:r>
          </w:hyperlink>
        </w:p>
        <w:p>
          <w:pPr>
            <w:pStyle w:val="Contents4"/>
            <w:rPr>
              <w:rFonts w:ascii="Calibri" w:hAnsi="Calibri" w:eastAsia="Times New Roman" w:cs="Calibri"/>
              <w:sz w:val="22"/>
              <w:szCs w:val="22"/>
              <w:lang w:val="en-US" w:eastAsia="en-US"/>
            </w:rPr>
          </w:pPr>
          <w:r>
            <w:rPr/>
            <w:t>6.18.1.2</w:t>
          </w:r>
          <w:r>
            <w:rPr>
              <w:rFonts w:eastAsia="Times New Roman" w:cs="Calibri" w:ascii="Calibri" w:hAnsi="Calibri"/>
              <w:sz w:val="22"/>
              <w:szCs w:val="22"/>
              <w:lang w:val="en-US" w:eastAsia="en-US"/>
            </w:rPr>
            <w:tab/>
          </w:r>
          <w:r>
            <w:rPr/>
            <w:t>Procedures</w:t>
            <w:tab/>
          </w:r>
          <w:hyperlink w:anchor="__RefHeading___Toc11148159">
            <w:r>
              <w:rPr>
                <w:rStyle w:val="IndexLink"/>
              </w:rPr>
              <w:t>62</w:t>
            </w:r>
          </w:hyperlink>
        </w:p>
        <w:p>
          <w:pPr>
            <w:pStyle w:val="Contents5"/>
            <w:rPr>
              <w:rFonts w:ascii="Calibri" w:hAnsi="Calibri" w:eastAsia="Times New Roman" w:cs="Calibri"/>
              <w:sz w:val="22"/>
              <w:szCs w:val="22"/>
              <w:lang w:val="en-US" w:eastAsia="en-US"/>
            </w:rPr>
          </w:pPr>
          <w:r>
            <w:rPr/>
            <w:t>6.18.1.2.1</w:t>
          </w:r>
          <w:r>
            <w:rPr>
              <w:rFonts w:eastAsia="Times New Roman" w:cs="Calibri" w:ascii="Calibri" w:hAnsi="Calibri"/>
              <w:sz w:val="22"/>
              <w:szCs w:val="22"/>
              <w:lang w:val="en-US" w:eastAsia="en-US"/>
            </w:rPr>
            <w:tab/>
          </w:r>
          <w:r>
            <w:rPr/>
            <w:t>TSN capabilities Reporting for 5GS TSN Bridge</w:t>
            <w:tab/>
          </w:r>
          <w:hyperlink w:anchor="__RefHeading___Toc11148160">
            <w:r>
              <w:rPr>
                <w:rStyle w:val="IndexLink"/>
              </w:rPr>
              <w:t>62</w:t>
            </w:r>
          </w:hyperlink>
        </w:p>
        <w:p>
          <w:pPr>
            <w:pStyle w:val="Contents5"/>
            <w:rPr>
              <w:rFonts w:ascii="Calibri" w:hAnsi="Calibri" w:eastAsia="Times New Roman" w:cs="Calibri"/>
              <w:sz w:val="22"/>
              <w:szCs w:val="22"/>
              <w:lang w:val="en-US" w:eastAsia="en-US"/>
            </w:rPr>
          </w:pPr>
          <w:r>
            <w:rPr/>
            <w:t>6.18.1.2.2</w:t>
          </w:r>
          <w:r>
            <w:rPr>
              <w:rFonts w:eastAsia="Times New Roman" w:cs="Calibri" w:ascii="Calibri" w:hAnsi="Calibri"/>
              <w:sz w:val="22"/>
              <w:szCs w:val="22"/>
              <w:lang w:val="en-US" w:eastAsia="en-US"/>
            </w:rPr>
            <w:tab/>
          </w:r>
          <w:r>
            <w:rPr/>
            <w:t>TSN-aware QoS profile generation</w:t>
            <w:tab/>
          </w:r>
          <w:hyperlink w:anchor="__RefHeading___Toc11148161">
            <w:r>
              <w:rPr>
                <w:rStyle w:val="IndexLink"/>
              </w:rPr>
              <w:t>63</w:t>
            </w:r>
          </w:hyperlink>
        </w:p>
        <w:p>
          <w:pPr>
            <w:pStyle w:val="Contents3"/>
            <w:rPr>
              <w:rFonts w:ascii="Calibri" w:hAnsi="Calibri" w:eastAsia="Times New Roman" w:cs="Calibri"/>
              <w:sz w:val="22"/>
              <w:szCs w:val="22"/>
              <w:lang w:val="en-US" w:eastAsia="en-US"/>
            </w:rPr>
          </w:pPr>
          <w:r>
            <w:rPr/>
            <w:t>6.18.2</w:t>
          </w:r>
          <w:r>
            <w:rPr>
              <w:rFonts w:eastAsia="Times New Roman" w:cs="Calibri" w:ascii="Calibri" w:hAnsi="Calibri"/>
              <w:sz w:val="22"/>
              <w:szCs w:val="22"/>
              <w:lang w:val="en-US" w:eastAsia="en-US"/>
            </w:rPr>
            <w:tab/>
          </w:r>
          <w:r>
            <w:rPr/>
            <w:t>UP based QoS negotiation</w:t>
            <w:tab/>
          </w:r>
          <w:hyperlink w:anchor="__RefHeading___Toc11148162">
            <w:r>
              <w:rPr>
                <w:rStyle w:val="IndexLink"/>
              </w:rPr>
              <w:t>63</w:t>
            </w:r>
          </w:hyperlink>
        </w:p>
        <w:p>
          <w:pPr>
            <w:pStyle w:val="Contents4"/>
            <w:rPr>
              <w:rFonts w:ascii="Calibri" w:hAnsi="Calibri" w:eastAsia="Times New Roman" w:cs="Calibri"/>
              <w:sz w:val="22"/>
              <w:szCs w:val="22"/>
              <w:lang w:val="en-US" w:eastAsia="en-US"/>
            </w:rPr>
          </w:pPr>
          <w:r>
            <w:rPr/>
            <w:t>6.18.2.1</w:t>
          </w:r>
          <w:r>
            <w:rPr>
              <w:rFonts w:eastAsia="Times New Roman" w:cs="Calibri" w:ascii="Calibri" w:hAnsi="Calibri"/>
              <w:sz w:val="22"/>
              <w:szCs w:val="22"/>
              <w:lang w:val="en-US" w:eastAsia="en-US"/>
            </w:rPr>
            <w:tab/>
          </w:r>
          <w:r>
            <w:rPr/>
            <w:t>Description</w:t>
            <w:tab/>
          </w:r>
          <w:hyperlink w:anchor="__RefHeading___Toc11148163">
            <w:r>
              <w:rPr>
                <w:rStyle w:val="IndexLink"/>
              </w:rPr>
              <w:t>63</w:t>
            </w:r>
          </w:hyperlink>
        </w:p>
        <w:p>
          <w:pPr>
            <w:pStyle w:val="Contents4"/>
            <w:rPr>
              <w:rFonts w:ascii="Calibri" w:hAnsi="Calibri" w:eastAsia="Times New Roman" w:cs="Calibri"/>
              <w:sz w:val="22"/>
              <w:szCs w:val="22"/>
              <w:lang w:val="en-US" w:eastAsia="en-US"/>
            </w:rPr>
          </w:pPr>
          <w:r>
            <w:rPr/>
            <w:t>6.18.2.2</w:t>
          </w:r>
          <w:r>
            <w:rPr>
              <w:rFonts w:eastAsia="Times New Roman" w:cs="Calibri" w:ascii="Calibri" w:hAnsi="Calibri"/>
              <w:sz w:val="22"/>
              <w:szCs w:val="22"/>
              <w:lang w:val="en-US" w:eastAsia="en-US"/>
            </w:rPr>
            <w:tab/>
          </w:r>
          <w:r>
            <w:rPr/>
            <w:t>Procedures</w:t>
            <w:tab/>
          </w:r>
          <w:hyperlink w:anchor="__RefHeading___Toc11148164">
            <w:r>
              <w:rPr>
                <w:rStyle w:val="IndexLink"/>
              </w:rPr>
              <w:t>64</w:t>
            </w:r>
          </w:hyperlink>
        </w:p>
        <w:p>
          <w:pPr>
            <w:pStyle w:val="Contents5"/>
            <w:rPr>
              <w:rFonts w:ascii="Calibri" w:hAnsi="Calibri" w:eastAsia="Times New Roman" w:cs="Calibri"/>
              <w:sz w:val="22"/>
              <w:szCs w:val="22"/>
              <w:lang w:val="en-US" w:eastAsia="en-US"/>
            </w:rPr>
          </w:pPr>
          <w:r>
            <w:rPr/>
            <w:t>6.18.2.2.1</w:t>
          </w:r>
          <w:r>
            <w:rPr>
              <w:rFonts w:eastAsia="Times New Roman" w:cs="Calibri" w:ascii="Calibri" w:hAnsi="Calibri"/>
              <w:sz w:val="22"/>
              <w:szCs w:val="22"/>
              <w:lang w:val="en-US" w:eastAsia="en-US"/>
            </w:rPr>
            <w:tab/>
          </w:r>
          <w:r>
            <w:rPr/>
            <w:t>TSN user/network configuration supported by 3GPP network</w:t>
            <w:tab/>
          </w:r>
          <w:hyperlink w:anchor="__RefHeading___Toc11148165">
            <w:r>
              <w:rPr>
                <w:rStyle w:val="IndexLink"/>
              </w:rPr>
              <w:t>64</w:t>
            </w:r>
          </w:hyperlink>
        </w:p>
        <w:p>
          <w:pPr>
            <w:pStyle w:val="Contents3"/>
            <w:rPr>
              <w:rFonts w:ascii="Calibri" w:hAnsi="Calibri" w:eastAsia="Times New Roman" w:cs="Calibri"/>
              <w:sz w:val="22"/>
              <w:szCs w:val="22"/>
              <w:lang w:val="en-US" w:eastAsia="en-US"/>
            </w:rPr>
          </w:pPr>
          <w:r>
            <w:rPr/>
            <w:t>6.18.3</w:t>
          </w:r>
          <w:r>
            <w:rPr>
              <w:rFonts w:eastAsia="Times New Roman" w:cs="Calibri" w:ascii="Calibri" w:hAnsi="Calibri"/>
              <w:sz w:val="22"/>
              <w:szCs w:val="22"/>
              <w:lang w:val="en-US" w:eastAsia="en-US"/>
            </w:rPr>
            <w:tab/>
          </w:r>
          <w:r>
            <w:rPr/>
            <w:t>Impacts on Existing Nodes and Functionality</w:t>
            <w:tab/>
          </w:r>
          <w:hyperlink w:anchor="__RefHeading___Toc11148166">
            <w:r>
              <w:rPr>
                <w:rStyle w:val="IndexLink"/>
              </w:rPr>
              <w:t>65</w:t>
            </w:r>
          </w:hyperlink>
        </w:p>
        <w:p>
          <w:pPr>
            <w:pStyle w:val="Contents3"/>
            <w:rPr>
              <w:rFonts w:ascii="Calibri" w:hAnsi="Calibri" w:eastAsia="Times New Roman" w:cs="Calibri"/>
              <w:sz w:val="22"/>
              <w:szCs w:val="22"/>
              <w:lang w:val="en-US" w:eastAsia="en-US"/>
            </w:rPr>
          </w:pPr>
          <w:r>
            <w:rPr/>
            <w:t>6.18.4</w:t>
          </w:r>
          <w:r>
            <w:rPr>
              <w:rFonts w:eastAsia="Times New Roman" w:cs="Calibri" w:ascii="Calibri" w:hAnsi="Calibri"/>
              <w:sz w:val="22"/>
              <w:szCs w:val="22"/>
              <w:lang w:val="en-US" w:eastAsia="en-US"/>
            </w:rPr>
            <w:tab/>
          </w:r>
          <w:r>
            <w:rPr/>
            <w:t>Solution Evaluation</w:t>
            <w:tab/>
          </w:r>
          <w:hyperlink w:anchor="__RefHeading___Toc11148167">
            <w:r>
              <w:rPr>
                <w:rStyle w:val="IndexLink"/>
              </w:rPr>
              <w:t>65</w:t>
            </w:r>
          </w:hyperlink>
        </w:p>
        <w:p>
          <w:pPr>
            <w:pStyle w:val="Contents2"/>
            <w:rPr>
              <w:rFonts w:ascii="Calibri" w:hAnsi="Calibri" w:eastAsia="Times New Roman" w:cs="Calibri"/>
              <w:sz w:val="22"/>
              <w:szCs w:val="22"/>
              <w:lang w:val="en-US" w:eastAsia="en-US"/>
            </w:rPr>
          </w:pPr>
          <w:r>
            <w:rPr/>
            <w:t>6.19</w:t>
          </w:r>
          <w:r>
            <w:rPr>
              <w:rFonts w:eastAsia="Times New Roman" w:cs="Calibri" w:ascii="Calibri" w:hAnsi="Calibri"/>
              <w:sz w:val="22"/>
              <w:szCs w:val="22"/>
            </w:rPr>
            <w:tab/>
          </w:r>
          <w:r>
            <w:rPr>
              <w:lang w:val="en-US" w:eastAsia="en-US"/>
            </w:rPr>
            <w:t>Solution #19: Time synchronization between UE and TSN</w:t>
          </w:r>
          <w:r>
            <w:rPr/>
            <w:tab/>
          </w:r>
          <w:hyperlink w:anchor="__RefHeading___Toc11148168">
            <w:r>
              <w:rPr>
                <w:rStyle w:val="IndexLink"/>
              </w:rPr>
              <w:t>66</w:t>
            </w:r>
          </w:hyperlink>
        </w:p>
        <w:p>
          <w:pPr>
            <w:pStyle w:val="Contents3"/>
            <w:rPr>
              <w:rFonts w:ascii="Calibri" w:hAnsi="Calibri" w:eastAsia="Times New Roman" w:cs="Calibri"/>
              <w:sz w:val="22"/>
              <w:szCs w:val="22"/>
              <w:lang w:val="en-US" w:eastAsia="en-US"/>
            </w:rPr>
          </w:pPr>
          <w:r>
            <w:rPr/>
            <w:t>6.19.1</w:t>
          </w:r>
          <w:r>
            <w:rPr>
              <w:rFonts w:cs="Calibri" w:ascii="Calibri" w:hAnsi="Calibri"/>
              <w:sz w:val="22"/>
              <w:szCs w:val="22"/>
            </w:rPr>
            <w:tab/>
          </w:r>
          <w:r>
            <w:rPr>
              <w:rFonts w:eastAsia="DengXian;Microsoft YaHei"/>
              <w:lang w:val="en-US" w:eastAsia="en-US"/>
            </w:rPr>
            <w:t>Functional Description</w:t>
          </w:r>
          <w:r>
            <w:rPr/>
            <w:tab/>
          </w:r>
          <w:hyperlink w:anchor="__RefHeading___Toc11148169">
            <w:r>
              <w:rPr>
                <w:rStyle w:val="IndexLink"/>
              </w:rPr>
              <w:t>66</w:t>
            </w:r>
          </w:hyperlink>
        </w:p>
        <w:p>
          <w:pPr>
            <w:pStyle w:val="Contents3"/>
            <w:rPr>
              <w:rFonts w:ascii="Calibri" w:hAnsi="Calibri" w:eastAsia="Times New Roman" w:cs="Calibri"/>
              <w:sz w:val="22"/>
              <w:szCs w:val="22"/>
              <w:lang w:val="en-US" w:eastAsia="en-US"/>
            </w:rPr>
          </w:pPr>
          <w:r>
            <w:rPr/>
            <w:t>6.19.2</w:t>
          </w:r>
          <w:r>
            <w:rPr>
              <w:rFonts w:cs="Calibri" w:ascii="Calibri" w:hAnsi="Calibri"/>
              <w:sz w:val="22"/>
              <w:szCs w:val="22"/>
            </w:rPr>
            <w:tab/>
          </w:r>
          <w:r>
            <w:rPr>
              <w:rFonts w:eastAsia="DengXian;Microsoft YaHei"/>
              <w:lang w:val="en-US" w:eastAsia="en-US"/>
            </w:rPr>
            <w:t>Impacts on existing entities and interfaces</w:t>
          </w:r>
          <w:r>
            <w:rPr/>
            <w:tab/>
          </w:r>
          <w:hyperlink w:anchor="__RefHeading___Toc11148170">
            <w:r>
              <w:rPr>
                <w:rStyle w:val="IndexLink"/>
              </w:rPr>
              <w:t>67</w:t>
            </w:r>
          </w:hyperlink>
        </w:p>
        <w:p>
          <w:pPr>
            <w:pStyle w:val="Contents2"/>
            <w:rPr>
              <w:rFonts w:ascii="Calibri" w:hAnsi="Calibri" w:eastAsia="Times New Roman" w:cs="Calibri"/>
              <w:sz w:val="22"/>
              <w:szCs w:val="22"/>
              <w:lang w:val="en-US" w:eastAsia="en-US"/>
            </w:rPr>
          </w:pPr>
          <w:r>
            <w:rPr/>
            <w:t>6.20</w:t>
          </w:r>
          <w:r>
            <w:rPr>
              <w:rFonts w:eastAsia="Times New Roman" w:cs="Calibri" w:ascii="Calibri" w:hAnsi="Calibri"/>
              <w:sz w:val="22"/>
              <w:szCs w:val="22"/>
              <w:lang w:val="en-US" w:eastAsia="en-US"/>
            </w:rPr>
            <w:tab/>
          </w:r>
          <w:r>
            <w:rPr/>
            <w:t xml:space="preserve">Solution #20: </w:t>
          </w:r>
          <w:r>
            <w:rPr>
              <w:lang w:val="en-US" w:eastAsia="en-US"/>
            </w:rPr>
            <w:t>Supporting service continuity between Public PLMN and non-public network via an N3IWF-like gateway</w:t>
          </w:r>
          <w:r>
            <w:rPr/>
            <w:tab/>
          </w:r>
          <w:hyperlink w:anchor="__RefHeading___Toc11148171">
            <w:r>
              <w:rPr>
                <w:rStyle w:val="IndexLink"/>
              </w:rPr>
              <w:t>68</w:t>
            </w:r>
          </w:hyperlink>
        </w:p>
        <w:p>
          <w:pPr>
            <w:pStyle w:val="Contents3"/>
            <w:rPr>
              <w:rFonts w:ascii="Calibri" w:hAnsi="Calibri" w:eastAsia="Times New Roman" w:cs="Calibri"/>
              <w:sz w:val="22"/>
              <w:szCs w:val="22"/>
              <w:lang w:val="en-US" w:eastAsia="en-US"/>
            </w:rPr>
          </w:pPr>
          <w:r>
            <w:rPr/>
            <w:t>6.20.1</w:t>
          </w:r>
          <w:r>
            <w:rPr>
              <w:rFonts w:eastAsia="Times New Roman" w:cs="Calibri" w:ascii="Calibri" w:hAnsi="Calibri"/>
              <w:sz w:val="22"/>
              <w:szCs w:val="22"/>
              <w:lang w:val="en-US" w:eastAsia="en-US"/>
            </w:rPr>
            <w:tab/>
          </w:r>
          <w:r>
            <w:rPr/>
            <w:t>Description</w:t>
            <w:tab/>
          </w:r>
          <w:hyperlink w:anchor="__RefHeading___Toc11148172">
            <w:r>
              <w:rPr>
                <w:rStyle w:val="IndexLink"/>
              </w:rPr>
              <w:t>68</w:t>
            </w:r>
          </w:hyperlink>
        </w:p>
        <w:p>
          <w:pPr>
            <w:pStyle w:val="Contents3"/>
            <w:rPr>
              <w:rFonts w:ascii="Calibri" w:hAnsi="Calibri" w:eastAsia="Times New Roman" w:cs="Calibri"/>
              <w:sz w:val="22"/>
              <w:szCs w:val="22"/>
              <w:lang w:val="en-US" w:eastAsia="en-US"/>
            </w:rPr>
          </w:pPr>
          <w:r>
            <w:rPr/>
            <w:t>6.20.2</w:t>
          </w:r>
          <w:r>
            <w:rPr>
              <w:rFonts w:eastAsia="Times New Roman" w:cs="Calibri" w:ascii="Calibri" w:hAnsi="Calibri"/>
              <w:sz w:val="22"/>
              <w:szCs w:val="22"/>
              <w:lang w:val="en-US" w:eastAsia="en-US"/>
            </w:rPr>
            <w:tab/>
          </w:r>
          <w:r>
            <w:rPr/>
            <w:t>Procedures</w:t>
            <w:tab/>
          </w:r>
          <w:hyperlink w:anchor="__RefHeading___Toc11148173">
            <w:r>
              <w:rPr>
                <w:rStyle w:val="IndexLink"/>
              </w:rPr>
              <w:t>70</w:t>
            </w:r>
          </w:hyperlink>
        </w:p>
        <w:p>
          <w:pPr>
            <w:pStyle w:val="Contents4"/>
            <w:rPr>
              <w:rFonts w:ascii="Calibri" w:hAnsi="Calibri" w:eastAsia="Times New Roman" w:cs="Calibri"/>
              <w:sz w:val="22"/>
              <w:szCs w:val="22"/>
              <w:lang w:val="en-US" w:eastAsia="en-US"/>
            </w:rPr>
          </w:pPr>
          <w:r>
            <w:rPr/>
            <w:t>6.20.2.1</w:t>
          </w:r>
          <w:r>
            <w:rPr>
              <w:rFonts w:eastAsia="Times New Roman" w:cs="Calibri" w:ascii="Calibri" w:hAnsi="Calibri"/>
              <w:sz w:val="22"/>
              <w:szCs w:val="22"/>
            </w:rPr>
            <w:tab/>
          </w:r>
          <w:r>
            <w:rPr>
              <w:lang w:val="en-US" w:eastAsia="en-US"/>
            </w:rPr>
            <w:t>Access to PLMN Services via non-public networks</w:t>
          </w:r>
          <w:r>
            <w:rPr/>
            <w:tab/>
          </w:r>
          <w:hyperlink w:anchor="__RefHeading___Toc11148174">
            <w:r>
              <w:rPr>
                <w:rStyle w:val="IndexLink"/>
              </w:rPr>
              <w:t>70</w:t>
            </w:r>
          </w:hyperlink>
        </w:p>
        <w:p>
          <w:pPr>
            <w:pStyle w:val="Contents4"/>
            <w:rPr>
              <w:rFonts w:ascii="Calibri" w:hAnsi="Calibri" w:eastAsia="Times New Roman" w:cs="Calibri"/>
              <w:sz w:val="22"/>
              <w:szCs w:val="22"/>
              <w:lang w:val="en-US" w:eastAsia="en-US"/>
            </w:rPr>
          </w:pPr>
          <w:r>
            <w:rPr/>
            <w:t>6.20.2.2</w:t>
          </w:r>
          <w:r>
            <w:rPr>
              <w:rFonts w:eastAsia="Times New Roman" w:cs="Calibri" w:ascii="Calibri" w:hAnsi="Calibri"/>
              <w:sz w:val="22"/>
              <w:szCs w:val="22"/>
            </w:rPr>
            <w:tab/>
          </w:r>
          <w:r>
            <w:rPr>
              <w:lang w:val="en-US" w:eastAsia="en-US"/>
            </w:rPr>
            <w:t>Access to non-public network services via PLMN</w:t>
          </w:r>
          <w:r>
            <w:rPr/>
            <w:tab/>
          </w:r>
          <w:hyperlink w:anchor="__RefHeading___Toc11148175">
            <w:r>
              <w:rPr>
                <w:rStyle w:val="IndexLink"/>
              </w:rPr>
              <w:t>71</w:t>
            </w:r>
          </w:hyperlink>
        </w:p>
        <w:p>
          <w:pPr>
            <w:pStyle w:val="Contents4"/>
            <w:rPr>
              <w:rFonts w:ascii="Calibri" w:hAnsi="Calibri" w:eastAsia="Times New Roman" w:cs="Calibri"/>
              <w:sz w:val="22"/>
              <w:szCs w:val="22"/>
              <w:lang w:val="en-US" w:eastAsia="en-US"/>
            </w:rPr>
          </w:pPr>
          <w:r>
            <w:rPr/>
            <w:t>6.20.2.3</w:t>
          </w:r>
          <w:r>
            <w:rPr>
              <w:rFonts w:eastAsia="Times New Roman" w:cs="Calibri" w:ascii="Calibri" w:hAnsi="Calibri"/>
              <w:sz w:val="22"/>
              <w:szCs w:val="22"/>
            </w:rPr>
            <w:tab/>
          </w:r>
          <w:r>
            <w:rPr>
              <w:lang w:val="en-US" w:eastAsia="en-US"/>
            </w:rPr>
            <w:t>Service continuity between non-public networks and PLMN</w:t>
          </w:r>
          <w:r>
            <w:rPr/>
            <w:tab/>
          </w:r>
          <w:hyperlink w:anchor="__RefHeading___Toc11148176">
            <w:r>
              <w:rPr>
                <w:rStyle w:val="IndexLink"/>
              </w:rPr>
              <w:t>72</w:t>
            </w:r>
          </w:hyperlink>
        </w:p>
        <w:p>
          <w:pPr>
            <w:pStyle w:val="Contents3"/>
            <w:rPr>
              <w:rFonts w:ascii="Calibri" w:hAnsi="Calibri" w:eastAsia="Times New Roman" w:cs="Calibri"/>
              <w:sz w:val="22"/>
              <w:szCs w:val="22"/>
              <w:lang w:val="en-US" w:eastAsia="en-US"/>
            </w:rPr>
          </w:pPr>
          <w:r>
            <w:rPr/>
            <w:t>6.20.3</w:t>
          </w:r>
          <w:r>
            <w:rPr>
              <w:rFonts w:eastAsia="Times New Roman" w:cs="Calibri" w:ascii="Calibri" w:hAnsi="Calibri"/>
              <w:sz w:val="22"/>
              <w:szCs w:val="22"/>
            </w:rPr>
            <w:tab/>
          </w:r>
          <w:r>
            <w:rPr/>
            <w:t xml:space="preserve">Impacts on </w:t>
          </w:r>
          <w:r>
            <w:rPr>
              <w:lang w:val="en-US" w:eastAsia="en-US"/>
            </w:rPr>
            <w:t>E</w:t>
          </w:r>
          <w:r>
            <w:rPr/>
            <w:t xml:space="preserve">xisting </w:t>
          </w:r>
          <w:r>
            <w:rPr>
              <w:lang w:val="en-US" w:eastAsia="en-US"/>
            </w:rPr>
            <w:t>N</w:t>
          </w:r>
          <w:r>
            <w:rPr/>
            <w:t xml:space="preserve">odes and </w:t>
          </w:r>
          <w:r>
            <w:rPr>
              <w:lang w:val="en-US" w:eastAsia="en-US"/>
            </w:rPr>
            <w:t>F</w:t>
          </w:r>
          <w:r>
            <w:rPr/>
            <w:t>unctionality</w:t>
            <w:tab/>
          </w:r>
          <w:hyperlink w:anchor="__RefHeading___Toc11148177">
            <w:r>
              <w:rPr>
                <w:rStyle w:val="IndexLink"/>
              </w:rPr>
              <w:t>74</w:t>
            </w:r>
          </w:hyperlink>
        </w:p>
        <w:p>
          <w:pPr>
            <w:pStyle w:val="Contents3"/>
            <w:rPr>
              <w:rFonts w:ascii="Calibri" w:hAnsi="Calibri" w:eastAsia="Times New Roman" w:cs="Calibri"/>
              <w:sz w:val="22"/>
              <w:szCs w:val="22"/>
              <w:lang w:val="en-US" w:eastAsia="en-US"/>
            </w:rPr>
          </w:pPr>
          <w:r>
            <w:rPr/>
            <w:t>6.20.4</w:t>
          </w:r>
          <w:r>
            <w:rPr>
              <w:rFonts w:eastAsia="Times New Roman" w:cs="Calibri" w:ascii="Calibri" w:hAnsi="Calibri"/>
              <w:sz w:val="22"/>
              <w:szCs w:val="22"/>
            </w:rPr>
            <w:tab/>
          </w:r>
          <w:r>
            <w:rPr>
              <w:lang w:val="en-US" w:eastAsia="en-US"/>
            </w:rPr>
            <w:t>Solution Evaluation</w:t>
          </w:r>
          <w:r>
            <w:rPr/>
            <w:tab/>
          </w:r>
          <w:hyperlink w:anchor="__RefHeading___Toc11148178">
            <w:r>
              <w:rPr>
                <w:rStyle w:val="IndexLink"/>
              </w:rPr>
              <w:t>74</w:t>
            </w:r>
          </w:hyperlink>
        </w:p>
        <w:p>
          <w:pPr>
            <w:pStyle w:val="Contents2"/>
            <w:rPr>
              <w:rFonts w:ascii="Calibri" w:hAnsi="Calibri" w:eastAsia="Times New Roman" w:cs="Calibri"/>
              <w:sz w:val="22"/>
              <w:szCs w:val="22"/>
              <w:lang w:val="en-US" w:eastAsia="en-US"/>
            </w:rPr>
          </w:pPr>
          <w:r>
            <w:rPr/>
            <w:t>6.21</w:t>
          </w:r>
          <w:r>
            <w:rPr>
              <w:rFonts w:eastAsia="Times New Roman" w:cs="Calibri" w:ascii="Calibri" w:hAnsi="Calibri"/>
              <w:sz w:val="22"/>
              <w:szCs w:val="22"/>
            </w:rPr>
            <w:tab/>
          </w:r>
          <w:r>
            <w:rPr>
              <w:lang w:val="en-US" w:eastAsia="en-US"/>
            </w:rPr>
            <w:t>Solution #21 – Using Dual Radio to access Public and non-public networks</w:t>
          </w:r>
          <w:r>
            <w:rPr/>
            <w:tab/>
          </w:r>
          <w:hyperlink w:anchor="__RefHeading___Toc11148179">
            <w:r>
              <w:rPr>
                <w:rStyle w:val="IndexLink"/>
              </w:rPr>
              <w:t>75</w:t>
            </w:r>
          </w:hyperlink>
        </w:p>
        <w:p>
          <w:pPr>
            <w:pStyle w:val="Contents4"/>
            <w:rPr>
              <w:rFonts w:ascii="Calibri" w:hAnsi="Calibri" w:eastAsia="Times New Roman" w:cs="Calibri"/>
              <w:sz w:val="22"/>
              <w:szCs w:val="22"/>
              <w:lang w:val="en-US" w:eastAsia="en-US"/>
            </w:rPr>
          </w:pPr>
          <w:r>
            <w:rPr/>
            <w:t>6.21.2.1</w:t>
          </w:r>
          <w:r>
            <w:rPr>
              <w:rFonts w:eastAsia="Times New Roman" w:cs="Calibri" w:ascii="Calibri" w:hAnsi="Calibri"/>
              <w:sz w:val="22"/>
              <w:szCs w:val="22"/>
            </w:rPr>
            <w:tab/>
          </w:r>
          <w:r>
            <w:rPr>
              <w:lang w:val="en-US" w:eastAsia="en-US"/>
            </w:rPr>
            <w:t>Access to PLMN and non-public services when dual coverage</w:t>
          </w:r>
          <w:r>
            <w:rPr/>
            <w:tab/>
          </w:r>
          <w:hyperlink w:anchor="__RefHeading___Toc11148180">
            <w:r>
              <w:rPr>
                <w:rStyle w:val="IndexLink"/>
              </w:rPr>
              <w:t>75</w:t>
            </w:r>
          </w:hyperlink>
        </w:p>
        <w:p>
          <w:pPr>
            <w:pStyle w:val="Contents4"/>
            <w:rPr>
              <w:rFonts w:ascii="Calibri" w:hAnsi="Calibri" w:eastAsia="Times New Roman" w:cs="Calibri"/>
              <w:sz w:val="22"/>
              <w:szCs w:val="22"/>
              <w:lang w:val="en-US" w:eastAsia="en-US"/>
            </w:rPr>
          </w:pPr>
          <w:r>
            <w:rPr/>
            <w:t>6.21.2.2</w:t>
          </w:r>
          <w:r>
            <w:rPr>
              <w:rFonts w:eastAsia="Times New Roman" w:cs="Calibri" w:ascii="Calibri" w:hAnsi="Calibri"/>
              <w:sz w:val="22"/>
              <w:szCs w:val="22"/>
            </w:rPr>
            <w:tab/>
          </w:r>
          <w:r>
            <w:rPr>
              <w:lang w:val="en-US" w:eastAsia="en-US"/>
            </w:rPr>
            <w:t>Service continuity when PLMN coverage is lost</w:t>
          </w:r>
          <w:r>
            <w:rPr/>
            <w:tab/>
          </w:r>
          <w:hyperlink w:anchor="__RefHeading___Toc11148181">
            <w:r>
              <w:rPr>
                <w:rStyle w:val="IndexLink"/>
              </w:rPr>
              <w:t>76</w:t>
            </w:r>
          </w:hyperlink>
        </w:p>
        <w:p>
          <w:pPr>
            <w:pStyle w:val="Contents4"/>
            <w:rPr>
              <w:rFonts w:ascii="Calibri" w:hAnsi="Calibri" w:eastAsia="Times New Roman" w:cs="Calibri"/>
              <w:sz w:val="22"/>
              <w:szCs w:val="22"/>
              <w:lang w:val="en-US" w:eastAsia="en-US"/>
            </w:rPr>
          </w:pPr>
          <w:r>
            <w:rPr/>
            <w:t>6.21.2.3</w:t>
          </w:r>
          <w:r>
            <w:rPr>
              <w:rFonts w:eastAsia="Times New Roman" w:cs="Calibri" w:ascii="Calibri" w:hAnsi="Calibri"/>
              <w:sz w:val="22"/>
              <w:szCs w:val="22"/>
            </w:rPr>
            <w:tab/>
          </w:r>
          <w:r>
            <w:rPr>
              <w:lang w:val="en-US" w:eastAsia="en-US"/>
            </w:rPr>
            <w:t>Service continuity when non-public coverage is lost</w:t>
          </w:r>
          <w:r>
            <w:rPr/>
            <w:tab/>
          </w:r>
          <w:hyperlink w:anchor="__RefHeading___Toc11148182">
            <w:r>
              <w:rPr>
                <w:rStyle w:val="IndexLink"/>
              </w:rPr>
              <w:t>77</w:t>
            </w:r>
          </w:hyperlink>
        </w:p>
        <w:p>
          <w:pPr>
            <w:pStyle w:val="Contents2"/>
            <w:rPr>
              <w:rFonts w:ascii="Calibri" w:hAnsi="Calibri" w:eastAsia="Times New Roman" w:cs="Calibri"/>
              <w:sz w:val="22"/>
              <w:szCs w:val="22"/>
              <w:lang w:val="en-US" w:eastAsia="en-US"/>
            </w:rPr>
          </w:pPr>
          <w:r>
            <w:rPr/>
            <w:t>6.22</w:t>
          </w:r>
          <w:r>
            <w:rPr>
              <w:rFonts w:eastAsia="Times New Roman" w:cs="Calibri" w:ascii="Calibri" w:hAnsi="Calibri"/>
              <w:sz w:val="22"/>
              <w:szCs w:val="22"/>
              <w:lang w:val="en-US" w:eastAsia="en-US"/>
            </w:rPr>
            <w:tab/>
          </w:r>
          <w:r>
            <w:rPr/>
            <w:t xml:space="preserve">Solution #22: </w:t>
          </w:r>
          <w:r>
            <w:rPr>
              <w:lang w:val="en-US" w:eastAsia="en-US"/>
            </w:rPr>
            <w:t>Using PLMN connection for NPN services</w:t>
          </w:r>
          <w:r>
            <w:rPr/>
            <w:tab/>
          </w:r>
          <w:hyperlink w:anchor="__RefHeading___Toc11148183">
            <w:r>
              <w:rPr>
                <w:rStyle w:val="IndexLink"/>
              </w:rPr>
              <w:t>78</w:t>
            </w:r>
          </w:hyperlink>
        </w:p>
        <w:p>
          <w:pPr>
            <w:pStyle w:val="Contents3"/>
            <w:rPr>
              <w:rFonts w:ascii="Calibri" w:hAnsi="Calibri" w:eastAsia="Times New Roman" w:cs="Calibri"/>
              <w:sz w:val="22"/>
              <w:szCs w:val="22"/>
              <w:lang w:val="en-US" w:eastAsia="en-US"/>
            </w:rPr>
          </w:pPr>
          <w:r>
            <w:rPr/>
            <w:t>6.22.1</w:t>
          </w:r>
          <w:r>
            <w:rPr>
              <w:rFonts w:eastAsia="Times New Roman" w:cs="Calibri" w:ascii="Calibri" w:hAnsi="Calibri"/>
              <w:sz w:val="22"/>
              <w:szCs w:val="22"/>
              <w:lang w:val="en-US" w:eastAsia="en-US"/>
            </w:rPr>
            <w:tab/>
          </w:r>
          <w:r>
            <w:rPr/>
            <w:t>Overview</w:t>
            <w:tab/>
          </w:r>
          <w:hyperlink w:anchor="__RefHeading___Toc11148184">
            <w:r>
              <w:rPr>
                <w:rStyle w:val="IndexLink"/>
              </w:rPr>
              <w:t>78</w:t>
            </w:r>
          </w:hyperlink>
        </w:p>
        <w:p>
          <w:pPr>
            <w:pStyle w:val="Contents3"/>
            <w:rPr>
              <w:rFonts w:ascii="Calibri" w:hAnsi="Calibri" w:eastAsia="Times New Roman" w:cs="Calibri"/>
              <w:sz w:val="22"/>
              <w:szCs w:val="22"/>
              <w:lang w:val="en-US" w:eastAsia="en-US"/>
            </w:rPr>
          </w:pPr>
          <w:r>
            <w:rPr/>
            <w:t>6.22.2</w:t>
          </w:r>
          <w:r>
            <w:rPr>
              <w:rFonts w:eastAsia="Times New Roman" w:cs="Calibri" w:ascii="Calibri" w:hAnsi="Calibri"/>
              <w:sz w:val="22"/>
              <w:szCs w:val="22"/>
              <w:lang w:val="en-US" w:eastAsia="en-US"/>
            </w:rPr>
            <w:tab/>
          </w:r>
          <w:r>
            <w:rPr/>
            <w:t>Procedures</w:t>
            <w:tab/>
          </w:r>
          <w:hyperlink w:anchor="__RefHeading___Toc11148185">
            <w:r>
              <w:rPr>
                <w:rStyle w:val="IndexLink"/>
              </w:rPr>
              <w:t>79</w:t>
            </w:r>
          </w:hyperlink>
        </w:p>
        <w:p>
          <w:pPr>
            <w:pStyle w:val="Contents4"/>
            <w:rPr>
              <w:rFonts w:ascii="Calibri" w:hAnsi="Calibri" w:eastAsia="Times New Roman" w:cs="Calibri"/>
              <w:sz w:val="22"/>
              <w:szCs w:val="22"/>
              <w:lang w:val="en-US" w:eastAsia="en-US"/>
            </w:rPr>
          </w:pPr>
          <w:r>
            <w:rPr/>
            <w:t>6.22.2.1</w:t>
          </w:r>
          <w:r>
            <w:rPr>
              <w:rFonts w:eastAsia="Times New Roman" w:cs="Calibri" w:ascii="Calibri" w:hAnsi="Calibri"/>
              <w:sz w:val="22"/>
              <w:szCs w:val="22"/>
              <w:lang w:val="en-US" w:eastAsia="en-US"/>
            </w:rPr>
            <w:tab/>
          </w:r>
          <w:r>
            <w:rPr/>
            <w:t>NPN Registration</w:t>
            <w:tab/>
          </w:r>
          <w:hyperlink w:anchor="__RefHeading___Toc11148186">
            <w:r>
              <w:rPr>
                <w:rStyle w:val="IndexLink"/>
              </w:rPr>
              <w:t>79</w:t>
            </w:r>
          </w:hyperlink>
        </w:p>
        <w:p>
          <w:pPr>
            <w:pStyle w:val="Contents2"/>
            <w:rPr>
              <w:rFonts w:ascii="Calibri" w:hAnsi="Calibri" w:eastAsia="Times New Roman" w:cs="Calibri"/>
              <w:sz w:val="22"/>
              <w:szCs w:val="22"/>
              <w:lang w:val="en-US" w:eastAsia="en-US"/>
            </w:rPr>
          </w:pPr>
          <w:r>
            <w:rPr/>
            <w:t>6.23</w:t>
          </w:r>
          <w:r>
            <w:rPr>
              <w:rFonts w:eastAsia="Times New Roman" w:cs="Calibri" w:ascii="Calibri" w:hAnsi="Calibri"/>
              <w:sz w:val="22"/>
              <w:szCs w:val="22"/>
              <w:lang w:val="en-US" w:eastAsia="en-US"/>
            </w:rPr>
            <w:tab/>
          </w:r>
          <w:r>
            <w:rPr/>
            <w:t xml:space="preserve">Solution #23: </w:t>
          </w:r>
          <w:r>
            <w:rPr>
              <w:lang w:val="en-US" w:eastAsia="en-US"/>
            </w:rPr>
            <w:t>Path-based UE to UE packet forwarding for 5GLAN Group Communication</w:t>
          </w:r>
          <w:r>
            <w:rPr/>
            <w:tab/>
          </w:r>
          <w:hyperlink w:anchor="__RefHeading___Toc11148187">
            <w:r>
              <w:rPr>
                <w:rStyle w:val="IndexLink"/>
              </w:rPr>
              <w:t>81</w:t>
            </w:r>
          </w:hyperlink>
        </w:p>
        <w:p>
          <w:pPr>
            <w:pStyle w:val="Contents3"/>
            <w:rPr>
              <w:rFonts w:ascii="Calibri" w:hAnsi="Calibri" w:eastAsia="Times New Roman" w:cs="Calibri"/>
              <w:sz w:val="22"/>
              <w:szCs w:val="22"/>
              <w:lang w:val="en-US" w:eastAsia="en-US"/>
            </w:rPr>
          </w:pPr>
          <w:r>
            <w:rPr/>
            <w:t>6.23.1</w:t>
          </w:r>
          <w:r>
            <w:rPr>
              <w:rFonts w:eastAsia="Times New Roman" w:cs="Calibri" w:ascii="Calibri" w:hAnsi="Calibri"/>
              <w:sz w:val="22"/>
              <w:szCs w:val="22"/>
              <w:lang w:val="en-US" w:eastAsia="en-US"/>
            </w:rPr>
            <w:tab/>
          </w:r>
          <w:r>
            <w:rPr/>
            <w:t>Overview</w:t>
            <w:tab/>
          </w:r>
          <w:hyperlink w:anchor="__RefHeading___Toc11148188">
            <w:r>
              <w:rPr>
                <w:rStyle w:val="IndexLink"/>
              </w:rPr>
              <w:t>81</w:t>
            </w:r>
          </w:hyperlink>
        </w:p>
        <w:p>
          <w:pPr>
            <w:pStyle w:val="Contents3"/>
            <w:rPr>
              <w:rFonts w:ascii="Calibri" w:hAnsi="Calibri" w:eastAsia="Times New Roman" w:cs="Calibri"/>
              <w:sz w:val="22"/>
              <w:szCs w:val="22"/>
              <w:lang w:val="en-US" w:eastAsia="en-US"/>
            </w:rPr>
          </w:pPr>
          <w:r>
            <w:rPr/>
            <w:t>6.23.2</w:t>
          </w:r>
          <w:r>
            <w:rPr>
              <w:rFonts w:eastAsia="Times New Roman" w:cs="Calibri" w:ascii="Calibri" w:hAnsi="Calibri"/>
              <w:sz w:val="22"/>
              <w:szCs w:val="22"/>
              <w:lang w:val="en-US" w:eastAsia="en-US"/>
            </w:rPr>
            <w:tab/>
          </w:r>
          <w:r>
            <w:rPr/>
            <w:t>Procedures</w:t>
            <w:tab/>
          </w:r>
          <w:hyperlink w:anchor="__RefHeading___Toc11148189">
            <w:r>
              <w:rPr>
                <w:rStyle w:val="IndexLink"/>
              </w:rPr>
              <w:t>82</w:t>
            </w:r>
          </w:hyperlink>
        </w:p>
        <w:p>
          <w:pPr>
            <w:pStyle w:val="Contents4"/>
            <w:rPr>
              <w:rFonts w:ascii="Calibri" w:hAnsi="Calibri" w:eastAsia="Times New Roman" w:cs="Calibri"/>
              <w:sz w:val="22"/>
              <w:szCs w:val="22"/>
              <w:lang w:val="en-US" w:eastAsia="en-US"/>
            </w:rPr>
          </w:pPr>
          <w:r>
            <w:rPr/>
            <w:t>6.23.2.2</w:t>
          </w:r>
          <w:r>
            <w:rPr>
              <w:rFonts w:eastAsia="Times New Roman" w:cs="Calibri" w:ascii="Calibri" w:hAnsi="Calibri"/>
              <w:sz w:val="22"/>
              <w:szCs w:val="22"/>
              <w:lang w:val="en-US" w:eastAsia="en-US"/>
            </w:rPr>
            <w:tab/>
          </w:r>
          <w:r>
            <w:rPr/>
            <w:t>PDU Session Establishment procedure</w:t>
            <w:tab/>
          </w:r>
          <w:hyperlink w:anchor="__RefHeading___Toc11148190">
            <w:r>
              <w:rPr>
                <w:rStyle w:val="IndexLink"/>
              </w:rPr>
              <w:t>84</w:t>
            </w:r>
          </w:hyperlink>
        </w:p>
        <w:p>
          <w:pPr>
            <w:pStyle w:val="Contents5"/>
            <w:rPr>
              <w:rFonts w:ascii="Calibri" w:hAnsi="Calibri" w:eastAsia="Times New Roman" w:cs="Calibri"/>
              <w:sz w:val="22"/>
              <w:szCs w:val="22"/>
              <w:lang w:val="en-US" w:eastAsia="en-US"/>
            </w:rPr>
          </w:pPr>
          <w:r>
            <w:rPr/>
            <w:t>6.23.2.2.1</w:t>
          </w:r>
          <w:r>
            <w:rPr>
              <w:rFonts w:eastAsia="Times New Roman" w:cs="Calibri" w:ascii="Calibri" w:hAnsi="Calibri"/>
              <w:sz w:val="22"/>
              <w:szCs w:val="22"/>
              <w:lang w:val="en-US" w:eastAsia="en-US"/>
            </w:rPr>
            <w:tab/>
          </w:r>
          <w:r>
            <w:rPr/>
            <w:t>5GLAN Service-triggered PDU Session Establishment</w:t>
            <w:tab/>
          </w:r>
          <w:hyperlink w:anchor="__RefHeading___Toc11148191">
            <w:r>
              <w:rPr>
                <w:rStyle w:val="IndexLink"/>
              </w:rPr>
              <w:t>84</w:t>
            </w:r>
          </w:hyperlink>
        </w:p>
        <w:p>
          <w:pPr>
            <w:pStyle w:val="Contents4"/>
            <w:rPr>
              <w:rFonts w:ascii="Calibri" w:hAnsi="Calibri" w:eastAsia="Times New Roman" w:cs="Calibri"/>
              <w:sz w:val="22"/>
              <w:szCs w:val="22"/>
              <w:lang w:val="en-US" w:eastAsia="en-US"/>
            </w:rPr>
          </w:pPr>
          <w:r>
            <w:rPr/>
            <w:t>6.23.2.3</w:t>
          </w:r>
          <w:r>
            <w:rPr>
              <w:rFonts w:eastAsia="Times New Roman" w:cs="Calibri" w:ascii="Calibri" w:hAnsi="Calibri"/>
              <w:sz w:val="22"/>
              <w:szCs w:val="22"/>
              <w:lang w:val="en-US" w:eastAsia="en-US"/>
            </w:rPr>
            <w:tab/>
          </w:r>
          <w:r>
            <w:rPr/>
            <w:t>Packet Forwarding</w:t>
            <w:tab/>
          </w:r>
          <w:hyperlink w:anchor="__RefHeading___Toc11148192">
            <w:r>
              <w:rPr>
                <w:rStyle w:val="IndexLink"/>
              </w:rPr>
              <w:t>85</w:t>
            </w:r>
          </w:hyperlink>
        </w:p>
        <w:p>
          <w:pPr>
            <w:pStyle w:val="Contents3"/>
            <w:rPr>
              <w:rFonts w:ascii="Calibri" w:hAnsi="Calibri" w:eastAsia="Times New Roman" w:cs="Calibri"/>
              <w:sz w:val="22"/>
              <w:szCs w:val="22"/>
              <w:lang w:val="en-US" w:eastAsia="en-US"/>
            </w:rPr>
          </w:pPr>
          <w:r>
            <w:rPr/>
            <w:t>6.23.3</w:t>
          </w:r>
          <w:r>
            <w:rPr>
              <w:rFonts w:eastAsia="Times New Roman" w:cs="Calibri" w:ascii="Calibri" w:hAnsi="Calibri"/>
              <w:sz w:val="22"/>
              <w:szCs w:val="22"/>
            </w:rPr>
            <w:tab/>
          </w:r>
          <w:r>
            <w:rPr/>
            <w:t xml:space="preserve">Impacts on </w:t>
          </w:r>
          <w:r>
            <w:rPr>
              <w:lang w:val="en-US" w:eastAsia="en-US"/>
            </w:rPr>
            <w:t>E</w:t>
          </w:r>
          <w:r>
            <w:rPr/>
            <w:t xml:space="preserve">xisting </w:t>
          </w:r>
          <w:r>
            <w:rPr>
              <w:lang w:val="en-US" w:eastAsia="en-US"/>
            </w:rPr>
            <w:t>N</w:t>
          </w:r>
          <w:r>
            <w:rPr/>
            <w:t xml:space="preserve">odes and </w:t>
          </w:r>
          <w:r>
            <w:rPr>
              <w:lang w:val="en-US" w:eastAsia="en-US"/>
            </w:rPr>
            <w:t>F</w:t>
          </w:r>
          <w:r>
            <w:rPr/>
            <w:t>unctionality</w:t>
            <w:tab/>
          </w:r>
          <w:hyperlink w:anchor="__RefHeading___Toc11148193">
            <w:r>
              <w:rPr>
                <w:rStyle w:val="IndexLink"/>
              </w:rPr>
              <w:t>86</w:t>
            </w:r>
          </w:hyperlink>
        </w:p>
        <w:p>
          <w:pPr>
            <w:pStyle w:val="Contents3"/>
            <w:rPr>
              <w:rFonts w:ascii="Calibri" w:hAnsi="Calibri" w:eastAsia="Times New Roman" w:cs="Calibri"/>
              <w:sz w:val="22"/>
              <w:szCs w:val="22"/>
              <w:lang w:val="en-US" w:eastAsia="en-US"/>
            </w:rPr>
          </w:pPr>
          <w:r>
            <w:rPr/>
            <w:t>6.23.4</w:t>
          </w:r>
          <w:r>
            <w:rPr>
              <w:rFonts w:eastAsia="Times New Roman" w:cs="Calibri" w:ascii="Calibri" w:hAnsi="Calibri"/>
              <w:sz w:val="22"/>
              <w:szCs w:val="22"/>
            </w:rPr>
            <w:tab/>
          </w:r>
          <w:r>
            <w:rPr>
              <w:lang w:val="en-US" w:eastAsia="en-US"/>
            </w:rPr>
            <w:t>Solution Evaluation</w:t>
          </w:r>
          <w:r>
            <w:rPr/>
            <w:tab/>
          </w:r>
          <w:hyperlink w:anchor="__RefHeading___Toc11148194">
            <w:r>
              <w:rPr>
                <w:rStyle w:val="IndexLink"/>
              </w:rPr>
              <w:t>86</w:t>
            </w:r>
          </w:hyperlink>
        </w:p>
        <w:p>
          <w:pPr>
            <w:pStyle w:val="Contents2"/>
            <w:rPr>
              <w:rFonts w:ascii="Calibri" w:hAnsi="Calibri" w:eastAsia="Times New Roman" w:cs="Calibri"/>
              <w:sz w:val="22"/>
              <w:szCs w:val="22"/>
              <w:lang w:val="en-US" w:eastAsia="en-US"/>
            </w:rPr>
          </w:pPr>
          <w:r>
            <w:rPr/>
            <w:t>6.24</w:t>
          </w:r>
          <w:r>
            <w:rPr>
              <w:rFonts w:eastAsia="Times New Roman" w:cs="Calibri" w:ascii="Calibri" w:hAnsi="Calibri"/>
              <w:sz w:val="22"/>
              <w:szCs w:val="22"/>
              <w:lang w:val="en-US" w:eastAsia="en-US"/>
            </w:rPr>
            <w:tab/>
          </w:r>
          <w:r>
            <w:rPr/>
            <w:t xml:space="preserve">Solution #24: </w:t>
          </w:r>
          <w:r>
            <w:rPr>
              <w:lang w:val="en-US" w:eastAsia="en-US"/>
            </w:rPr>
            <w:t>5G LAN Group Management using the existing network architecture</w:t>
          </w:r>
          <w:r>
            <w:rPr/>
            <w:tab/>
          </w:r>
          <w:hyperlink w:anchor="__RefHeading___Toc11148195">
            <w:r>
              <w:rPr>
                <w:rStyle w:val="IndexLink"/>
              </w:rPr>
              <w:t>86</w:t>
            </w:r>
          </w:hyperlink>
        </w:p>
        <w:p>
          <w:pPr>
            <w:pStyle w:val="Contents3"/>
            <w:rPr>
              <w:rFonts w:ascii="Calibri" w:hAnsi="Calibri" w:eastAsia="Times New Roman" w:cs="Calibri"/>
              <w:sz w:val="22"/>
              <w:szCs w:val="22"/>
              <w:lang w:val="en-US" w:eastAsia="en-US"/>
            </w:rPr>
          </w:pPr>
          <w:r>
            <w:rPr/>
            <w:t>6.24.1</w:t>
          </w:r>
          <w:r>
            <w:rPr>
              <w:rFonts w:eastAsia="Times New Roman" w:cs="Calibri" w:ascii="Calibri" w:hAnsi="Calibri"/>
              <w:sz w:val="22"/>
              <w:szCs w:val="22"/>
              <w:lang w:val="en-US" w:eastAsia="en-US"/>
            </w:rPr>
            <w:tab/>
          </w:r>
          <w:r>
            <w:rPr/>
            <w:t>Description</w:t>
            <w:tab/>
          </w:r>
          <w:hyperlink w:anchor="__RefHeading___Toc11148196">
            <w:r>
              <w:rPr>
                <w:rStyle w:val="IndexLink"/>
              </w:rPr>
              <w:t>86</w:t>
            </w:r>
          </w:hyperlink>
        </w:p>
        <w:p>
          <w:pPr>
            <w:pStyle w:val="Contents3"/>
            <w:rPr>
              <w:rFonts w:ascii="Calibri" w:hAnsi="Calibri" w:eastAsia="Times New Roman" w:cs="Calibri"/>
              <w:sz w:val="22"/>
              <w:szCs w:val="22"/>
              <w:lang w:val="en-US" w:eastAsia="en-US"/>
            </w:rPr>
          </w:pPr>
          <w:r>
            <w:rPr/>
            <w:t>6.24.2</w:t>
          </w:r>
          <w:r>
            <w:rPr>
              <w:rFonts w:eastAsia="Times New Roman" w:cs="Calibri" w:ascii="Calibri" w:hAnsi="Calibri"/>
              <w:sz w:val="22"/>
              <w:szCs w:val="22"/>
              <w:lang w:val="en-US" w:eastAsia="en-US"/>
            </w:rPr>
            <w:tab/>
          </w:r>
          <w:r>
            <w:rPr/>
            <w:t>Procedures</w:t>
            <w:tab/>
          </w:r>
          <w:hyperlink w:anchor="__RefHeading___Toc11148197">
            <w:r>
              <w:rPr>
                <w:rStyle w:val="IndexLink"/>
              </w:rPr>
              <w:t>89</w:t>
            </w:r>
          </w:hyperlink>
        </w:p>
        <w:p>
          <w:pPr>
            <w:pStyle w:val="Contents4"/>
            <w:rPr>
              <w:rFonts w:ascii="Calibri" w:hAnsi="Calibri" w:eastAsia="Times New Roman" w:cs="Calibri"/>
              <w:sz w:val="22"/>
              <w:szCs w:val="22"/>
              <w:lang w:val="en-US" w:eastAsia="en-US"/>
            </w:rPr>
          </w:pPr>
          <w:r>
            <w:rPr/>
            <w:t>6.24.2.</w:t>
          </w:r>
          <w:r>
            <w:rPr>
              <w:rFonts w:eastAsia="Malgun Gothic"/>
              <w:lang w:val="en-US" w:eastAsia="en-US"/>
            </w:rPr>
            <w:t>1</w:t>
          </w:r>
          <w:r>
            <w:rPr>
              <w:rFonts w:eastAsia="Times New Roman" w:cs="Calibri" w:ascii="Calibri" w:hAnsi="Calibri"/>
              <w:sz w:val="22"/>
              <w:szCs w:val="22"/>
              <w:lang w:val="en-US" w:eastAsia="en-US"/>
            </w:rPr>
            <w:tab/>
          </w:r>
          <w:r>
            <w:rPr/>
            <w:t>Group Communication Session Management</w:t>
            <w:tab/>
          </w:r>
          <w:hyperlink w:anchor="__RefHeading___Toc11148198">
            <w:r>
              <w:rPr>
                <w:rStyle w:val="IndexLink"/>
              </w:rPr>
              <w:t>89</w:t>
            </w:r>
          </w:hyperlink>
        </w:p>
        <w:p>
          <w:pPr>
            <w:pStyle w:val="Contents5"/>
            <w:rPr>
              <w:rFonts w:ascii="Calibri" w:hAnsi="Calibri" w:eastAsia="Times New Roman" w:cs="Calibri"/>
              <w:sz w:val="22"/>
              <w:szCs w:val="22"/>
              <w:lang w:val="en-US" w:eastAsia="en-US"/>
            </w:rPr>
          </w:pPr>
          <w:r>
            <w:rPr/>
            <w:t>6.24.2.</w:t>
          </w:r>
          <w:r>
            <w:rPr>
              <w:rFonts w:eastAsia="Malgun Gothic"/>
              <w:lang w:val="en-US" w:eastAsia="en-US"/>
            </w:rPr>
            <w:t>1</w:t>
          </w:r>
          <w:r>
            <w:rPr/>
            <w:t>.</w:t>
          </w:r>
          <w:r>
            <w:rPr>
              <w:rFonts w:eastAsia="Malgun Gothic"/>
              <w:lang w:val="en-US" w:eastAsia="en-US"/>
            </w:rPr>
            <w:t>1</w:t>
          </w:r>
          <w:r>
            <w:rPr>
              <w:rFonts w:eastAsia="Times New Roman" w:cs="Calibri" w:ascii="Calibri" w:hAnsi="Calibri"/>
              <w:sz w:val="22"/>
              <w:szCs w:val="22"/>
              <w:lang w:val="en-US" w:eastAsia="en-US"/>
            </w:rPr>
            <w:tab/>
          </w:r>
          <w:r>
            <w:rPr/>
            <w:t>Activation of a Group Communication Session</w:t>
            <w:tab/>
          </w:r>
          <w:hyperlink w:anchor="__RefHeading___Toc11148199">
            <w:r>
              <w:rPr>
                <w:rStyle w:val="IndexLink"/>
              </w:rPr>
              <w:t>90</w:t>
            </w:r>
          </w:hyperlink>
        </w:p>
        <w:p>
          <w:pPr>
            <w:pStyle w:val="Contents2"/>
            <w:rPr>
              <w:rFonts w:ascii="Calibri" w:hAnsi="Calibri" w:eastAsia="Times New Roman" w:cs="Calibri"/>
              <w:sz w:val="22"/>
              <w:szCs w:val="22"/>
              <w:lang w:val="en-US" w:eastAsia="en-US"/>
            </w:rPr>
          </w:pPr>
          <w:r>
            <w:rPr/>
            <w:t>6.25</w:t>
          </w:r>
          <w:r>
            <w:rPr>
              <w:rFonts w:eastAsia="Times New Roman" w:cs="Calibri" w:ascii="Calibri" w:hAnsi="Calibri"/>
              <w:sz w:val="22"/>
              <w:szCs w:val="22"/>
              <w:lang w:val="en-US" w:eastAsia="en-US"/>
            </w:rPr>
            <w:tab/>
          </w:r>
          <w:r>
            <w:rPr/>
            <w:t xml:space="preserve">Solution #25: </w:t>
          </w:r>
          <w:r>
            <w:rPr>
              <w:lang w:val="en-US" w:eastAsia="en-US"/>
            </w:rPr>
            <w:t>Support of communication between Ethernet type 5GLAN and Ethernet network in data network</w:t>
          </w:r>
          <w:r>
            <w:rPr/>
            <w:tab/>
          </w:r>
          <w:hyperlink w:anchor="__RefHeading___Toc11148200">
            <w:r>
              <w:rPr>
                <w:rStyle w:val="IndexLink"/>
              </w:rPr>
              <w:t>92</w:t>
            </w:r>
          </w:hyperlink>
        </w:p>
        <w:p>
          <w:pPr>
            <w:pStyle w:val="Contents3"/>
            <w:rPr>
              <w:rFonts w:ascii="Calibri" w:hAnsi="Calibri" w:eastAsia="Times New Roman" w:cs="Calibri"/>
              <w:sz w:val="22"/>
              <w:szCs w:val="22"/>
              <w:lang w:val="en-US" w:eastAsia="en-US"/>
            </w:rPr>
          </w:pPr>
          <w:r>
            <w:rPr/>
            <w:t>6.25.1</w:t>
          </w:r>
          <w:r>
            <w:rPr>
              <w:rFonts w:eastAsia="Times New Roman" w:cs="Calibri" w:ascii="Calibri" w:hAnsi="Calibri"/>
              <w:sz w:val="22"/>
              <w:szCs w:val="22"/>
              <w:lang w:val="en-US" w:eastAsia="en-US"/>
            </w:rPr>
            <w:tab/>
          </w:r>
          <w:r>
            <w:rPr/>
            <w:t>Description</w:t>
            <w:tab/>
          </w:r>
          <w:hyperlink w:anchor="__RefHeading___Toc11148201">
            <w:r>
              <w:rPr>
                <w:rStyle w:val="IndexLink"/>
              </w:rPr>
              <w:t>92</w:t>
            </w:r>
          </w:hyperlink>
        </w:p>
        <w:p>
          <w:pPr>
            <w:pStyle w:val="Contents3"/>
            <w:rPr>
              <w:rFonts w:ascii="Calibri" w:hAnsi="Calibri" w:eastAsia="Times New Roman" w:cs="Calibri"/>
              <w:sz w:val="22"/>
              <w:szCs w:val="22"/>
              <w:lang w:val="en-US" w:eastAsia="en-US"/>
            </w:rPr>
          </w:pPr>
          <w:r>
            <w:rPr/>
            <w:t>6.25.2</w:t>
          </w:r>
          <w:r>
            <w:rPr>
              <w:rFonts w:eastAsia="Times New Roman" w:cs="Calibri" w:ascii="Calibri" w:hAnsi="Calibri"/>
              <w:sz w:val="22"/>
              <w:szCs w:val="22"/>
              <w:lang w:val="en-US" w:eastAsia="en-US"/>
            </w:rPr>
            <w:tab/>
          </w:r>
          <w:r>
            <w:rPr/>
            <w:t>Procedures</w:t>
            <w:tab/>
          </w:r>
          <w:hyperlink w:anchor="__RefHeading___Toc11148202">
            <w:r>
              <w:rPr>
                <w:rStyle w:val="IndexLink"/>
              </w:rPr>
              <w:t>93</w:t>
            </w:r>
          </w:hyperlink>
        </w:p>
        <w:p>
          <w:pPr>
            <w:pStyle w:val="Contents3"/>
            <w:rPr>
              <w:rFonts w:ascii="Calibri" w:hAnsi="Calibri" w:eastAsia="Times New Roman" w:cs="Calibri"/>
              <w:sz w:val="22"/>
              <w:szCs w:val="22"/>
              <w:lang w:val="en-US" w:eastAsia="en-US"/>
            </w:rPr>
          </w:pPr>
          <w:r>
            <w:rPr/>
            <w:t>6.25.3</w:t>
          </w:r>
          <w:r>
            <w:rPr>
              <w:rFonts w:eastAsia="Times New Roman" w:cs="Calibri" w:ascii="Calibri" w:hAnsi="Calibri"/>
              <w:sz w:val="22"/>
              <w:szCs w:val="22"/>
            </w:rPr>
            <w:tab/>
          </w:r>
          <w:r>
            <w:rPr/>
            <w:t xml:space="preserve">Impacts on </w:t>
          </w:r>
          <w:r>
            <w:rPr>
              <w:lang w:val="en-US" w:eastAsia="en-US"/>
            </w:rPr>
            <w:t>E</w:t>
          </w:r>
          <w:r>
            <w:rPr/>
            <w:t xml:space="preserve">xisting </w:t>
          </w:r>
          <w:r>
            <w:rPr>
              <w:lang w:val="en-US" w:eastAsia="en-US"/>
            </w:rPr>
            <w:t>N</w:t>
          </w:r>
          <w:r>
            <w:rPr/>
            <w:t xml:space="preserve">odes and </w:t>
          </w:r>
          <w:r>
            <w:rPr>
              <w:lang w:val="en-US" w:eastAsia="en-US"/>
            </w:rPr>
            <w:t>F</w:t>
          </w:r>
          <w:r>
            <w:rPr/>
            <w:t>unctionality</w:t>
            <w:tab/>
          </w:r>
          <w:hyperlink w:anchor="__RefHeading___Toc11148203">
            <w:r>
              <w:rPr>
                <w:rStyle w:val="IndexLink"/>
              </w:rPr>
              <w:t>93</w:t>
            </w:r>
          </w:hyperlink>
        </w:p>
        <w:p>
          <w:pPr>
            <w:pStyle w:val="Contents3"/>
            <w:rPr>
              <w:rFonts w:ascii="Calibri" w:hAnsi="Calibri" w:eastAsia="Times New Roman" w:cs="Calibri"/>
              <w:sz w:val="22"/>
              <w:szCs w:val="22"/>
              <w:lang w:val="en-US" w:eastAsia="en-US"/>
            </w:rPr>
          </w:pPr>
          <w:r>
            <w:rPr/>
            <w:t>6.25.4</w:t>
          </w:r>
          <w:r>
            <w:rPr>
              <w:rFonts w:eastAsia="Times New Roman" w:cs="Calibri" w:ascii="Calibri" w:hAnsi="Calibri"/>
              <w:sz w:val="22"/>
              <w:szCs w:val="22"/>
            </w:rPr>
            <w:tab/>
          </w:r>
          <w:r>
            <w:rPr>
              <w:lang w:val="en-US" w:eastAsia="en-US"/>
            </w:rPr>
            <w:t>Solution Evaluation</w:t>
          </w:r>
          <w:r>
            <w:rPr/>
            <w:tab/>
          </w:r>
          <w:hyperlink w:anchor="__RefHeading___Toc11148204">
            <w:r>
              <w:rPr>
                <w:rStyle w:val="IndexLink"/>
              </w:rPr>
              <w:t>93</w:t>
            </w:r>
          </w:hyperlink>
        </w:p>
        <w:p>
          <w:pPr>
            <w:pStyle w:val="Contents2"/>
            <w:rPr>
              <w:rFonts w:ascii="Calibri" w:hAnsi="Calibri" w:eastAsia="Times New Roman" w:cs="Calibri"/>
              <w:sz w:val="22"/>
              <w:szCs w:val="22"/>
              <w:lang w:val="en-US" w:eastAsia="en-US"/>
            </w:rPr>
          </w:pPr>
          <w:r>
            <w:rPr/>
            <w:t>6.26</w:t>
          </w:r>
          <w:r>
            <w:rPr>
              <w:rFonts w:cs="Calibri" w:ascii="Calibri" w:hAnsi="Calibri"/>
              <w:sz w:val="22"/>
              <w:szCs w:val="22"/>
            </w:rPr>
            <w:tab/>
          </w:r>
          <w:r>
            <w:rPr>
              <w:rFonts w:eastAsia="DengXian;Microsoft YaHei"/>
              <w:lang w:val="en-US" w:eastAsia="en-US"/>
            </w:rPr>
            <w:t>Solution 26: One to many communication for 5GLAN service within 5GLAN group</w:t>
          </w:r>
          <w:r>
            <w:rPr/>
            <w:tab/>
          </w:r>
          <w:hyperlink w:anchor="__RefHeading___Toc11148205">
            <w:r>
              <w:rPr>
                <w:rStyle w:val="IndexLink"/>
              </w:rPr>
              <w:t>94</w:t>
            </w:r>
          </w:hyperlink>
        </w:p>
        <w:p>
          <w:pPr>
            <w:pStyle w:val="Contents3"/>
            <w:rPr>
              <w:rFonts w:ascii="Calibri" w:hAnsi="Calibri" w:eastAsia="Times New Roman" w:cs="Calibri"/>
              <w:sz w:val="22"/>
              <w:szCs w:val="22"/>
              <w:lang w:val="en-US" w:eastAsia="en-US"/>
            </w:rPr>
          </w:pPr>
          <w:r>
            <w:rPr/>
            <w:t>6.26.1</w:t>
          </w:r>
          <w:r>
            <w:rPr>
              <w:rFonts w:cs="Calibri" w:ascii="Calibri" w:hAnsi="Calibri"/>
              <w:sz w:val="22"/>
              <w:szCs w:val="22"/>
            </w:rPr>
            <w:tab/>
          </w:r>
          <w:r>
            <w:rPr>
              <w:rFonts w:eastAsia="DengXian;Microsoft YaHei"/>
              <w:lang w:val="en-US" w:eastAsia="en-US"/>
            </w:rPr>
            <w:t>Functional Description</w:t>
          </w:r>
          <w:r>
            <w:rPr/>
            <w:tab/>
          </w:r>
          <w:hyperlink w:anchor="__RefHeading___Toc11148206">
            <w:r>
              <w:rPr>
                <w:rStyle w:val="IndexLink"/>
              </w:rPr>
              <w:t>94</w:t>
            </w:r>
          </w:hyperlink>
        </w:p>
        <w:p>
          <w:pPr>
            <w:pStyle w:val="Contents3"/>
            <w:rPr>
              <w:rFonts w:ascii="Calibri" w:hAnsi="Calibri" w:eastAsia="Times New Roman" w:cs="Calibri"/>
              <w:sz w:val="22"/>
              <w:szCs w:val="22"/>
              <w:lang w:val="en-US" w:eastAsia="en-US"/>
            </w:rPr>
          </w:pPr>
          <w:r>
            <w:rPr/>
            <w:t>6.26.2</w:t>
          </w:r>
          <w:r>
            <w:rPr>
              <w:rFonts w:cs="Calibri" w:ascii="Calibri" w:hAnsi="Calibri"/>
              <w:sz w:val="22"/>
              <w:szCs w:val="22"/>
            </w:rPr>
            <w:tab/>
          </w:r>
          <w:r>
            <w:rPr>
              <w:rFonts w:eastAsia="DengXian;Microsoft YaHei"/>
              <w:lang w:val="en-US" w:eastAsia="en-US"/>
            </w:rPr>
            <w:t>Procedures</w:t>
          </w:r>
          <w:r>
            <w:rPr/>
            <w:tab/>
          </w:r>
          <w:hyperlink w:anchor="__RefHeading___Toc11148207">
            <w:r>
              <w:rPr>
                <w:rStyle w:val="IndexLink"/>
              </w:rPr>
              <w:t>95</w:t>
            </w:r>
          </w:hyperlink>
        </w:p>
        <w:p>
          <w:pPr>
            <w:pStyle w:val="Contents4"/>
            <w:rPr>
              <w:rFonts w:ascii="Calibri" w:hAnsi="Calibri" w:eastAsia="Times New Roman" w:cs="Calibri"/>
              <w:sz w:val="22"/>
              <w:szCs w:val="22"/>
              <w:lang w:val="en-US" w:eastAsia="en-US"/>
            </w:rPr>
          </w:pPr>
          <w:r>
            <w:rPr/>
            <w:t>6.26.2.1</w:t>
          </w:r>
          <w:r>
            <w:rPr>
              <w:rFonts w:cs="Calibri" w:ascii="Calibri" w:hAnsi="Calibri"/>
              <w:sz w:val="22"/>
              <w:szCs w:val="22"/>
            </w:rPr>
            <w:tab/>
          </w:r>
          <w:r>
            <w:rPr>
              <w:rFonts w:eastAsia="DengXian;Microsoft YaHei"/>
              <w:lang w:val="en-US" w:eastAsia="en-US"/>
            </w:rPr>
            <w:t>One to many communication PDU Session establishment procedure</w:t>
          </w:r>
          <w:r>
            <w:rPr/>
            <w:tab/>
          </w:r>
          <w:hyperlink w:anchor="__RefHeading___Toc11148208">
            <w:r>
              <w:rPr>
                <w:rStyle w:val="IndexLink"/>
              </w:rPr>
              <w:t>95</w:t>
            </w:r>
          </w:hyperlink>
        </w:p>
        <w:p>
          <w:pPr>
            <w:pStyle w:val="Contents3"/>
            <w:rPr>
              <w:rFonts w:ascii="Calibri" w:hAnsi="Calibri" w:eastAsia="Times New Roman" w:cs="Calibri"/>
              <w:sz w:val="22"/>
              <w:szCs w:val="22"/>
              <w:lang w:val="en-US" w:eastAsia="en-US"/>
            </w:rPr>
          </w:pPr>
          <w:r>
            <w:rPr/>
            <w:t>6.26.3</w:t>
          </w:r>
          <w:r>
            <w:rPr>
              <w:rFonts w:cs="Calibri" w:ascii="Calibri" w:hAnsi="Calibri"/>
              <w:sz w:val="22"/>
              <w:szCs w:val="22"/>
            </w:rPr>
            <w:tab/>
          </w:r>
          <w:r>
            <w:rPr>
              <w:rFonts w:eastAsia="DengXian;Microsoft YaHei"/>
              <w:lang w:val="en-US" w:eastAsia="en-US"/>
            </w:rPr>
            <w:t>Impacts on existing entities and interfaces</w:t>
          </w:r>
          <w:r>
            <w:rPr/>
            <w:tab/>
          </w:r>
          <w:hyperlink w:anchor="__RefHeading___Toc11148209">
            <w:r>
              <w:rPr>
                <w:rStyle w:val="IndexLink"/>
              </w:rPr>
              <w:t>96</w:t>
            </w:r>
          </w:hyperlink>
        </w:p>
        <w:p>
          <w:pPr>
            <w:pStyle w:val="Contents3"/>
            <w:rPr>
              <w:rFonts w:ascii="Calibri" w:hAnsi="Calibri" w:eastAsia="Times New Roman" w:cs="Calibri"/>
              <w:sz w:val="22"/>
              <w:szCs w:val="22"/>
              <w:lang w:val="en-US" w:eastAsia="en-US"/>
            </w:rPr>
          </w:pPr>
          <w:r>
            <w:rPr/>
            <w:t>6.26.4</w:t>
          </w:r>
          <w:r>
            <w:rPr>
              <w:rFonts w:cs="Calibri" w:ascii="Calibri" w:hAnsi="Calibri"/>
              <w:sz w:val="22"/>
              <w:szCs w:val="22"/>
            </w:rPr>
            <w:tab/>
          </w:r>
          <w:r>
            <w:rPr>
              <w:rFonts w:eastAsia="DengXian;Microsoft YaHei"/>
              <w:lang w:val="en-US" w:eastAsia="en-US"/>
            </w:rPr>
            <w:t>Evaluation</w:t>
          </w:r>
          <w:r>
            <w:rPr/>
            <w:tab/>
          </w:r>
          <w:hyperlink w:anchor="__RefHeading___Toc11148210">
            <w:r>
              <w:rPr>
                <w:rStyle w:val="IndexLink"/>
              </w:rPr>
              <w:t>96</w:t>
            </w:r>
          </w:hyperlink>
        </w:p>
        <w:p>
          <w:pPr>
            <w:pStyle w:val="Contents2"/>
            <w:rPr>
              <w:rFonts w:ascii="Calibri" w:hAnsi="Calibri" w:eastAsia="Times New Roman" w:cs="Calibri"/>
              <w:sz w:val="22"/>
              <w:szCs w:val="22"/>
              <w:lang w:val="en-US" w:eastAsia="en-US"/>
            </w:rPr>
          </w:pPr>
          <w:r>
            <w:rPr/>
            <w:t>6.27</w:t>
          </w:r>
          <w:r>
            <w:rPr>
              <w:rFonts w:cs="Calibri" w:ascii="Calibri" w:hAnsi="Calibri"/>
              <w:sz w:val="22"/>
              <w:szCs w:val="22"/>
            </w:rPr>
            <w:tab/>
          </w:r>
          <w:r>
            <w:rPr>
              <w:rFonts w:eastAsia="DengXian;Microsoft YaHei"/>
              <w:lang w:val="en-US" w:eastAsia="en-US"/>
            </w:rPr>
            <w:t>Solution 27: Source Mobility restrictions-based solution for access control during HO</w:t>
          </w:r>
          <w:r>
            <w:rPr/>
            <w:tab/>
          </w:r>
          <w:hyperlink w:anchor="__RefHeading___Toc11148211">
            <w:r>
              <w:rPr>
                <w:rStyle w:val="IndexLink"/>
              </w:rPr>
              <w:t>96</w:t>
            </w:r>
          </w:hyperlink>
        </w:p>
        <w:p>
          <w:pPr>
            <w:pStyle w:val="Contents3"/>
            <w:rPr>
              <w:rFonts w:ascii="Calibri" w:hAnsi="Calibri" w:eastAsia="Times New Roman" w:cs="Calibri"/>
              <w:sz w:val="22"/>
              <w:szCs w:val="22"/>
              <w:lang w:val="en-US" w:eastAsia="en-US"/>
            </w:rPr>
          </w:pPr>
          <w:r>
            <w:rPr/>
            <w:t>6.27.1</w:t>
          </w:r>
          <w:r>
            <w:rPr>
              <w:rFonts w:cs="Calibri" w:ascii="Calibri" w:hAnsi="Calibri"/>
              <w:sz w:val="22"/>
              <w:szCs w:val="22"/>
            </w:rPr>
            <w:tab/>
          </w:r>
          <w:r>
            <w:rPr>
              <w:rFonts w:eastAsia="DengXian;Microsoft YaHei"/>
              <w:lang w:val="en-US" w:eastAsia="en-US"/>
            </w:rPr>
            <w:t>Functional Description</w:t>
          </w:r>
          <w:r>
            <w:rPr/>
            <w:tab/>
          </w:r>
          <w:hyperlink w:anchor="__RefHeading___Toc11148212">
            <w:r>
              <w:rPr>
                <w:rStyle w:val="IndexLink"/>
              </w:rPr>
              <w:t>96</w:t>
            </w:r>
          </w:hyperlink>
        </w:p>
        <w:p>
          <w:pPr>
            <w:pStyle w:val="Contents3"/>
            <w:rPr>
              <w:rFonts w:ascii="Calibri" w:hAnsi="Calibri" w:eastAsia="Times New Roman" w:cs="Calibri"/>
              <w:sz w:val="22"/>
              <w:szCs w:val="22"/>
              <w:lang w:val="en-US" w:eastAsia="en-US"/>
            </w:rPr>
          </w:pPr>
          <w:r>
            <w:rPr/>
            <w:t>6.27.2</w:t>
          </w:r>
          <w:r>
            <w:rPr>
              <w:rFonts w:cs="Calibri" w:ascii="Calibri" w:hAnsi="Calibri"/>
              <w:sz w:val="22"/>
              <w:szCs w:val="22"/>
            </w:rPr>
            <w:tab/>
          </w:r>
          <w:r>
            <w:rPr>
              <w:rFonts w:eastAsia="DengXian;Microsoft YaHei"/>
              <w:lang w:val="en-US" w:eastAsia="en-US"/>
            </w:rPr>
            <w:t>Procedures</w:t>
          </w:r>
          <w:r>
            <w:rPr/>
            <w:tab/>
          </w:r>
          <w:hyperlink w:anchor="__RefHeading___Toc11148213">
            <w:r>
              <w:rPr>
                <w:rStyle w:val="IndexLink"/>
              </w:rPr>
              <w:t>97</w:t>
            </w:r>
          </w:hyperlink>
        </w:p>
        <w:p>
          <w:pPr>
            <w:pStyle w:val="Contents3"/>
            <w:rPr>
              <w:rFonts w:ascii="Calibri" w:hAnsi="Calibri" w:eastAsia="Times New Roman" w:cs="Calibri"/>
              <w:sz w:val="22"/>
              <w:szCs w:val="22"/>
              <w:lang w:val="en-US" w:eastAsia="en-US"/>
            </w:rPr>
          </w:pPr>
          <w:r>
            <w:rPr/>
            <w:t>6.27.3</w:t>
          </w:r>
          <w:r>
            <w:rPr>
              <w:rFonts w:cs="Calibri" w:ascii="Calibri" w:hAnsi="Calibri"/>
              <w:sz w:val="22"/>
              <w:szCs w:val="22"/>
            </w:rPr>
            <w:tab/>
          </w:r>
          <w:r>
            <w:rPr>
              <w:rFonts w:eastAsia="DengXian;Microsoft YaHei"/>
              <w:lang w:val="en-US" w:eastAsia="en-US"/>
            </w:rPr>
            <w:t>Impacts on existing entities and interfaces</w:t>
          </w:r>
          <w:r>
            <w:rPr/>
            <w:tab/>
          </w:r>
          <w:hyperlink w:anchor="__RefHeading___Toc11148214">
            <w:r>
              <w:rPr>
                <w:rStyle w:val="IndexLink"/>
              </w:rPr>
              <w:t>97</w:t>
            </w:r>
          </w:hyperlink>
        </w:p>
        <w:p>
          <w:pPr>
            <w:pStyle w:val="Contents3"/>
            <w:rPr>
              <w:rFonts w:ascii="Calibri" w:hAnsi="Calibri" w:eastAsia="Times New Roman" w:cs="Calibri"/>
              <w:sz w:val="22"/>
              <w:szCs w:val="22"/>
              <w:lang w:val="en-US" w:eastAsia="en-US"/>
            </w:rPr>
          </w:pPr>
          <w:r>
            <w:rPr/>
            <w:t>6.27.4</w:t>
          </w:r>
          <w:r>
            <w:rPr>
              <w:rFonts w:cs="Calibri" w:ascii="Calibri" w:hAnsi="Calibri"/>
              <w:sz w:val="22"/>
              <w:szCs w:val="22"/>
            </w:rPr>
            <w:tab/>
          </w:r>
          <w:r>
            <w:rPr>
              <w:rFonts w:eastAsia="DengXian;Microsoft YaHei"/>
              <w:lang w:val="en-US" w:eastAsia="en-US"/>
            </w:rPr>
            <w:t>Evaluation</w:t>
          </w:r>
          <w:r>
            <w:rPr/>
            <w:tab/>
          </w:r>
          <w:hyperlink w:anchor="__RefHeading___Toc11148215">
            <w:r>
              <w:rPr>
                <w:rStyle w:val="IndexLink"/>
              </w:rPr>
              <w:t>97</w:t>
            </w:r>
          </w:hyperlink>
        </w:p>
        <w:p>
          <w:pPr>
            <w:pStyle w:val="Contents2"/>
            <w:rPr>
              <w:rFonts w:ascii="Calibri" w:hAnsi="Calibri" w:eastAsia="Times New Roman" w:cs="Calibri"/>
              <w:sz w:val="22"/>
              <w:szCs w:val="22"/>
              <w:lang w:val="en-US" w:eastAsia="en-US"/>
            </w:rPr>
          </w:pPr>
          <w:r>
            <w:rPr/>
            <w:t>6.28</w:t>
          </w:r>
          <w:r>
            <w:rPr>
              <w:rFonts w:eastAsia="Times New Roman" w:cs="Calibri" w:ascii="Calibri" w:hAnsi="Calibri"/>
              <w:sz w:val="22"/>
              <w:szCs w:val="22"/>
            </w:rPr>
            <w:tab/>
          </w:r>
          <w:r>
            <w:rPr>
              <w:lang w:val="en-US" w:eastAsia="en-US"/>
            </w:rPr>
            <w:t>Solution #28:  TSN Time Synchronization Considering Multiple Clock Domains</w:t>
          </w:r>
          <w:r>
            <w:rPr/>
            <w:tab/>
          </w:r>
          <w:hyperlink w:anchor="__RefHeading___Toc11148216">
            <w:r>
              <w:rPr>
                <w:rStyle w:val="IndexLink"/>
              </w:rPr>
              <w:t>97</w:t>
            </w:r>
          </w:hyperlink>
        </w:p>
        <w:p>
          <w:pPr>
            <w:pStyle w:val="Contents2"/>
            <w:rPr>
              <w:rFonts w:ascii="Calibri" w:hAnsi="Calibri" w:eastAsia="Times New Roman" w:cs="Calibri"/>
              <w:sz w:val="22"/>
              <w:szCs w:val="22"/>
              <w:lang w:val="en-US" w:eastAsia="en-US"/>
            </w:rPr>
          </w:pPr>
          <w:r>
            <w:rPr/>
            <w:t>6.28.1</w:t>
          </w:r>
          <w:r>
            <w:rPr>
              <w:rFonts w:eastAsia="Times New Roman" w:cs="Calibri" w:ascii="Calibri" w:hAnsi="Calibri"/>
              <w:sz w:val="22"/>
              <w:szCs w:val="22"/>
              <w:lang w:val="en-US" w:eastAsia="en-US"/>
            </w:rPr>
            <w:tab/>
          </w:r>
          <w:r>
            <w:rPr/>
            <w:t>Introduction</w:t>
            <w:tab/>
          </w:r>
          <w:hyperlink w:anchor="__RefHeading___Toc11148217">
            <w:r>
              <w:rPr>
                <w:rStyle w:val="IndexLink"/>
              </w:rPr>
              <w:t>97</w:t>
            </w:r>
          </w:hyperlink>
        </w:p>
        <w:p>
          <w:pPr>
            <w:pStyle w:val="Contents2"/>
            <w:rPr>
              <w:rFonts w:ascii="Calibri" w:hAnsi="Calibri" w:eastAsia="Times New Roman" w:cs="Calibri"/>
              <w:sz w:val="22"/>
              <w:szCs w:val="22"/>
              <w:lang w:val="en-US" w:eastAsia="en-US"/>
            </w:rPr>
          </w:pPr>
          <w:r>
            <w:rPr/>
            <w:t>6.28.2</w:t>
          </w:r>
          <w:r>
            <w:rPr>
              <w:rFonts w:eastAsia="Times New Roman" w:cs="Calibri" w:ascii="Calibri" w:hAnsi="Calibri"/>
              <w:sz w:val="22"/>
              <w:szCs w:val="22"/>
              <w:lang w:val="en-US" w:eastAsia="en-US"/>
            </w:rPr>
            <w:tab/>
          </w:r>
          <w:r>
            <w:rPr/>
            <w:t>Detailed Method</w:t>
            <w:tab/>
          </w:r>
          <w:hyperlink w:anchor="__RefHeading___Toc11148218">
            <w:r>
              <w:rPr>
                <w:rStyle w:val="IndexLink"/>
              </w:rPr>
              <w:t>99</w:t>
            </w:r>
          </w:hyperlink>
        </w:p>
        <w:p>
          <w:pPr>
            <w:pStyle w:val="Contents2"/>
            <w:rPr>
              <w:rFonts w:ascii="Calibri" w:hAnsi="Calibri" w:eastAsia="Times New Roman" w:cs="Calibri"/>
              <w:sz w:val="22"/>
              <w:szCs w:val="22"/>
              <w:lang w:val="en-US" w:eastAsia="en-US"/>
            </w:rPr>
          </w:pPr>
          <w:r>
            <w:rPr/>
            <w:t>6.28A</w:t>
          </w:r>
          <w:r>
            <w:rPr>
              <w:rFonts w:cs="Calibri" w:ascii="Calibri" w:hAnsi="Calibri"/>
              <w:sz w:val="22"/>
              <w:szCs w:val="22"/>
            </w:rPr>
            <w:tab/>
          </w:r>
          <w:r>
            <w:rPr>
              <w:rFonts w:eastAsia="DengXian;Microsoft YaHei"/>
              <w:lang w:val="en-US" w:eastAsia="en-US"/>
            </w:rPr>
            <w:t>Solution #28A: TSN Time Synchronization Considering Multiple Clock Domains</w:t>
          </w:r>
          <w:r>
            <w:rPr/>
            <w:tab/>
          </w:r>
          <w:hyperlink w:anchor="__RefHeading___Toc11148219">
            <w:r>
              <w:rPr>
                <w:rStyle w:val="IndexLink"/>
              </w:rPr>
              <w:t>101</w:t>
            </w:r>
          </w:hyperlink>
        </w:p>
        <w:p>
          <w:pPr>
            <w:pStyle w:val="Contents3"/>
            <w:rPr>
              <w:rFonts w:ascii="Calibri" w:hAnsi="Calibri" w:eastAsia="Times New Roman" w:cs="Calibri"/>
              <w:sz w:val="22"/>
              <w:szCs w:val="22"/>
              <w:lang w:val="en-US" w:eastAsia="en-US"/>
            </w:rPr>
          </w:pPr>
          <w:r>
            <w:rPr/>
            <w:t>6.28A.1</w:t>
          </w:r>
          <w:r>
            <w:rPr>
              <w:rFonts w:eastAsia="Times New Roman" w:cs="Calibri" w:ascii="Calibri" w:hAnsi="Calibri"/>
              <w:sz w:val="22"/>
              <w:szCs w:val="22"/>
            </w:rPr>
            <w:tab/>
          </w:r>
          <w:r>
            <w:rPr>
              <w:lang w:val="en-US" w:eastAsia="en-US"/>
            </w:rPr>
            <w:t>Introduction</w:t>
          </w:r>
          <w:r>
            <w:rPr/>
            <w:tab/>
          </w:r>
          <w:hyperlink w:anchor="__RefHeading___Toc11148220">
            <w:r>
              <w:rPr>
                <w:rStyle w:val="IndexLink"/>
              </w:rPr>
              <w:t>101</w:t>
            </w:r>
          </w:hyperlink>
        </w:p>
        <w:p>
          <w:pPr>
            <w:pStyle w:val="Contents3"/>
            <w:rPr>
              <w:rFonts w:ascii="Calibri" w:hAnsi="Calibri" w:eastAsia="Times New Roman" w:cs="Calibri"/>
              <w:sz w:val="22"/>
              <w:szCs w:val="22"/>
              <w:lang w:val="en-US" w:eastAsia="en-US"/>
            </w:rPr>
          </w:pPr>
          <w:r>
            <w:rPr/>
            <w:t>6.28A.2</w:t>
          </w:r>
          <w:r>
            <w:rPr>
              <w:rFonts w:eastAsia="Times New Roman" w:cs="Calibri" w:ascii="Calibri" w:hAnsi="Calibri"/>
              <w:sz w:val="22"/>
              <w:szCs w:val="22"/>
              <w:lang w:val="en-US" w:eastAsia="en-US"/>
            </w:rPr>
            <w:tab/>
          </w:r>
          <w:r>
            <w:rPr/>
            <w:t>Distribution of timing information</w:t>
            <w:tab/>
          </w:r>
          <w:hyperlink w:anchor="__RefHeading___Toc11148221">
            <w:r>
              <w:rPr>
                <w:rStyle w:val="IndexLink"/>
              </w:rPr>
              <w:t>102</w:t>
            </w:r>
          </w:hyperlink>
        </w:p>
        <w:p>
          <w:pPr>
            <w:pStyle w:val="Contents3"/>
            <w:rPr>
              <w:rFonts w:ascii="Calibri" w:hAnsi="Calibri" w:eastAsia="Times New Roman" w:cs="Calibri"/>
              <w:sz w:val="22"/>
              <w:szCs w:val="22"/>
              <w:lang w:val="en-US" w:eastAsia="en-US"/>
            </w:rPr>
          </w:pPr>
          <w:r>
            <w:rPr/>
            <w:t>6.28A.3</w:t>
          </w:r>
          <w:r>
            <w:rPr>
              <w:rFonts w:cs="Calibri" w:ascii="Calibri" w:hAnsi="Calibri"/>
              <w:sz w:val="22"/>
              <w:szCs w:val="22"/>
            </w:rPr>
            <w:tab/>
          </w:r>
          <w:r>
            <w:rPr>
              <w:rFonts w:eastAsia="DengXian;Microsoft YaHei"/>
              <w:lang w:val="en-US" w:eastAsia="en-US"/>
            </w:rPr>
            <w:t>Support for multiple TSN working domains</w:t>
          </w:r>
          <w:r>
            <w:rPr/>
            <w:tab/>
          </w:r>
          <w:hyperlink w:anchor="__RefHeading___Toc11148222">
            <w:r>
              <w:rPr>
                <w:rStyle w:val="IndexLink"/>
              </w:rPr>
              <w:t>104</w:t>
            </w:r>
          </w:hyperlink>
        </w:p>
        <w:p>
          <w:pPr>
            <w:pStyle w:val="Contents2"/>
            <w:rPr>
              <w:rFonts w:ascii="Calibri" w:hAnsi="Calibri" w:eastAsia="Times New Roman" w:cs="Calibri"/>
              <w:sz w:val="22"/>
              <w:szCs w:val="22"/>
              <w:lang w:val="en-US" w:eastAsia="en-US"/>
            </w:rPr>
          </w:pPr>
          <w:r>
            <w:rPr/>
            <w:t>6.29</w:t>
          </w:r>
          <w:r>
            <w:rPr>
              <w:rFonts w:cs="Calibri" w:ascii="Calibri" w:hAnsi="Calibri"/>
              <w:sz w:val="22"/>
              <w:szCs w:val="22"/>
            </w:rPr>
            <w:tab/>
          </w:r>
          <w:r>
            <w:rPr>
              <w:rFonts w:eastAsia="DengXian;Microsoft YaHei"/>
              <w:lang w:val="en-US" w:eastAsia="en-US"/>
            </w:rPr>
            <w:t>Solution #29: Unified architecture for 5G LAN-type service</w:t>
          </w:r>
          <w:r>
            <w:rPr/>
            <w:tab/>
          </w:r>
          <w:hyperlink w:anchor="__RefHeading___Toc11148223">
            <w:r>
              <w:rPr>
                <w:rStyle w:val="IndexLink"/>
              </w:rPr>
              <w:t>105</w:t>
            </w:r>
          </w:hyperlink>
        </w:p>
        <w:p>
          <w:pPr>
            <w:pStyle w:val="Contents3"/>
            <w:rPr>
              <w:rFonts w:ascii="Calibri" w:hAnsi="Calibri" w:eastAsia="Times New Roman" w:cs="Calibri"/>
              <w:sz w:val="22"/>
              <w:szCs w:val="22"/>
              <w:lang w:val="en-US" w:eastAsia="en-US"/>
            </w:rPr>
          </w:pPr>
          <w:r>
            <w:rPr/>
            <w:t>6.29.1</w:t>
          </w:r>
          <w:r>
            <w:rPr>
              <w:rFonts w:cs="Calibri" w:ascii="Calibri" w:hAnsi="Calibri"/>
              <w:sz w:val="22"/>
              <w:szCs w:val="22"/>
            </w:rPr>
            <w:tab/>
          </w:r>
          <w:r>
            <w:rPr>
              <w:rFonts w:eastAsia="DengXian;Microsoft YaHei"/>
              <w:lang w:val="en-US" w:eastAsia="en-US"/>
            </w:rPr>
            <w:t>Functional Description</w:t>
          </w:r>
          <w:r>
            <w:rPr/>
            <w:tab/>
          </w:r>
          <w:hyperlink w:anchor="__RefHeading___Toc11148224">
            <w:r>
              <w:rPr>
                <w:rStyle w:val="IndexLink"/>
              </w:rPr>
              <w:t>105</w:t>
            </w:r>
          </w:hyperlink>
        </w:p>
        <w:p>
          <w:pPr>
            <w:pStyle w:val="Contents4"/>
            <w:rPr>
              <w:rFonts w:ascii="Calibri" w:hAnsi="Calibri" w:eastAsia="Times New Roman" w:cs="Calibri"/>
              <w:sz w:val="22"/>
              <w:szCs w:val="22"/>
              <w:lang w:val="en-US" w:eastAsia="en-US"/>
            </w:rPr>
          </w:pPr>
          <w:r>
            <w:rPr/>
            <w:t>6.29.1.1</w:t>
          </w:r>
          <w:r>
            <w:rPr>
              <w:rFonts w:eastAsia="Times New Roman" w:cs="Calibri" w:ascii="Calibri" w:hAnsi="Calibri"/>
              <w:sz w:val="22"/>
              <w:szCs w:val="22"/>
            </w:rPr>
            <w:tab/>
          </w:r>
          <w:r>
            <w:rPr>
              <w:lang w:val="en-US" w:eastAsia="en-US"/>
            </w:rPr>
            <w:t>General description</w:t>
          </w:r>
          <w:r>
            <w:rPr/>
            <w:tab/>
          </w:r>
          <w:hyperlink w:anchor="__RefHeading___Toc11148225">
            <w:r>
              <w:rPr>
                <w:rStyle w:val="IndexLink"/>
              </w:rPr>
              <w:t>105</w:t>
            </w:r>
          </w:hyperlink>
        </w:p>
        <w:p>
          <w:pPr>
            <w:pStyle w:val="Contents4"/>
            <w:rPr>
              <w:rFonts w:ascii="Calibri" w:hAnsi="Calibri" w:eastAsia="Times New Roman" w:cs="Calibri"/>
              <w:sz w:val="22"/>
              <w:szCs w:val="22"/>
              <w:lang w:val="en-US" w:eastAsia="en-US"/>
            </w:rPr>
          </w:pPr>
          <w:r>
            <w:rPr/>
            <w:t>6.29.1.2</w:t>
          </w:r>
          <w:r>
            <w:rPr>
              <w:rFonts w:eastAsia="Times New Roman" w:cs="Calibri" w:ascii="Calibri" w:hAnsi="Calibri"/>
              <w:sz w:val="22"/>
              <w:szCs w:val="22"/>
            </w:rPr>
            <w:tab/>
          </w:r>
          <w:r>
            <w:rPr>
              <w:rFonts w:eastAsia="DengXian;Microsoft YaHei"/>
              <w:lang w:val="en-US" w:eastAsia="en-US"/>
            </w:rPr>
            <w:t>5GLAN group management</w:t>
          </w:r>
          <w:r>
            <w:rPr/>
            <w:tab/>
          </w:r>
          <w:hyperlink w:anchor="__RefHeading___Toc11148226">
            <w:r>
              <w:rPr>
                <w:rStyle w:val="IndexLink"/>
              </w:rPr>
              <w:t>105</w:t>
            </w:r>
          </w:hyperlink>
        </w:p>
        <w:p>
          <w:pPr>
            <w:pStyle w:val="Contents4"/>
            <w:rPr>
              <w:rFonts w:ascii="Calibri" w:hAnsi="Calibri" w:eastAsia="Times New Roman" w:cs="Calibri"/>
              <w:sz w:val="22"/>
              <w:szCs w:val="22"/>
              <w:lang w:val="en-US" w:eastAsia="en-US"/>
            </w:rPr>
          </w:pPr>
          <w:r>
            <w:rPr/>
            <w:t>6.29.1.3</w:t>
          </w:r>
          <w:r>
            <w:rPr>
              <w:rFonts w:eastAsia="Times New Roman" w:cs="Calibri" w:ascii="Calibri" w:hAnsi="Calibri"/>
              <w:sz w:val="22"/>
              <w:szCs w:val="22"/>
            </w:rPr>
            <w:tab/>
          </w:r>
          <w:r>
            <w:rPr>
              <w:lang w:val="en-US" w:eastAsia="en-US"/>
            </w:rPr>
            <w:t>PDU session management 5G LAN-type service</w:t>
          </w:r>
          <w:r>
            <w:rPr/>
            <w:tab/>
          </w:r>
          <w:hyperlink w:anchor="__RefHeading___Toc11148227">
            <w:r>
              <w:rPr>
                <w:rStyle w:val="IndexLink"/>
              </w:rPr>
              <w:t>105</w:t>
            </w:r>
          </w:hyperlink>
        </w:p>
        <w:p>
          <w:pPr>
            <w:pStyle w:val="Contents4"/>
            <w:rPr>
              <w:rFonts w:ascii="Calibri" w:hAnsi="Calibri" w:eastAsia="Times New Roman" w:cs="Calibri"/>
              <w:sz w:val="22"/>
              <w:szCs w:val="22"/>
              <w:lang w:val="en-US" w:eastAsia="en-US"/>
            </w:rPr>
          </w:pPr>
          <w:r>
            <w:rPr/>
            <w:t>6.29.1.4</w:t>
          </w:r>
          <w:r>
            <w:rPr>
              <w:rFonts w:eastAsia="Times New Roman" w:cs="Calibri" w:ascii="Calibri" w:hAnsi="Calibri"/>
              <w:sz w:val="22"/>
              <w:szCs w:val="22"/>
            </w:rPr>
            <w:tab/>
          </w:r>
          <w:r>
            <w:rPr>
              <w:lang w:val="en-US" w:eastAsia="en-US"/>
            </w:rPr>
            <w:t>Path management of 5GLAN communication</w:t>
          </w:r>
          <w:r>
            <w:rPr/>
            <w:tab/>
          </w:r>
          <w:hyperlink w:anchor="__RefHeading___Toc11148228">
            <w:r>
              <w:rPr>
                <w:rStyle w:val="IndexLink"/>
              </w:rPr>
              <w:t>105</w:t>
            </w:r>
          </w:hyperlink>
        </w:p>
        <w:p>
          <w:pPr>
            <w:pStyle w:val="Contents3"/>
            <w:rPr>
              <w:rFonts w:ascii="Calibri" w:hAnsi="Calibri" w:eastAsia="Times New Roman" w:cs="Calibri"/>
              <w:sz w:val="22"/>
              <w:szCs w:val="22"/>
              <w:lang w:val="en-US" w:eastAsia="en-US"/>
            </w:rPr>
          </w:pPr>
          <w:r>
            <w:rPr/>
            <w:t>6.29.3</w:t>
          </w:r>
          <w:r>
            <w:rPr>
              <w:rFonts w:cs="Calibri" w:ascii="Calibri" w:hAnsi="Calibri"/>
              <w:sz w:val="22"/>
              <w:szCs w:val="22"/>
            </w:rPr>
            <w:tab/>
          </w:r>
          <w:r>
            <w:rPr>
              <w:rFonts w:eastAsia="DengXian;Microsoft YaHei"/>
              <w:lang w:val="en-US" w:eastAsia="en-US"/>
            </w:rPr>
            <w:t>Impacts on existing entities and interfaces</w:t>
          </w:r>
          <w:r>
            <w:rPr/>
            <w:tab/>
          </w:r>
          <w:hyperlink w:anchor="__RefHeading___Toc11148229">
            <w:r>
              <w:rPr>
                <w:rStyle w:val="IndexLink"/>
              </w:rPr>
              <w:t>106</w:t>
            </w:r>
          </w:hyperlink>
        </w:p>
        <w:p>
          <w:pPr>
            <w:pStyle w:val="Contents3"/>
            <w:rPr>
              <w:rFonts w:ascii="Calibri" w:hAnsi="Calibri" w:eastAsia="Times New Roman" w:cs="Calibri"/>
              <w:sz w:val="22"/>
              <w:szCs w:val="22"/>
              <w:lang w:val="en-US" w:eastAsia="en-US"/>
            </w:rPr>
          </w:pPr>
          <w:r>
            <w:rPr/>
            <w:t>6.29.4</w:t>
          </w:r>
          <w:r>
            <w:rPr>
              <w:rFonts w:cs="Calibri" w:ascii="Calibri" w:hAnsi="Calibri"/>
              <w:sz w:val="22"/>
              <w:szCs w:val="22"/>
            </w:rPr>
            <w:tab/>
          </w:r>
          <w:r>
            <w:rPr>
              <w:rFonts w:eastAsia="DengXian;Microsoft YaHei"/>
              <w:lang w:val="en-US" w:eastAsia="en-US"/>
            </w:rPr>
            <w:t>Evaluation</w:t>
          </w:r>
          <w:r>
            <w:rPr/>
            <w:tab/>
          </w:r>
          <w:hyperlink w:anchor="__RefHeading___Toc11148230">
            <w:r>
              <w:rPr>
                <w:rStyle w:val="IndexLink"/>
              </w:rPr>
              <w:t>106</w:t>
            </w:r>
          </w:hyperlink>
        </w:p>
        <w:p>
          <w:pPr>
            <w:pStyle w:val="Contents2"/>
            <w:rPr>
              <w:rFonts w:ascii="Calibri" w:hAnsi="Calibri" w:eastAsia="Times New Roman" w:cs="Calibri"/>
              <w:sz w:val="22"/>
              <w:szCs w:val="22"/>
              <w:lang w:val="en-US" w:eastAsia="en-US"/>
            </w:rPr>
          </w:pPr>
          <w:r>
            <w:rPr/>
            <w:t>6.30</w:t>
          </w:r>
          <w:r>
            <w:rPr>
              <w:rFonts w:cs="Calibri" w:ascii="Calibri" w:hAnsi="Calibri"/>
              <w:sz w:val="22"/>
              <w:szCs w:val="22"/>
            </w:rPr>
            <w:tab/>
          </w:r>
          <w:r>
            <w:rPr>
              <w:rFonts w:eastAsia="DengXian;Microsoft YaHei"/>
              <w:lang w:val="en-US" w:eastAsia="en-US"/>
            </w:rPr>
            <w:t>Solution #30</w:t>
          </w:r>
          <w:r>
            <w:rPr/>
            <w:tab/>
          </w:r>
          <w:hyperlink w:anchor="__RefHeading___Toc11148231">
            <w:r>
              <w:rPr>
                <w:rStyle w:val="IndexLink"/>
              </w:rPr>
              <w:t>106</w:t>
            </w:r>
          </w:hyperlink>
        </w:p>
        <w:p>
          <w:pPr>
            <w:pStyle w:val="Contents3"/>
            <w:rPr>
              <w:rFonts w:ascii="Calibri" w:hAnsi="Calibri" w:eastAsia="Times New Roman" w:cs="Calibri"/>
              <w:sz w:val="22"/>
              <w:szCs w:val="22"/>
              <w:lang w:val="en-US" w:eastAsia="en-US"/>
            </w:rPr>
          </w:pPr>
          <w:r>
            <w:rPr/>
            <w:t>6.30.1</w:t>
          </w:r>
          <w:r>
            <w:rPr>
              <w:rFonts w:cs="Calibri" w:ascii="Calibri" w:hAnsi="Calibri"/>
              <w:sz w:val="22"/>
              <w:szCs w:val="22"/>
            </w:rPr>
            <w:tab/>
          </w:r>
          <w:r>
            <w:rPr>
              <w:rFonts w:eastAsia="DengXian;Microsoft YaHei"/>
              <w:lang w:val="en-US" w:eastAsia="en-US"/>
            </w:rPr>
            <w:t>Description</w:t>
          </w:r>
          <w:r>
            <w:rPr/>
            <w:tab/>
          </w:r>
          <w:hyperlink w:anchor="__RefHeading___Toc11148232">
            <w:r>
              <w:rPr>
                <w:rStyle w:val="IndexLink"/>
              </w:rPr>
              <w:t>106</w:t>
            </w:r>
          </w:hyperlink>
        </w:p>
        <w:p>
          <w:pPr>
            <w:pStyle w:val="Contents2"/>
            <w:rPr>
              <w:rFonts w:ascii="Calibri" w:hAnsi="Calibri" w:eastAsia="Times New Roman" w:cs="Calibri"/>
              <w:sz w:val="22"/>
              <w:szCs w:val="22"/>
              <w:lang w:val="en-US" w:eastAsia="en-US"/>
            </w:rPr>
          </w:pPr>
          <w:r>
            <w:rPr/>
            <w:t>6.31</w:t>
          </w:r>
          <w:r>
            <w:rPr>
              <w:rFonts w:cs="Calibri" w:ascii="Calibri" w:hAnsi="Calibri"/>
              <w:sz w:val="22"/>
              <w:szCs w:val="22"/>
            </w:rPr>
            <w:tab/>
          </w:r>
          <w:r>
            <w:rPr>
              <w:rFonts w:eastAsia="DengXian;Microsoft YaHei"/>
              <w:lang w:val="en-US" w:eastAsia="en-US"/>
            </w:rPr>
            <w:t>Solution #31</w:t>
          </w:r>
          <w:r>
            <w:rPr/>
            <w:tab/>
          </w:r>
          <w:hyperlink w:anchor="__RefHeading___Toc11148233">
            <w:r>
              <w:rPr>
                <w:rStyle w:val="IndexLink"/>
              </w:rPr>
              <w:t>107</w:t>
            </w:r>
          </w:hyperlink>
        </w:p>
        <w:p>
          <w:pPr>
            <w:pStyle w:val="Contents3"/>
            <w:rPr>
              <w:rFonts w:ascii="Calibri" w:hAnsi="Calibri" w:eastAsia="Times New Roman" w:cs="Calibri"/>
              <w:sz w:val="22"/>
              <w:szCs w:val="22"/>
              <w:lang w:val="en-US" w:eastAsia="en-US"/>
            </w:rPr>
          </w:pPr>
          <w:r>
            <w:rPr/>
            <w:t>6.31.1</w:t>
          </w:r>
          <w:r>
            <w:rPr>
              <w:rFonts w:cs="Calibri" w:ascii="Calibri" w:hAnsi="Calibri"/>
              <w:sz w:val="22"/>
              <w:szCs w:val="22"/>
            </w:rPr>
            <w:tab/>
          </w:r>
          <w:r>
            <w:rPr>
              <w:rFonts w:eastAsia="DengXian;Microsoft YaHei"/>
              <w:lang w:val="en-US" w:eastAsia="en-US"/>
            </w:rPr>
            <w:t>Description</w:t>
          </w:r>
          <w:r>
            <w:rPr/>
            <w:tab/>
          </w:r>
          <w:hyperlink w:anchor="__RefHeading___Toc11148234">
            <w:r>
              <w:rPr>
                <w:rStyle w:val="IndexLink"/>
              </w:rPr>
              <w:t>107</w:t>
            </w:r>
          </w:hyperlink>
        </w:p>
        <w:p>
          <w:pPr>
            <w:pStyle w:val="Contents3"/>
            <w:rPr>
              <w:rFonts w:ascii="Calibri" w:hAnsi="Calibri" w:eastAsia="Times New Roman" w:cs="Calibri"/>
              <w:sz w:val="22"/>
              <w:szCs w:val="22"/>
              <w:lang w:val="en-US" w:eastAsia="en-US"/>
            </w:rPr>
          </w:pPr>
          <w:r>
            <w:rPr/>
            <w:t>6.31.2</w:t>
          </w:r>
          <w:r>
            <w:rPr>
              <w:rFonts w:eastAsia="Times New Roman" w:cs="Calibri" w:ascii="Calibri" w:hAnsi="Calibri"/>
              <w:sz w:val="22"/>
              <w:szCs w:val="22"/>
            </w:rPr>
            <w:tab/>
          </w:r>
          <w:r>
            <w:rPr>
              <w:lang w:val="en-US" w:eastAsia="en-US"/>
            </w:rPr>
            <w:t>procedure</w:t>
          </w:r>
          <w:r>
            <w:rPr/>
            <w:tab/>
          </w:r>
          <w:hyperlink w:anchor="__RefHeading___Toc11148235">
            <w:r>
              <w:rPr>
                <w:rStyle w:val="IndexLink"/>
              </w:rPr>
              <w:t>108</w:t>
            </w:r>
          </w:hyperlink>
        </w:p>
        <w:p>
          <w:pPr>
            <w:pStyle w:val="Contents1"/>
            <w:rPr>
              <w:rFonts w:ascii="Calibri" w:hAnsi="Calibri" w:eastAsia="Times New Roman" w:cs="Calibri"/>
              <w:szCs w:val="22"/>
              <w:lang w:val="en-US" w:eastAsia="en-US"/>
            </w:rPr>
          </w:pPr>
          <w:r>
            <w:rPr/>
            <w:t>7</w:t>
          </w:r>
          <w:r>
            <w:rPr>
              <w:rFonts w:eastAsia="Times New Roman" w:cs="Calibri" w:ascii="Calibri" w:hAnsi="Calibri"/>
              <w:szCs w:val="22"/>
            </w:rPr>
            <w:tab/>
          </w:r>
          <w:r>
            <w:rPr>
              <w:lang w:val="en-US" w:eastAsia="en-US"/>
            </w:rPr>
            <w:t>Overall Evaluation</w:t>
          </w:r>
          <w:r>
            <w:rPr/>
            <w:tab/>
          </w:r>
          <w:hyperlink w:anchor="__RefHeading___Toc11148236">
            <w:r>
              <w:rPr>
                <w:rStyle w:val="IndexLink"/>
              </w:rPr>
              <w:t>109</w:t>
            </w:r>
          </w:hyperlink>
        </w:p>
        <w:p>
          <w:pPr>
            <w:pStyle w:val="Contents2"/>
            <w:rPr>
              <w:rFonts w:ascii="Calibri" w:hAnsi="Calibri" w:eastAsia="Times New Roman" w:cs="Calibri"/>
              <w:sz w:val="22"/>
              <w:szCs w:val="22"/>
              <w:lang w:val="en-US" w:eastAsia="en-US"/>
            </w:rPr>
          </w:pPr>
          <w:r>
            <w:rPr/>
            <w:t>7.1</w:t>
          </w:r>
          <w:r>
            <w:rPr>
              <w:rFonts w:eastAsia="Times New Roman" w:cs="Calibri" w:ascii="Calibri" w:hAnsi="Calibri"/>
              <w:sz w:val="22"/>
              <w:szCs w:val="22"/>
              <w:lang w:val="en-US" w:eastAsia="en-US"/>
            </w:rPr>
            <w:tab/>
          </w:r>
          <w:r>
            <w:rPr/>
            <w:t>Evaluation for key issue 1 and 2</w:t>
            <w:tab/>
          </w:r>
          <w:hyperlink w:anchor="__RefHeading___Toc11148237">
            <w:r>
              <w:rPr>
                <w:rStyle w:val="IndexLink"/>
              </w:rPr>
              <w:t>109</w:t>
            </w:r>
          </w:hyperlink>
        </w:p>
        <w:p>
          <w:pPr>
            <w:pStyle w:val="Contents1"/>
            <w:rPr>
              <w:rFonts w:ascii="Calibri" w:hAnsi="Calibri" w:eastAsia="Times New Roman" w:cs="Calibri"/>
              <w:szCs w:val="22"/>
              <w:lang w:val="en-US" w:eastAsia="en-US"/>
            </w:rPr>
          </w:pPr>
          <w:r>
            <w:rPr/>
            <w:t>8</w:t>
          </w:r>
          <w:r>
            <w:rPr>
              <w:rFonts w:eastAsia="Times New Roman" w:cs="Calibri" w:ascii="Calibri" w:hAnsi="Calibri"/>
              <w:szCs w:val="22"/>
              <w:lang w:val="en-US" w:eastAsia="en-US"/>
            </w:rPr>
            <w:tab/>
          </w:r>
          <w:r>
            <w:rPr/>
            <w:t>Conclusions</w:t>
            <w:tab/>
          </w:r>
          <w:hyperlink w:anchor="__RefHeading___Toc11148238">
            <w:r>
              <w:rPr>
                <w:rStyle w:val="IndexLink"/>
              </w:rPr>
              <w:t>109</w:t>
            </w:r>
          </w:hyperlink>
        </w:p>
        <w:p>
          <w:pPr>
            <w:pStyle w:val="Contents2"/>
            <w:rPr>
              <w:rFonts w:ascii="Calibri" w:hAnsi="Calibri" w:eastAsia="Times New Roman" w:cs="Calibri"/>
              <w:sz w:val="22"/>
              <w:szCs w:val="22"/>
              <w:lang w:val="en-US" w:eastAsia="en-US"/>
            </w:rPr>
          </w:pPr>
          <w:r>
            <w:rPr/>
            <w:t>8.1</w:t>
          </w:r>
          <w:r>
            <w:rPr>
              <w:rFonts w:eastAsia="Times New Roman" w:cs="Calibri" w:ascii="Calibri" w:hAnsi="Calibri"/>
              <w:sz w:val="22"/>
              <w:szCs w:val="22"/>
              <w:lang w:val="en-US" w:eastAsia="en-US"/>
            </w:rPr>
            <w:tab/>
          </w:r>
          <w:r>
            <w:rPr/>
            <w:t>Conclusion for key issue 1 and 2</w:t>
            <w:tab/>
          </w:r>
          <w:hyperlink w:anchor="__RefHeading___Toc11148239">
            <w:r>
              <w:rPr>
                <w:rStyle w:val="IndexLink"/>
              </w:rPr>
              <w:t>109</w:t>
            </w:r>
          </w:hyperlink>
        </w:p>
        <w:p>
          <w:pPr>
            <w:pStyle w:val="Contents2"/>
            <w:rPr>
              <w:rFonts w:ascii="Calibri" w:hAnsi="Calibri" w:eastAsia="Times New Roman" w:cs="Calibri"/>
              <w:sz w:val="22"/>
              <w:szCs w:val="22"/>
              <w:lang w:val="en-US" w:eastAsia="en-US"/>
            </w:rPr>
          </w:pPr>
          <w:r>
            <w:rPr/>
            <w:t>8.2</w:t>
          </w:r>
          <w:r>
            <w:rPr>
              <w:rFonts w:eastAsia="Times New Roman" w:cs="Calibri" w:ascii="Calibri" w:hAnsi="Calibri"/>
              <w:sz w:val="22"/>
              <w:szCs w:val="22"/>
              <w:lang w:val="en-US" w:eastAsia="en-US"/>
            </w:rPr>
            <w:tab/>
          </w:r>
          <w:r>
            <w:rPr/>
            <w:t>Conclusion for key issue 3.1</w:t>
            <w:tab/>
          </w:r>
          <w:hyperlink w:anchor="__RefHeading___Toc11148240">
            <w:r>
              <w:rPr>
                <w:rStyle w:val="IndexLink"/>
              </w:rPr>
              <w:t>110</w:t>
            </w:r>
          </w:hyperlink>
        </w:p>
        <w:p>
          <w:pPr>
            <w:pStyle w:val="Contents2"/>
            <w:rPr>
              <w:rFonts w:ascii="Calibri" w:hAnsi="Calibri" w:eastAsia="Times New Roman" w:cs="Calibri"/>
              <w:sz w:val="22"/>
              <w:szCs w:val="22"/>
              <w:lang w:val="en-US" w:eastAsia="en-US"/>
            </w:rPr>
          </w:pPr>
          <w:r>
            <w:rPr/>
            <w:t>8.3</w:t>
          </w:r>
          <w:r>
            <w:rPr>
              <w:rFonts w:eastAsia="Times New Roman" w:cs="Calibri" w:ascii="Calibri" w:hAnsi="Calibri"/>
              <w:sz w:val="22"/>
              <w:szCs w:val="22"/>
              <w:lang w:val="en-US" w:eastAsia="en-US"/>
            </w:rPr>
            <w:tab/>
          </w:r>
          <w:r>
            <w:rPr/>
            <w:t>Conclusion for 5G-LAN</w:t>
            <w:tab/>
          </w:r>
          <w:hyperlink w:anchor="__RefHeading___Toc11148241">
            <w:r>
              <w:rPr>
                <w:rStyle w:val="IndexLink"/>
              </w:rPr>
              <w:t>110</w:t>
            </w:r>
          </w:hyperlink>
        </w:p>
        <w:p>
          <w:pPr>
            <w:pStyle w:val="Contents3"/>
            <w:rPr>
              <w:rFonts w:ascii="Calibri" w:hAnsi="Calibri" w:eastAsia="Times New Roman" w:cs="Calibri"/>
              <w:sz w:val="22"/>
              <w:szCs w:val="22"/>
              <w:lang w:val="en-US" w:eastAsia="en-US"/>
            </w:rPr>
          </w:pPr>
          <w:r>
            <w:rPr/>
            <w:t>8.3.1 Conclusion for Key Issue #4, #5</w:t>
            <w:tab/>
          </w:r>
          <w:hyperlink w:anchor="__RefHeading___Toc11148242">
            <w:r>
              <w:rPr>
                <w:rStyle w:val="IndexLink"/>
              </w:rPr>
              <w:t>110</w:t>
            </w:r>
          </w:hyperlink>
        </w:p>
        <w:p>
          <w:pPr>
            <w:pStyle w:val="Contents3"/>
            <w:rPr>
              <w:rFonts w:ascii="Calibri" w:hAnsi="Calibri" w:eastAsia="Times New Roman" w:cs="Calibri"/>
              <w:sz w:val="22"/>
              <w:szCs w:val="22"/>
              <w:lang w:val="en-US" w:eastAsia="en-US"/>
            </w:rPr>
          </w:pPr>
          <w:r>
            <w:rPr/>
            <w:t>8.3.2</w:t>
          </w:r>
          <w:r>
            <w:rPr>
              <w:rFonts w:eastAsia="Times New Roman" w:cs="Calibri" w:ascii="Calibri" w:hAnsi="Calibri"/>
              <w:sz w:val="22"/>
              <w:szCs w:val="22"/>
              <w:lang w:val="en-US" w:eastAsia="en-US"/>
            </w:rPr>
            <w:tab/>
          </w:r>
          <w:r>
            <w:rPr/>
            <w:t>Conclusions for Key Issue #4.1 on 5GLAN Group Management</w:t>
            <w:tab/>
          </w:r>
          <w:hyperlink w:anchor="__RefHeading___Toc11148243">
            <w:r>
              <w:rPr>
                <w:rStyle w:val="IndexLink"/>
              </w:rPr>
              <w:t>110</w:t>
            </w:r>
          </w:hyperlink>
        </w:p>
        <w:p>
          <w:pPr>
            <w:pStyle w:val="Contents2"/>
            <w:rPr>
              <w:rFonts w:ascii="Calibri" w:hAnsi="Calibri" w:eastAsia="Times New Roman" w:cs="Calibri"/>
              <w:sz w:val="22"/>
              <w:szCs w:val="22"/>
              <w:lang w:val="en-US" w:eastAsia="en-US"/>
            </w:rPr>
          </w:pPr>
          <w:r>
            <w:rPr/>
            <w:t>8.4</w:t>
          </w:r>
          <w:r>
            <w:rPr>
              <w:rFonts w:eastAsia="Times New Roman" w:cs="Calibri" w:ascii="Calibri" w:hAnsi="Calibri"/>
              <w:sz w:val="22"/>
              <w:szCs w:val="22"/>
              <w:lang w:val="en-US" w:eastAsia="en-US"/>
            </w:rPr>
            <w:tab/>
          </w:r>
          <w:r>
            <w:rPr/>
            <w:t>Conclusion for key issue 6 "Accessing PLMN services via non-public networks and vice versa"</w:t>
            <w:tab/>
          </w:r>
          <w:hyperlink w:anchor="__RefHeading___Toc11148244">
            <w:r>
              <w:rPr>
                <w:rStyle w:val="IndexLink"/>
              </w:rPr>
              <w:t>111</w:t>
            </w:r>
          </w:hyperlink>
        </w:p>
        <w:p>
          <w:pPr>
            <w:pStyle w:val="Contents2"/>
            <w:rPr>
              <w:rFonts w:ascii="Calibri" w:hAnsi="Calibri" w:eastAsia="Times New Roman" w:cs="Calibri"/>
              <w:sz w:val="22"/>
              <w:szCs w:val="22"/>
              <w:lang w:val="en-US" w:eastAsia="en-US"/>
            </w:rPr>
          </w:pPr>
          <w:r>
            <w:rPr/>
            <w:t>8.5</w:t>
          </w:r>
          <w:r>
            <w:rPr>
              <w:rFonts w:eastAsia="Times New Roman" w:cs="Calibri" w:ascii="Calibri" w:hAnsi="Calibri"/>
              <w:sz w:val="22"/>
              <w:szCs w:val="22"/>
              <w:lang w:val="en-US" w:eastAsia="en-US"/>
            </w:rPr>
            <w:tab/>
          </w:r>
          <w:r>
            <w:rPr/>
            <w:t>Conclusion for key issue 3.2</w:t>
            <w:tab/>
          </w:r>
          <w:hyperlink w:anchor="__RefHeading___Toc11148245">
            <w:r>
              <w:rPr>
                <w:rStyle w:val="IndexLink"/>
              </w:rPr>
              <w:t>111</w:t>
            </w:r>
          </w:hyperlink>
        </w:p>
        <w:p>
          <w:pPr>
            <w:pStyle w:val="Contents9"/>
            <w:rPr>
              <w:rFonts w:ascii="Calibri" w:hAnsi="Calibri" w:eastAsia="Times New Roman" w:cs="Calibri"/>
              <w:b w:val="false"/>
              <w:b w:val="false"/>
              <w:szCs w:val="22"/>
              <w:lang w:val="en-US" w:eastAsia="en-US"/>
            </w:rPr>
          </w:pPr>
          <w:r>
            <w:rPr/>
            <w:t>Annex A:</w:t>
            <w:tab/>
            <w:t>TSN standard/project for consideration in TSN integration in 5GS approach</w:t>
            <w:tab/>
          </w:r>
          <w:hyperlink w:anchor="__RefHeading___Toc11148246">
            <w:r>
              <w:rPr>
                <w:rStyle w:val="IndexLink"/>
              </w:rPr>
              <w:t>112</w:t>
            </w:r>
          </w:hyperlink>
        </w:p>
        <w:p>
          <w:pPr>
            <w:pStyle w:val="Contents9"/>
            <w:rPr>
              <w:rFonts w:ascii="Calibri" w:hAnsi="Calibri" w:eastAsia="Times New Roman" w:cs="Calibri"/>
              <w:b w:val="false"/>
              <w:b w:val="false"/>
              <w:szCs w:val="22"/>
              <w:lang w:val="en-US" w:eastAsia="en-US"/>
            </w:rPr>
          </w:pPr>
          <w:r>
            <w:rPr/>
            <w:t xml:space="preserve">Annex </w:t>
          </w:r>
          <w:r>
            <w:rPr>
              <w:lang w:val="en-US" w:eastAsia="en-US"/>
            </w:rPr>
            <w:t>B</w:t>
          </w:r>
          <w:r>
            <w:rPr/>
            <w:t>:</w:t>
            <w:tab/>
          </w:r>
          <w:r>
            <w:rPr>
              <w:lang w:val="en-US" w:eastAsia="en-US"/>
            </w:rPr>
            <w:t>UE Group Management and Provisioning with Solution 24</w:t>
          </w:r>
          <w:r>
            <w:rPr/>
            <w:tab/>
          </w:r>
          <w:hyperlink w:anchor="__RefHeading___Toc11148247">
            <w:r>
              <w:rPr>
                <w:rStyle w:val="IndexLink"/>
              </w:rPr>
              <w:t>113</w:t>
            </w:r>
          </w:hyperlink>
        </w:p>
        <w:p>
          <w:pPr>
            <w:pStyle w:val="Contents1"/>
            <w:rPr>
              <w:rFonts w:ascii="Calibri" w:hAnsi="Calibri" w:eastAsia="Times New Roman" w:cs="Calibri"/>
              <w:szCs w:val="22"/>
              <w:lang w:val="en-US" w:eastAsia="en-US"/>
            </w:rPr>
          </w:pPr>
          <w:r>
            <w:rPr/>
            <w:t>B.1</w:t>
          </w:r>
          <w:r>
            <w:rPr>
              <w:rFonts w:cs="Calibri" w:ascii="Calibri" w:hAnsi="Calibri"/>
              <w:szCs w:val="22"/>
            </w:rPr>
            <w:tab/>
          </w:r>
          <w:r>
            <w:rPr/>
            <w:t>Group Subscriber Management Procedures</w:t>
            <w:tab/>
          </w:r>
          <w:hyperlink w:anchor="__RefHeading___Toc11148248">
            <w:r>
              <w:rPr>
                <w:rStyle w:val="IndexLink"/>
              </w:rPr>
              <w:t>113</w:t>
            </w:r>
          </w:hyperlink>
        </w:p>
        <w:p>
          <w:pPr>
            <w:pStyle w:val="Contents2"/>
            <w:rPr>
              <w:rFonts w:ascii="Calibri" w:hAnsi="Calibri" w:eastAsia="Times New Roman" w:cs="Calibri"/>
              <w:sz w:val="22"/>
              <w:szCs w:val="22"/>
              <w:lang w:val="en-US" w:eastAsia="en-US"/>
            </w:rPr>
          </w:pPr>
          <w:r>
            <w:rPr/>
            <w:t>B.1.1</w:t>
          </w:r>
          <w:r>
            <w:rPr>
              <w:rFonts w:eastAsia="Times New Roman" w:cs="Calibri" w:ascii="Calibri" w:hAnsi="Calibri"/>
              <w:sz w:val="22"/>
              <w:szCs w:val="22"/>
              <w:lang w:val="en-US" w:eastAsia="en-US"/>
            </w:rPr>
            <w:tab/>
          </w:r>
          <w:r>
            <w:rPr/>
            <w:t>Creation (or deletion) of a group by an admin subscriber</w:t>
            <w:tab/>
          </w:r>
          <w:hyperlink w:anchor="__RefHeading___Toc11148249">
            <w:r>
              <w:rPr>
                <w:rStyle w:val="IndexLink"/>
              </w:rPr>
              <w:t>113</w:t>
            </w:r>
          </w:hyperlink>
        </w:p>
        <w:p>
          <w:pPr>
            <w:pStyle w:val="Contents2"/>
            <w:rPr>
              <w:rFonts w:ascii="Calibri" w:hAnsi="Calibri" w:eastAsia="Times New Roman" w:cs="Calibri"/>
              <w:sz w:val="22"/>
              <w:szCs w:val="22"/>
              <w:lang w:val="en-US" w:eastAsia="en-US"/>
            </w:rPr>
          </w:pPr>
          <w:r>
            <w:rPr/>
            <w:t>B.1.2</w:t>
          </w:r>
          <w:r>
            <w:rPr>
              <w:rFonts w:cs="Calibri" w:ascii="Calibri" w:hAnsi="Calibri"/>
              <w:sz w:val="22"/>
              <w:szCs w:val="22"/>
            </w:rPr>
            <w:tab/>
          </w:r>
          <w:r>
            <w:rPr/>
            <w:t>Addition/deletion of a member by an admin subscriber</w:t>
            <w:tab/>
          </w:r>
          <w:hyperlink w:anchor="__RefHeading___Toc11148250">
            <w:r>
              <w:rPr>
                <w:rStyle w:val="IndexLink"/>
              </w:rPr>
              <w:t>114</w:t>
            </w:r>
          </w:hyperlink>
        </w:p>
        <w:p>
          <w:pPr>
            <w:pStyle w:val="Contents1"/>
            <w:rPr>
              <w:rFonts w:ascii="Calibri" w:hAnsi="Calibri" w:eastAsia="Times New Roman" w:cs="Calibri"/>
              <w:szCs w:val="22"/>
              <w:lang w:val="en-US" w:eastAsia="en-US"/>
            </w:rPr>
          </w:pPr>
          <w:r>
            <w:rPr/>
            <w:t>B.2</w:t>
          </w:r>
          <w:r>
            <w:rPr>
              <w:rFonts w:cs="Calibri" w:ascii="Calibri" w:hAnsi="Calibri"/>
              <w:szCs w:val="22"/>
            </w:rPr>
            <w:tab/>
          </w:r>
          <w:r>
            <w:rPr/>
            <w:t>Provisioning of a Group Communication Session</w:t>
            <w:tab/>
          </w:r>
          <w:hyperlink w:anchor="__RefHeading___Toc11148251">
            <w:r>
              <w:rPr>
                <w:rStyle w:val="IndexLink"/>
              </w:rPr>
              <w:t>115</w:t>
            </w:r>
          </w:hyperlink>
        </w:p>
        <w:p>
          <w:pPr>
            <w:pStyle w:val="Contents9"/>
            <w:rPr>
              <w:rFonts w:ascii="Calibri" w:hAnsi="Calibri" w:eastAsia="Times New Roman" w:cs="Calibri"/>
              <w:szCs w:val="22"/>
              <w:lang w:val="en-US" w:eastAsia="en-US"/>
            </w:rPr>
          </w:pPr>
          <w:r>
            <w:rPr>
              <w:b w:val="false"/>
            </w:rPr>
            <w:t xml:space="preserve">Annex </w:t>
          </w:r>
          <w:r>
            <w:rPr>
              <w:b w:val="false"/>
              <w:lang w:val="en-US" w:eastAsia="en-US"/>
            </w:rPr>
            <w:t>C</w:t>
          </w:r>
          <w:r>
            <w:rPr>
              <w:b w:val="false"/>
            </w:rPr>
            <w:t>:</w:t>
            <w:tab/>
            <w:t>Change history</w:t>
            <w:tab/>
          </w:r>
          <w:hyperlink w:anchor="__RefHeading___Toc11148252">
            <w:r>
              <w:rPr>
                <w:rStyle w:val="IndexLink"/>
                <w:b w:val="false"/>
              </w:rPr>
              <w:t>117</w:t>
            </w:r>
          </w:hyperlink>
          <w:r>
            <w:rPr>
              <w:rStyle w:val="IndexLink"/>
              <w:b w:val="false"/>
            </w:rPr>
            <w:fldChar w:fldCharType="end"/>
          </w:r>
        </w:p>
      </w:sdtContent>
    </w:sdt>
    <w:p>
      <w:pPr>
        <w:pStyle w:val="Normal"/>
        <w:rPr>
          <w:rFonts w:ascii="Calibri" w:hAnsi="Calibri" w:eastAsia="Times New Roman" w:cs="Calibri"/>
          <w:b/>
          <w:b/>
          <w:color w:val="000000"/>
          <w:sz w:val="22"/>
          <w:szCs w:val="22"/>
          <w:lang w:val="en-US" w:eastAsia="en-US"/>
        </w:rPr>
      </w:pPr>
      <w:r>
        <w:rPr>
          <w:rFonts w:eastAsia="Times New Roman" w:cs="Calibri" w:ascii="Calibri" w:hAnsi="Calibri"/>
          <w:b/>
          <w:color w:val="000000"/>
          <w:sz w:val="22"/>
          <w:szCs w:val="22"/>
          <w:lang w:val="en-US" w:eastAsia="en-US"/>
        </w:rPr>
      </w:r>
    </w:p>
    <w:p>
      <w:pPr>
        <w:pStyle w:val="Normal"/>
        <w:rPr>
          <w:lang w:eastAsia="ko-KR"/>
        </w:rPr>
      </w:pPr>
      <w:r>
        <w:rPr>
          <w:lang w:eastAsia="ko-KR"/>
        </w:rPr>
      </w:r>
      <w:r>
        <w:br w:type="page"/>
      </w:r>
    </w:p>
    <w:p>
      <w:pPr>
        <w:pStyle w:val="Heading1"/>
        <w:ind w:left="1134" w:hanging="1134"/>
        <w:rPr/>
      </w:pPr>
      <w:bookmarkStart w:id="10" w:name="__RefHeading___Toc11148037"/>
      <w:bookmarkEnd w:id="10"/>
      <w:r>
        <w:rPr/>
        <w:t>Foreword</w:t>
      </w:r>
    </w:p>
    <w:p>
      <w:pPr>
        <w:pStyle w:val="Normal"/>
        <w:rPr/>
      </w:pPr>
      <w:r>
        <w:rPr/>
        <w:t>This Technical Report has been produced by the 3</w:t>
      </w:r>
      <w:r>
        <w:rPr>
          <w:vertAlign w:val="superscript"/>
        </w:rPr>
        <w:t>rd</w:t>
      </w:r>
      <w:r>
        <w:rPr/>
        <w:t xml:space="preserve"> Generation Partnership Project (3GPP).</w:t>
      </w:r>
    </w:p>
    <w:p>
      <w:pPr>
        <w:pStyle w:val="Normal"/>
        <w:rPr/>
      </w:pPr>
      <w:r>
        <w:rPr/>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pPr>
        <w:pStyle w:val="B1"/>
        <w:rPr/>
      </w:pPr>
      <w:r>
        <w:rPr>
          <w:lang w:val="en-US" w:eastAsia="en-US"/>
        </w:rPr>
        <w:t>Version x.y.z</w:t>
      </w:r>
    </w:p>
    <w:p>
      <w:pPr>
        <w:pStyle w:val="B1"/>
        <w:rPr/>
      </w:pPr>
      <w:r>
        <w:rPr/>
        <w:t>where:</w:t>
      </w:r>
    </w:p>
    <w:p>
      <w:pPr>
        <w:pStyle w:val="B2"/>
        <w:rPr/>
      </w:pPr>
      <w:r>
        <w:rPr/>
        <w:t>x</w:t>
        <w:tab/>
        <w:t>the first digit:</w:t>
      </w:r>
    </w:p>
    <w:p>
      <w:pPr>
        <w:pStyle w:val="B3"/>
        <w:rPr/>
      </w:pPr>
      <w:r>
        <w:rPr/>
        <w:t>1</w:t>
        <w:tab/>
        <w:t>presented to TSG for information;</w:t>
      </w:r>
    </w:p>
    <w:p>
      <w:pPr>
        <w:pStyle w:val="B3"/>
        <w:rPr/>
      </w:pPr>
      <w:r>
        <w:rPr/>
        <w:t>2</w:t>
        <w:tab/>
        <w:t>presented to TSG for approval;</w:t>
      </w:r>
    </w:p>
    <w:p>
      <w:pPr>
        <w:pStyle w:val="B3"/>
        <w:rPr/>
      </w:pPr>
      <w:r>
        <w:rPr/>
        <w:t>3</w:t>
        <w:tab/>
        <w:t>or greater indicates TSG approved document under change control.</w:t>
      </w:r>
    </w:p>
    <w:p>
      <w:pPr>
        <w:pStyle w:val="B2"/>
        <w:rPr/>
      </w:pPr>
      <w:r>
        <w:rPr/>
        <w:t>y</w:t>
        <w:tab/>
        <w:t>the second digit is incremented for all changes of substance, i.e. technical enhancements, corrections, updates, etc.</w:t>
      </w:r>
    </w:p>
    <w:p>
      <w:pPr>
        <w:pStyle w:val="B2"/>
        <w:rPr/>
      </w:pPr>
      <w:r>
        <w:rPr/>
        <w:t>z</w:t>
        <w:tab/>
        <w:t>the third digit is incremented when editorial only changes have been incorporated in the document.</w:t>
      </w:r>
      <w:r>
        <w:br w:type="page"/>
      </w:r>
    </w:p>
    <w:p>
      <w:pPr>
        <w:pStyle w:val="Heading1"/>
        <w:ind w:left="1134" w:hanging="1134"/>
        <w:rPr/>
      </w:pPr>
      <w:bookmarkStart w:id="11" w:name="__RefHeading___Toc11148038"/>
      <w:bookmarkEnd w:id="11"/>
      <w:r>
        <w:rPr/>
        <w:t>1</w:t>
        <w:tab/>
        <w:t>Scope</w:t>
      </w:r>
    </w:p>
    <w:p>
      <w:pPr>
        <w:pStyle w:val="Normal"/>
        <w:rPr/>
      </w:pPr>
      <w:r>
        <w:rPr>
          <w:lang w:eastAsia="zh-CN"/>
        </w:rPr>
        <w:t>The objective and scope of this TR is to study enhancements to 5GS that are required to fulfil Stage-1 service requirements in vertical domains</w:t>
      </w:r>
      <w:r>
        <w:rPr>
          <w:lang w:eastAsia="zh-CN"/>
        </w:rPr>
        <w:t xml:space="preserve"> </w:t>
      </w:r>
      <w:r>
        <w:rPr>
          <w:lang w:val="en-US" w:eastAsia="zh-CN"/>
        </w:rPr>
        <w:t>defined in TS 22.261 [2] and TS 22.104 [13]</w:t>
      </w:r>
      <w:r>
        <w:rPr>
          <w:lang w:eastAsia="zh-CN"/>
        </w:rPr>
        <w:t>:</w:t>
      </w:r>
    </w:p>
    <w:p>
      <w:pPr>
        <w:pStyle w:val="B1"/>
        <w:rPr/>
      </w:pPr>
      <w:r>
        <w:rPr>
          <w:lang w:eastAsia="zh-CN"/>
        </w:rPr>
        <w:t>-</w:t>
        <w:tab/>
        <w:t>Enablers (e.g. time synchronization of packet delivery in each hop) to support Time Sensitive Networking, and industrial control use cases specified by Stage 1.</w:t>
      </w:r>
    </w:p>
    <w:p>
      <w:pPr>
        <w:pStyle w:val="B1"/>
        <w:rPr/>
      </w:pPr>
      <w:r>
        <w:rPr>
          <w:lang w:eastAsia="zh-CN"/>
        </w:rPr>
        <w:t>-</w:t>
        <w:tab/>
        <w:t>Architecture enhancements required to support security requirements.</w:t>
      </w:r>
    </w:p>
    <w:p>
      <w:pPr>
        <w:pStyle w:val="NO"/>
        <w:rPr/>
      </w:pPr>
      <w:r>
        <w:rPr>
          <w:lang w:eastAsia="zh-CN"/>
        </w:rPr>
        <w:t>NOTE 1:</w:t>
        <w:tab/>
        <w:t>Security aspects will be studied in cooperation with SA WG3.</w:t>
      </w:r>
    </w:p>
    <w:p>
      <w:pPr>
        <w:pStyle w:val="B1"/>
        <w:rPr/>
      </w:pPr>
      <w:r>
        <w:rPr/>
        <w:t>-</w:t>
        <w:tab/>
        <w:t>Enhancements to the 5G system to support 5GLAN service.</w:t>
      </w:r>
    </w:p>
    <w:p>
      <w:pPr>
        <w:pStyle w:val="B1"/>
        <w:rPr/>
      </w:pPr>
      <w:r>
        <w:rPr/>
        <w:t>-</w:t>
        <w:tab/>
        <w:t>Enhancements to service exposure via APIs for 3rd party use of functionalities e.g. for information regarding the geographic location of coverage area of non-public network;</w:t>
      </w:r>
    </w:p>
    <w:p>
      <w:pPr>
        <w:pStyle w:val="B1"/>
        <w:rPr/>
      </w:pPr>
      <w:r>
        <w:rPr/>
        <w:t>-</w:t>
        <w:tab/>
        <w:t>Enablers to support new KPIs (e.g. 5QI) to meet service requirements of vertical;</w:t>
      </w:r>
    </w:p>
    <w:p>
      <w:pPr>
        <w:pStyle w:val="B1"/>
        <w:rPr/>
      </w:pPr>
      <w:r>
        <w:rPr/>
        <w:t>-</w:t>
        <w:tab/>
        <w:t>Support for non-public networks:</w:t>
      </w:r>
    </w:p>
    <w:p>
      <w:pPr>
        <w:pStyle w:val="B2"/>
        <w:rPr/>
      </w:pPr>
      <w:r>
        <w:rPr>
          <w:lang w:eastAsia="zh-CN"/>
        </w:rPr>
        <w:t>-</w:t>
        <w:tab/>
        <w:t xml:space="preserve">Support for UEs being registered in </w:t>
      </w:r>
      <w:r>
        <w:rPr/>
        <w:t>non-public</w:t>
      </w:r>
      <w:r>
        <w:rPr>
          <w:lang w:eastAsia="zh-CN"/>
        </w:rPr>
        <w:t xml:space="preserve"> network and a PLMN when the UE supports credentials required for </w:t>
      </w:r>
      <w:r>
        <w:rPr/>
        <w:t>non-public</w:t>
      </w:r>
      <w:r>
        <w:rPr>
          <w:lang w:eastAsia="zh-CN"/>
        </w:rPr>
        <w:t xml:space="preserve"> network and credentials required for a PLMN and is able to maintain both registrations independently.</w:t>
      </w:r>
    </w:p>
    <w:p>
      <w:pPr>
        <w:pStyle w:val="B2"/>
        <w:rPr/>
      </w:pPr>
      <w:r>
        <w:rPr>
          <w:lang w:eastAsia="zh-CN"/>
        </w:rPr>
        <w:t>-</w:t>
        <w:tab/>
        <w:t>Support for roaming, mobility and service continuity between PLMN and non-public networks (e.g. for mobility from non-public networks to PLMN) with direct interaction between non-publicnetworks and PLMN.</w:t>
      </w:r>
    </w:p>
    <w:p>
      <w:pPr>
        <w:pStyle w:val="NO"/>
        <w:rPr/>
      </w:pPr>
      <w:r>
        <w:rPr>
          <w:lang w:eastAsia="zh-CN"/>
        </w:rPr>
        <w:t>NOTE 2:</w:t>
        <w:tab/>
        <w:t>While support for stand-alone operation of non-public network and interworking between PLMN and non-public networks is one of the objectives of the study, there is no assumption that either are required in all deployment scenarios.</w:t>
      </w:r>
    </w:p>
    <w:p>
      <w:pPr>
        <w:pStyle w:val="NO"/>
        <w:rPr/>
      </w:pPr>
      <w:r>
        <w:rPr>
          <w:lang w:eastAsia="zh-CN"/>
        </w:rPr>
        <w:t>NOTE 3:</w:t>
        <w:tab/>
        <w:t>The objectives are subject to alignment with the corresponding normative work of TS 22.261 [2] and TS 22.104 [13] that is still ongoing in SA WG1.</w:t>
      </w:r>
    </w:p>
    <w:p>
      <w:pPr>
        <w:pStyle w:val="Heading1"/>
        <w:ind w:left="1134" w:hanging="1134"/>
        <w:rPr/>
      </w:pPr>
      <w:bookmarkStart w:id="12" w:name="__RefHeading___Toc11148039"/>
      <w:bookmarkEnd w:id="12"/>
      <w:r>
        <w:rPr/>
        <w:t>2</w:t>
        <w:tab/>
        <w:t>References</w:t>
      </w:r>
    </w:p>
    <w:p>
      <w:pPr>
        <w:pStyle w:val="Normal"/>
        <w:rPr/>
      </w:pPr>
      <w:r>
        <w:rPr/>
        <w:t>The following documents contain provisions which, through reference in this text, constitute provisions of the present document.</w:t>
      </w:r>
    </w:p>
    <w:p>
      <w:pPr>
        <w:pStyle w:val="B1"/>
        <w:rPr/>
      </w:pPr>
      <w:r>
        <w:rPr/>
        <w:t>-</w:t>
        <w:tab/>
        <w:t>References are either specific (identified by date of publication, edition number, version number, etc.) or non</w:t>
        <w:noBreakHyphen/>
        <w:t>specific.</w:t>
      </w:r>
    </w:p>
    <w:p>
      <w:pPr>
        <w:pStyle w:val="B1"/>
        <w:rPr/>
      </w:pPr>
      <w:r>
        <w:rPr/>
        <w:t>-</w:t>
        <w:tab/>
        <w:t>For a specific reference, subsequent revisions do not apply.</w:t>
      </w:r>
    </w:p>
    <w:p>
      <w:pPr>
        <w:pStyle w:val="B1"/>
        <w:rPr/>
      </w:pPr>
      <w:r>
        <w:rPr/>
        <w:t>-</w:t>
        <w:tab/>
        <w:t xml:space="preserve">For a non-specific reference, the latest version applies. In the case of a reference to a 3GPP document (including a GSM document), a non-specific reference implicitly refers to the latest version of that document </w:t>
      </w:r>
      <w:r>
        <w:rPr>
          <w:i/>
          <w:iCs/>
        </w:rPr>
        <w:t>in the same Release as the present document</w:t>
      </w:r>
      <w:r>
        <w:rPr/>
        <w:t>.</w:t>
      </w:r>
    </w:p>
    <w:p>
      <w:pPr>
        <w:pStyle w:val="EX"/>
        <w:rPr/>
      </w:pPr>
      <w:r>
        <w:rPr/>
        <w:t>[1]</w:t>
        <w:tab/>
        <w:t>3GPP TR 21.905: "Vocabulary for 3GPP Specifications".</w:t>
      </w:r>
    </w:p>
    <w:p>
      <w:pPr>
        <w:pStyle w:val="EX"/>
        <w:rPr/>
      </w:pPr>
      <w:r>
        <w:rPr/>
        <w:t>[2]</w:t>
        <w:tab/>
        <w:t>3GPP TS 22.261: "Service requirements for next generation new services and markets".</w:t>
      </w:r>
    </w:p>
    <w:p>
      <w:pPr>
        <w:pStyle w:val="EX"/>
        <w:rPr/>
      </w:pPr>
      <w:r>
        <w:rPr/>
        <w:t>[3]</w:t>
        <w:tab/>
        <w:t>3GPP TS 23.501: "System Architecture for the 5G System".</w:t>
      </w:r>
    </w:p>
    <w:p>
      <w:pPr>
        <w:pStyle w:val="EX"/>
        <w:rPr/>
      </w:pPr>
      <w:r>
        <w:rPr/>
        <w:t>[4]</w:t>
        <w:tab/>
        <w:t>3GPP TS 23.502: "Procedures for the 5G System".</w:t>
      </w:r>
    </w:p>
    <w:p>
      <w:pPr>
        <w:pStyle w:val="EX"/>
        <w:rPr/>
      </w:pPr>
      <w:r>
        <w:rPr/>
        <w:t>[5]</w:t>
        <w:tab/>
        <w:t>3GPP TS 23.503: "Policy and Charging Control Framework for the 5G System".</w:t>
      </w:r>
    </w:p>
    <w:p>
      <w:pPr>
        <w:pStyle w:val="EX"/>
        <w:rPr/>
      </w:pPr>
      <w:r>
        <w:rPr/>
        <w:t>[6]</w:t>
        <w:tab/>
        <w:t>3GPP TR 22.804: "Study on Communication for Automation in Vertical domains (CAV)".</w:t>
      </w:r>
    </w:p>
    <w:p>
      <w:pPr>
        <w:pStyle w:val="EX"/>
        <w:rPr/>
      </w:pPr>
      <w:r>
        <w:rPr>
          <w:rFonts w:eastAsia="SimSun;宋体"/>
          <w:lang w:eastAsia="zh-CN"/>
        </w:rPr>
        <w:t>[7]</w:t>
        <w:tab/>
        <w:t xml:space="preserve">3GPP TR 22.821: </w:t>
      </w:r>
      <w:r>
        <w:rPr/>
        <w:t>"Feasibility Study on LAN Support in 5G".</w:t>
      </w:r>
    </w:p>
    <w:p>
      <w:pPr>
        <w:pStyle w:val="EX"/>
        <w:rPr/>
      </w:pPr>
      <w:r>
        <w:rPr/>
        <w:t>[8]</w:t>
        <w:tab/>
      </w:r>
      <w:r>
        <w:rPr>
          <w:rFonts w:eastAsia="SimSun;宋体"/>
          <w:lang w:eastAsia="zh-CN"/>
        </w:rPr>
        <w:t xml:space="preserve">3GPP TS 38.304: </w:t>
      </w:r>
      <w:r>
        <w:rPr/>
        <w:t>"User Equipment (UE) procedures in Idle mode and RRC Inactive state".</w:t>
      </w:r>
    </w:p>
    <w:p>
      <w:pPr>
        <w:pStyle w:val="EX"/>
        <w:rPr>
          <w:rFonts w:eastAsia="SimSun;宋体"/>
          <w:lang w:eastAsia="zh-CN"/>
        </w:rPr>
      </w:pPr>
      <w:r>
        <w:rPr>
          <w:rFonts w:eastAsia="SimSun;宋体"/>
          <w:lang w:eastAsia="zh-CN"/>
        </w:rPr>
        <w:t>[9]</w:t>
        <w:tab/>
      </w:r>
      <w:r>
        <w:rPr>
          <w:lang w:eastAsia="ko-KR"/>
        </w:rPr>
        <w:t xml:space="preserve">IEEE P802.1Qcc/D1.6: </w:t>
      </w:r>
      <w:r>
        <w:rPr/>
        <w:t>"</w:t>
      </w:r>
      <w:r>
        <w:rPr>
          <w:rFonts w:eastAsia="SimSun;宋体"/>
          <w:lang w:eastAsia="zh-CN"/>
        </w:rPr>
        <w:t>Draft Standard for Local and metropolitan area networks - Bridges and Bridged Networks - Amendment: Stream Reservation Protocol (SRP) Enhancements and Performance Improvements</w:t>
      </w:r>
      <w:r>
        <w:rPr/>
        <w:t>".</w:t>
      </w:r>
    </w:p>
    <w:p>
      <w:pPr>
        <w:pStyle w:val="EX"/>
        <w:rPr/>
      </w:pPr>
      <w:r>
        <w:rPr/>
        <w:t>[10]</w:t>
        <w:tab/>
      </w:r>
      <w:r>
        <w:rPr>
          <w:rFonts w:eastAsia="SimSun;宋体"/>
          <w:lang w:eastAsia="zh-CN"/>
        </w:rPr>
        <w:t xml:space="preserve">3GPP TS 29.561: </w:t>
      </w:r>
      <w:r>
        <w:rPr/>
        <w:t>"5G System; Interworking between 5G Network and external Data Networks; Stage 3".</w:t>
      </w:r>
    </w:p>
    <w:p>
      <w:pPr>
        <w:pStyle w:val="EX"/>
        <w:rPr/>
      </w:pPr>
      <w:r>
        <w:rPr/>
        <w:t>[11]</w:t>
        <w:tab/>
      </w:r>
      <w:r>
        <w:rPr>
          <w:rFonts w:eastAsia="SimSun;宋体"/>
          <w:lang w:eastAsia="zh-CN"/>
        </w:rPr>
        <w:t xml:space="preserve">3GPP TS 33.501: </w:t>
      </w:r>
      <w:r>
        <w:rPr/>
        <w:t>"Security architecture and procedures for 5G system".</w:t>
      </w:r>
    </w:p>
    <w:p>
      <w:pPr>
        <w:pStyle w:val="EX"/>
        <w:rPr/>
      </w:pPr>
      <w:r>
        <w:rPr/>
        <w:t>[12]</w:t>
        <w:tab/>
      </w:r>
      <w:r>
        <w:rPr>
          <w:lang w:eastAsia="ko-KR"/>
        </w:rPr>
        <w:t xml:space="preserve">IEEE P802.1Qcc: </w:t>
      </w:r>
      <w:r>
        <w:rPr/>
        <w:t>"</w:t>
      </w:r>
      <w:r>
        <w:rPr>
          <w:lang w:eastAsia="ko-KR"/>
        </w:rPr>
        <w:t>Standard for Local and Metropolitan Area Networks-Media Access Control (MAC) Bridges and Virtual Bridged Local Area Networks Amendment: Stream Reservation Protocol (SRP)</w:t>
      </w:r>
      <w:r>
        <w:rPr/>
        <w:t>".</w:t>
      </w:r>
    </w:p>
    <w:p>
      <w:pPr>
        <w:pStyle w:val="EX"/>
        <w:rPr/>
      </w:pPr>
      <w:r>
        <w:rPr/>
        <w:t>[13]</w:t>
        <w:tab/>
        <w:t>3GPP TS 22.104: "</w:t>
      </w:r>
      <w:bookmarkStart w:id="13" w:name="_Hlk528361980"/>
      <w:r>
        <w:rPr>
          <w:lang w:eastAsia="ko-KR"/>
        </w:rPr>
        <w:t>Service requirements for cyber-physical control applications in vertical domains</w:t>
      </w:r>
      <w:bookmarkEnd w:id="13"/>
      <w:r>
        <w:rPr/>
        <w:t>".</w:t>
      </w:r>
    </w:p>
    <w:p>
      <w:pPr>
        <w:pStyle w:val="EX"/>
        <w:rPr>
          <w:lang w:eastAsia="zh-CN"/>
        </w:rPr>
      </w:pPr>
      <w:r>
        <w:rPr>
          <w:lang w:eastAsia="zh-CN"/>
        </w:rPr>
        <w:t>[14]</w:t>
        <w:tab/>
        <w:t>International Telecommunication Union (ITU), Standardization Bureau (TSB): "Operational Bulletin No. 1156."; http://handle.itu.int/11.1002/pub/810cad63-en (retrieved October 5, 2018).</w:t>
      </w:r>
    </w:p>
    <w:p>
      <w:pPr>
        <w:pStyle w:val="EX"/>
        <w:rPr/>
      </w:pPr>
      <w:r>
        <w:rPr>
          <w:rFonts w:eastAsia="SimSun;宋体"/>
          <w:lang w:eastAsia="zh-CN"/>
        </w:rPr>
        <w:t>[15]</w:t>
        <w:tab/>
        <w:t>3GPP TS 23.122: "Non-Access-Stratum (NAS) functions related to Mobile Station (MS) in idle mode</w:t>
      </w:r>
      <w:r>
        <w:rPr/>
        <w:t>".</w:t>
      </w:r>
    </w:p>
    <w:p>
      <w:pPr>
        <w:pStyle w:val="EX"/>
        <w:rPr/>
      </w:pPr>
      <w:r>
        <w:rPr>
          <w:rFonts w:eastAsia="SimSun;宋体"/>
          <w:lang w:eastAsia="zh-CN"/>
        </w:rPr>
        <w:t>[16]</w:t>
        <w:tab/>
        <w:t>3GPP TS 29.244: "Interface between the Control Plane and the User Plane nodes</w:t>
      </w:r>
      <w:r>
        <w:rPr/>
        <w:t>".</w:t>
      </w:r>
    </w:p>
    <w:p>
      <w:pPr>
        <w:pStyle w:val="EX"/>
        <w:rPr/>
      </w:pPr>
      <w:r>
        <w:rPr>
          <w:rFonts w:eastAsia="SimSun;宋体"/>
          <w:lang w:eastAsia="zh-CN"/>
        </w:rPr>
        <w:t>[17]</w:t>
        <w:tab/>
        <w:t>3GPP TS 23.682: "Architecture enhancements to facilitate communications with packet data networks and applications</w:t>
      </w:r>
      <w:r>
        <w:rPr/>
        <w:t>".</w:t>
      </w:r>
    </w:p>
    <w:p>
      <w:pPr>
        <w:pStyle w:val="EX"/>
        <w:rPr/>
      </w:pPr>
      <w:r>
        <w:rPr>
          <w:rFonts w:eastAsia="SimSun;宋体"/>
          <w:lang w:eastAsia="zh-CN"/>
        </w:rPr>
        <w:t>[18]</w:t>
        <w:tab/>
        <w:t>3GPP TS 38.413: "NG-RAN; NG Application Protocol (NGAP)</w:t>
      </w:r>
      <w:r>
        <w:rPr/>
        <w:t>".</w:t>
      </w:r>
    </w:p>
    <w:p>
      <w:pPr>
        <w:pStyle w:val="EX"/>
        <w:rPr/>
      </w:pPr>
      <w:r>
        <w:rPr>
          <w:rFonts w:eastAsia="SimSun;宋体"/>
          <w:lang w:eastAsia="zh-CN"/>
        </w:rPr>
        <w:t>[19]</w:t>
        <w:tab/>
        <w:t>3GPP TR 23.724: "Study on Cellular Internet of Things (CIoT) support and evolution for the 5G System (5GS)</w:t>
      </w:r>
      <w:r>
        <w:rPr/>
        <w:t>".</w:t>
      </w:r>
    </w:p>
    <w:p>
      <w:pPr>
        <w:pStyle w:val="Heading1"/>
        <w:ind w:left="1134" w:hanging="1134"/>
        <w:rPr/>
      </w:pPr>
      <w:bookmarkStart w:id="14" w:name="__RefHeading___Toc11148040"/>
      <w:bookmarkEnd w:id="14"/>
      <w:r>
        <w:rPr/>
        <w:t>3</w:t>
        <w:tab/>
        <w:t>Definitions and abbreviations</w:t>
      </w:r>
    </w:p>
    <w:p>
      <w:pPr>
        <w:pStyle w:val="Heading2"/>
        <w:rPr/>
      </w:pPr>
      <w:bookmarkStart w:id="15" w:name="__RefHeading___Toc11148041"/>
      <w:bookmarkEnd w:id="15"/>
      <w:r>
        <w:rPr/>
        <w:t>3.1</w:t>
        <w:tab/>
        <w:t>Definitions</w:t>
      </w:r>
    </w:p>
    <w:p>
      <w:pPr>
        <w:pStyle w:val="Normal"/>
        <w:rPr/>
      </w:pPr>
      <w:r>
        <w:rPr/>
        <w:t>For the purposes of the present document, the terms and definitions given in TR 21.905 [1] and the following apply. A term defined in the present document takes precedence over the definition of the same term, if any, in TR 21.905 [1].</w:t>
      </w:r>
    </w:p>
    <w:p>
      <w:pPr>
        <w:pStyle w:val="Normal"/>
        <w:rPr/>
      </w:pPr>
      <w:r>
        <w:rPr>
          <w:b/>
          <w:lang w:eastAsia="zh-CN"/>
        </w:rPr>
        <w:t xml:space="preserve">5GLAN </w:t>
      </w:r>
      <w:r>
        <w:rPr>
          <w:b/>
          <w:lang w:eastAsia="zh-CN"/>
        </w:rPr>
        <w:t>g</w:t>
      </w:r>
      <w:r>
        <w:rPr>
          <w:b/>
          <w:lang w:eastAsia="zh-CN"/>
        </w:rPr>
        <w:t>roup</w:t>
      </w:r>
      <w:r>
        <w:rPr>
          <w:lang w:eastAsia="zh-CN"/>
        </w:rPr>
        <w:t xml:space="preserve">: </w:t>
      </w:r>
      <w:r>
        <w:rPr>
          <w:lang w:eastAsia="zh-CN"/>
        </w:rPr>
        <w:t>a set of UEs using private communication for 5G LAN-type service.</w:t>
      </w:r>
    </w:p>
    <w:p>
      <w:pPr>
        <w:pStyle w:val="Normal"/>
        <w:rPr/>
      </w:pPr>
      <w:r>
        <w:rPr>
          <w:b/>
          <w:lang w:eastAsia="zh-CN"/>
        </w:rPr>
        <w:t>5G LAN-type service</w:t>
      </w:r>
      <w:r>
        <w:rPr>
          <w:lang w:eastAsia="zh-CN"/>
        </w:rPr>
        <w:t xml:space="preserve">: </w:t>
      </w:r>
      <w:r>
        <w:rPr>
          <w:rFonts w:eastAsia="Calibri"/>
          <w:lang w:val="en-US"/>
        </w:rPr>
        <w:t>a service over the 5G system offering private communication using IP and/or non-IP type communications.</w:t>
      </w:r>
    </w:p>
    <w:p>
      <w:pPr>
        <w:pStyle w:val="Normal"/>
        <w:rPr/>
      </w:pPr>
      <w:bookmarkStart w:id="16" w:name="_Hlk521434392"/>
      <w:r>
        <w:rPr>
          <w:rFonts w:eastAsia="Calibri"/>
          <w:b/>
          <w:lang w:val="en-US"/>
        </w:rPr>
        <w:t>5G LAN-virtual network</w:t>
      </w:r>
      <w:r>
        <w:rPr>
          <w:rFonts w:eastAsia="Calibri"/>
          <w:lang w:val="en-US"/>
        </w:rPr>
        <w:t>: a virtual network capable of supporting 5G LAN-type service.</w:t>
      </w:r>
      <w:bookmarkEnd w:id="16"/>
    </w:p>
    <w:p>
      <w:pPr>
        <w:pStyle w:val="Normal"/>
        <w:rPr/>
      </w:pPr>
      <w:r>
        <w:rPr>
          <w:b/>
        </w:rPr>
        <w:t xml:space="preserve">5GLAN one to one </w:t>
      </w:r>
      <w:r>
        <w:rPr>
          <w:rFonts w:eastAsia="Times New Roman"/>
          <w:b/>
          <w:lang w:eastAsia="ko-KR"/>
        </w:rPr>
        <w:t>communication</w:t>
      </w:r>
      <w:r>
        <w:rPr>
          <w:rFonts w:eastAsia="Times New Roman"/>
          <w:lang w:eastAsia="ko-KR"/>
        </w:rPr>
        <w:t>: communication between two UEs in a 5GLAN group.</w:t>
      </w:r>
    </w:p>
    <w:p>
      <w:pPr>
        <w:pStyle w:val="Normal"/>
        <w:rPr/>
      </w:pPr>
      <w:r>
        <w:rPr>
          <w:b/>
        </w:rPr>
        <w:t>5GLAN one to many communication:</w:t>
      </w:r>
      <w:r>
        <w:rPr/>
        <w:t xml:space="preserve"> communication between one UE and many UEs in a 5GLAN group.</w:t>
      </w:r>
    </w:p>
    <w:p>
      <w:pPr>
        <w:pStyle w:val="Normal"/>
        <w:rPr/>
      </w:pPr>
      <w:bookmarkStart w:id="17" w:name="_Hlk522739033"/>
      <w:bookmarkEnd w:id="17"/>
      <w:r>
        <w:rPr>
          <w:b/>
        </w:rPr>
        <w:t>IEEE Time Sensitive Networking (TSN):</w:t>
      </w:r>
      <w:r>
        <w:rPr/>
        <w:t xml:space="preserve"> a set of standards to define mechanisms for the time-sensitive (i.e. deterministic) transmission of data over Ethernet networks under development by the Time-Sensitive Networking task group of the IEEE 802.1 working group.</w:t>
      </w:r>
    </w:p>
    <w:p>
      <w:pPr>
        <w:pStyle w:val="Normal"/>
        <w:rPr>
          <w:rFonts w:eastAsia="Calibri"/>
          <w:color w:val="000000"/>
          <w:lang w:val="en-US" w:eastAsia="en-US"/>
        </w:rPr>
      </w:pPr>
      <w:r>
        <w:rPr>
          <w:rFonts w:eastAsia="Calibri"/>
          <w:b/>
        </w:rPr>
        <w:t>private communication</w:t>
      </w:r>
      <w:r>
        <w:rPr>
          <w:rFonts w:eastAsia="Calibri"/>
        </w:rPr>
        <w:t>: a communication between two or more UEs belonging to a restricted set of UEs.</w:t>
      </w:r>
    </w:p>
    <w:p>
      <w:pPr>
        <w:pStyle w:val="Normal"/>
        <w:rPr>
          <w:b/>
          <w:b/>
          <w:lang w:eastAsia="zh-CN"/>
        </w:rPr>
      </w:pPr>
      <w:bookmarkStart w:id="18" w:name="_Hlk522739033"/>
      <w:bookmarkEnd w:id="18"/>
      <w:r>
        <w:rPr>
          <w:b/>
        </w:rPr>
        <w:t>Time Sensitive Communication (TSC):</w:t>
      </w:r>
      <w:r>
        <w:rPr/>
        <w:t xml:space="preserve"> a communication service that supports deterministic communication and/or isochronous communication with high reliability and availability. It </w:t>
      </w:r>
      <w:r>
        <w:rPr>
          <w:rFonts w:eastAsia="Times New Roman"/>
          <w:lang w:val="en-US"/>
        </w:rPr>
        <w:t xml:space="preserve">is about providing </w:t>
      </w:r>
      <w:r>
        <w:rPr/>
        <w:t>packet transport with bounds on latency, loss, packet delay variation (jitter), and reliability, where end systems and relay/transmit nodes can be strictly synchronized.</w:t>
      </w:r>
    </w:p>
    <w:p>
      <w:pPr>
        <w:pStyle w:val="Normal"/>
        <w:rPr/>
      </w:pPr>
      <w:r>
        <w:rPr>
          <w:b/>
          <w:lang w:eastAsia="zh-CN"/>
        </w:rPr>
        <w:t>Non-public</w:t>
      </w:r>
      <w:r>
        <w:rPr>
          <w:rFonts w:eastAsia="Calibri"/>
          <w:b/>
        </w:rPr>
        <w:t xml:space="preserve"> network:</w:t>
      </w:r>
      <w:r>
        <w:rPr/>
        <w:t xml:space="preserve"> a network that is intended for non-public use.</w:t>
      </w:r>
    </w:p>
    <w:p>
      <w:pPr>
        <w:pStyle w:val="Heading2"/>
        <w:rPr/>
      </w:pPr>
      <w:bookmarkStart w:id="19" w:name="__RefHeading___Toc11148042"/>
      <w:bookmarkEnd w:id="19"/>
      <w:r>
        <w:rPr/>
        <w:t>3.3</w:t>
        <w:tab/>
        <w:t>Abbreviations</w:t>
      </w:r>
    </w:p>
    <w:p>
      <w:pPr>
        <w:pStyle w:val="Normal"/>
        <w:keepNext w:val="true"/>
        <w:rPr/>
      </w:pPr>
      <w:r>
        <w:rPr/>
        <w:t xml:space="preserve">For the purposes of the present document, the abbreviations given in TR 21.905 [1] and the following apply. </w:t>
        <w:br/>
        <w:t>An abbreviation defined in the present document takes precedence over the definition of the same abbreviation, if any, in TR 21.905 [1].</w:t>
      </w:r>
    </w:p>
    <w:p>
      <w:pPr>
        <w:pStyle w:val="EW"/>
        <w:rPr/>
      </w:pPr>
      <w:r>
        <w:rPr/>
        <w:t>VLAN</w:t>
        <w:tab/>
        <w:t>Virtual LAN</w:t>
      </w:r>
    </w:p>
    <w:p>
      <w:pPr>
        <w:pStyle w:val="EW"/>
        <w:rPr/>
      </w:pPr>
      <w:r>
        <w:rPr/>
        <w:t>C-tag</w:t>
        <w:tab/>
      </w:r>
      <w:r>
        <w:rPr>
          <w:bCs/>
          <w:lang w:val="en-US"/>
        </w:rPr>
        <w:t>Customer VLAN tag</w:t>
      </w:r>
    </w:p>
    <w:p>
      <w:pPr>
        <w:pStyle w:val="EW"/>
        <w:rPr>
          <w:rFonts w:eastAsia="Yu Mincho;Yu Gothic"/>
        </w:rPr>
      </w:pPr>
      <w:r>
        <w:rPr/>
        <w:t>S-tag</w:t>
        <w:tab/>
        <w:t>Service VLAN tag</w:t>
      </w:r>
    </w:p>
    <w:p>
      <w:pPr>
        <w:pStyle w:val="EW"/>
        <w:rPr>
          <w:rFonts w:eastAsia="Yu Mincho;Yu Gothic"/>
        </w:rPr>
      </w:pPr>
      <w:r>
        <w:rPr>
          <w:rFonts w:eastAsia="Yu Mincho;Yu Gothic"/>
        </w:rPr>
      </w:r>
    </w:p>
    <w:p>
      <w:pPr>
        <w:pStyle w:val="Heading1"/>
        <w:ind w:left="1134" w:hanging="1134"/>
        <w:rPr>
          <w:lang w:eastAsia="zh-CN"/>
        </w:rPr>
      </w:pPr>
      <w:bookmarkStart w:id="20" w:name="__RefHeading___Toc11148043"/>
      <w:bookmarkEnd w:id="20"/>
      <w:r>
        <w:rPr/>
        <w:t>4</w:t>
        <w:tab/>
        <w:t xml:space="preserve">Architecture </w:t>
      </w:r>
      <w:r>
        <w:rPr>
          <w:lang w:eastAsia="zh-CN"/>
        </w:rPr>
        <w:t>Assumptions</w:t>
      </w:r>
    </w:p>
    <w:p>
      <w:pPr>
        <w:pStyle w:val="Normal"/>
        <w:rPr/>
      </w:pPr>
      <w:r>
        <w:rPr>
          <w:lang w:eastAsia="ko-KR"/>
        </w:rPr>
        <w:t>Following are the architectural assumptions for this study item:</w:t>
      </w:r>
    </w:p>
    <w:p>
      <w:pPr>
        <w:pStyle w:val="B1"/>
        <w:rPr/>
      </w:pPr>
      <w:r>
        <w:rPr>
          <w:lang w:eastAsia="ko-KR"/>
        </w:rPr>
        <w:t>1)</w:t>
        <w:tab/>
        <w:t xml:space="preserve">This study is assumed to inherit the exposure framework as defined in Rel-15 for 5G System. It is </w:t>
      </w:r>
      <w:r>
        <w:rPr>
          <w:lang w:val="en-US" w:eastAsia="ko-KR"/>
        </w:rPr>
        <w:t>also assumed</w:t>
      </w:r>
      <w:r>
        <w:rPr>
          <w:lang w:eastAsia="ko-KR"/>
        </w:rPr>
        <w:t xml:space="preserve"> that each Key issue identified for this study item determines the need for capabilities and events (as needed) that will be exposed.</w:t>
      </w:r>
    </w:p>
    <w:p>
      <w:pPr>
        <w:pStyle w:val="B1"/>
        <w:rPr>
          <w:lang w:eastAsia="zh-CN"/>
        </w:rPr>
      </w:pPr>
      <w:r>
        <w:rPr>
          <w:lang w:eastAsia="zh-CN"/>
        </w:rPr>
        <w:t>2)</w:t>
        <w:tab/>
        <w:t>This study is assumed that the 5G LAN-type service is provided to UE connecting to 5G system.</w:t>
      </w:r>
    </w:p>
    <w:p>
      <w:pPr>
        <w:pStyle w:val="Heading1"/>
        <w:ind w:left="1134" w:hanging="1134"/>
        <w:rPr>
          <w:lang w:eastAsia="zh-CN"/>
        </w:rPr>
      </w:pPr>
      <w:bookmarkStart w:id="21" w:name="__RefHeading___Toc11148044"/>
      <w:bookmarkEnd w:id="21"/>
      <w:r>
        <w:rPr>
          <w:lang w:eastAsia="zh-CN"/>
        </w:rPr>
        <w:t>5</w:t>
        <w:tab/>
        <w:t>Key Issue</w:t>
      </w:r>
      <w:r>
        <w:rPr>
          <w:lang w:eastAsia="zh-CN"/>
        </w:rPr>
        <w:t>s</w:t>
      </w:r>
    </w:p>
    <w:p>
      <w:pPr>
        <w:pStyle w:val="Heading2"/>
        <w:rPr>
          <w:lang w:eastAsia="ko-KR"/>
        </w:rPr>
      </w:pPr>
      <w:bookmarkStart w:id="22" w:name="__RefHeading___Toc11148045"/>
      <w:bookmarkEnd w:id="22"/>
      <w:r>
        <w:rPr>
          <w:lang w:eastAsia="ko-KR"/>
        </w:rPr>
        <w:t>5.</w:t>
      </w:r>
      <w:r>
        <w:rPr>
          <w:lang w:eastAsia="ko-KR"/>
        </w:rPr>
        <w:t>1</w:t>
      </w:r>
      <w:r>
        <w:rPr>
          <w:lang w:eastAsia="ko-KR"/>
        </w:rPr>
        <w:tab/>
        <w:t>Key Issue #</w:t>
      </w:r>
      <w:r>
        <w:rPr>
          <w:lang w:eastAsia="ko-KR"/>
        </w:rPr>
        <w:t>1</w:t>
      </w:r>
      <w:r>
        <w:rPr>
          <w:lang w:eastAsia="ko-KR"/>
        </w:rPr>
        <w:t xml:space="preserve">: </w:t>
      </w:r>
      <w:r>
        <w:rPr>
          <w:lang w:eastAsia="ko-KR"/>
        </w:rPr>
        <w:t>Network discovery, selection and access control for non-public networks</w:t>
      </w:r>
    </w:p>
    <w:p>
      <w:pPr>
        <w:pStyle w:val="Heading3"/>
        <w:rPr>
          <w:lang w:eastAsia="ko-KR"/>
        </w:rPr>
      </w:pPr>
      <w:bookmarkStart w:id="23" w:name="__RefHeading___Toc11148046"/>
      <w:bookmarkEnd w:id="23"/>
      <w:r>
        <w:rPr>
          <w:lang w:eastAsia="ko-KR"/>
        </w:rPr>
        <w:t>5</w:t>
      </w:r>
      <w:r>
        <w:rPr>
          <w:lang w:eastAsia="zh-CN"/>
        </w:rPr>
        <w:t>.</w:t>
      </w:r>
      <w:r>
        <w:rPr>
          <w:lang w:eastAsia="zh-CN"/>
        </w:rPr>
        <w:t>1</w:t>
      </w:r>
      <w:r>
        <w:rPr>
          <w:lang w:eastAsia="ko-KR"/>
        </w:rPr>
        <w:t>.1</w:t>
        <w:tab/>
        <w:t>General description</w:t>
      </w:r>
    </w:p>
    <w:p>
      <w:pPr>
        <w:pStyle w:val="Normal"/>
        <w:rPr/>
      </w:pPr>
      <w:r>
        <w:rPr>
          <w:lang w:eastAsia="ko-KR"/>
        </w:rPr>
        <w:t>This key issue aims at studying network discovery, selection and access control for non-public networks. Solutions to this key issue are expected to address the following aspects:</w:t>
      </w:r>
    </w:p>
    <w:p>
      <w:pPr>
        <w:pStyle w:val="B1"/>
        <w:rPr>
          <w:lang w:val="en-US" w:eastAsia="ko-KR"/>
        </w:rPr>
      </w:pPr>
      <w:r>
        <w:rPr>
          <w:lang w:val="en-US" w:eastAsia="ko-KR"/>
        </w:rPr>
        <w:t>-</w:t>
        <w:tab/>
      </w:r>
      <w:r>
        <w:rPr>
          <w:lang w:eastAsia="ko-KR"/>
        </w:rPr>
        <w:t>Non-public</w:t>
      </w:r>
      <w:r>
        <w:rPr>
          <w:lang w:val="en-US" w:eastAsia="ko-KR"/>
        </w:rPr>
        <w:t xml:space="preserve"> network subscriptions.</w:t>
      </w:r>
    </w:p>
    <w:p>
      <w:pPr>
        <w:pStyle w:val="B1"/>
        <w:rPr/>
      </w:pPr>
      <w:r>
        <w:rPr>
          <w:lang w:val="en-US" w:eastAsia="ko-KR"/>
        </w:rPr>
        <w:t>-</w:t>
        <w:tab/>
        <w:t xml:space="preserve">How is information identifying a </w:t>
      </w:r>
      <w:r>
        <w:rPr>
          <w:lang w:eastAsia="ko-KR"/>
        </w:rPr>
        <w:t>non-public</w:t>
      </w:r>
      <w:r>
        <w:rPr>
          <w:lang w:val="en-US" w:eastAsia="ko-KR"/>
        </w:rPr>
        <w:t xml:space="preserve"> network provided to the UE for network discovery and selection?</w:t>
      </w:r>
    </w:p>
    <w:p>
      <w:pPr>
        <w:pStyle w:val="B1"/>
        <w:rPr>
          <w:lang w:val="en-US" w:eastAsia="ko-KR"/>
        </w:rPr>
      </w:pPr>
      <w:r>
        <w:rPr>
          <w:lang w:val="en-US" w:eastAsia="ko-KR"/>
        </w:rPr>
        <w:t>-</w:t>
        <w:tab/>
        <w:t xml:space="preserve">Which criteria are used by the UE for automatic selection of </w:t>
      </w:r>
      <w:r>
        <w:rPr>
          <w:lang w:eastAsia="ko-KR"/>
        </w:rPr>
        <w:t>non-public</w:t>
      </w:r>
      <w:r>
        <w:rPr>
          <w:lang w:val="en-US" w:eastAsia="ko-KR"/>
        </w:rPr>
        <w:t xml:space="preserve"> networks.</w:t>
      </w:r>
    </w:p>
    <w:p>
      <w:pPr>
        <w:pStyle w:val="B1"/>
        <w:rPr>
          <w:lang w:val="en-US" w:eastAsia="ko-KR"/>
        </w:rPr>
      </w:pPr>
      <w:r>
        <w:rPr>
          <w:lang w:val="en-US" w:eastAsia="ko-KR"/>
        </w:rPr>
        <w:t>-</w:t>
        <w:tab/>
        <w:t xml:space="preserve">How to support manual selection of </w:t>
      </w:r>
      <w:r>
        <w:rPr>
          <w:lang w:eastAsia="ko-KR"/>
        </w:rPr>
        <w:t>non-public</w:t>
      </w:r>
      <w:r>
        <w:rPr>
          <w:lang w:val="en-US" w:eastAsia="ko-KR"/>
        </w:rPr>
        <w:t xml:space="preserve"> networks.</w:t>
      </w:r>
    </w:p>
    <w:p>
      <w:pPr>
        <w:pStyle w:val="B1"/>
        <w:rPr>
          <w:lang w:val="en-US" w:eastAsia="ko-KR"/>
        </w:rPr>
      </w:pPr>
      <w:r>
        <w:rPr>
          <w:lang w:val="en-US" w:eastAsia="ko-KR"/>
        </w:rPr>
        <w:t>-</w:t>
        <w:tab/>
        <w:t xml:space="preserve">How to prevent </w:t>
      </w:r>
      <w:r>
        <w:rPr/>
        <w:t xml:space="preserve">UEs not </w:t>
      </w:r>
      <w:r>
        <w:rPr>
          <w:lang w:val="en-US"/>
        </w:rPr>
        <w:t>authorized</w:t>
      </w:r>
      <w:r>
        <w:rPr/>
        <w:t xml:space="preserve"> for a given </w:t>
      </w:r>
      <w:r>
        <w:rPr>
          <w:lang w:eastAsia="ko-KR"/>
        </w:rPr>
        <w:t>non-public</w:t>
      </w:r>
      <w:r>
        <w:rPr/>
        <w:t xml:space="preserve"> network </w:t>
      </w:r>
      <w:r>
        <w:rPr>
          <w:lang w:val="en-US"/>
        </w:rPr>
        <w:t xml:space="preserve">from attempting to </w:t>
      </w:r>
      <w:r>
        <w:rPr/>
        <w:t xml:space="preserve">automatically select and register in that </w:t>
      </w:r>
      <w:r>
        <w:rPr>
          <w:lang w:eastAsia="ko-KR"/>
        </w:rPr>
        <w:t>non-public</w:t>
      </w:r>
      <w:r>
        <w:rPr/>
        <w:t xml:space="preserve"> network</w:t>
      </w:r>
      <w:r>
        <w:rPr>
          <w:lang w:val="en-US"/>
        </w:rPr>
        <w:t>?</w:t>
      </w:r>
    </w:p>
    <w:p>
      <w:pPr>
        <w:pStyle w:val="B1"/>
        <w:rPr/>
      </w:pPr>
      <w:r>
        <w:rPr>
          <w:lang w:eastAsia="ko-KR"/>
        </w:rPr>
        <w:tab/>
        <w:t xml:space="preserve">How to enable the </w:t>
      </w:r>
      <w:r>
        <w:rPr>
          <w:lang w:val="en-US" w:eastAsia="ko-KR"/>
        </w:rPr>
        <w:t>network</w:t>
      </w:r>
      <w:r>
        <w:rPr>
          <w:lang w:eastAsia="ko-KR"/>
        </w:rPr>
        <w:t xml:space="preserve"> to </w:t>
      </w:r>
      <w:r>
        <w:rPr>
          <w:lang w:val="en-US" w:eastAsia="ko-KR"/>
        </w:rPr>
        <w:t>verify</w:t>
      </w:r>
      <w:r>
        <w:rPr>
          <w:lang w:eastAsia="ko-KR"/>
        </w:rPr>
        <w:t xml:space="preserve"> whether a UE is authorized to access a non-public</w:t>
      </w:r>
      <w:r>
        <w:rPr>
          <w:lang w:val="en-US" w:eastAsia="ko-KR"/>
        </w:rPr>
        <w:t xml:space="preserve"> network?</w:t>
      </w:r>
    </w:p>
    <w:p>
      <w:pPr>
        <w:pStyle w:val="B1"/>
        <w:rPr/>
      </w:pPr>
      <w:r>
        <w:rPr>
          <w:lang w:val="en-US" w:eastAsia="ko-KR"/>
        </w:rPr>
        <w:t>-</w:t>
        <w:tab/>
        <w:t xml:space="preserve">Which network entities perform access control for </w:t>
      </w:r>
      <w:r>
        <w:rPr>
          <w:lang w:eastAsia="ko-KR"/>
        </w:rPr>
        <w:t>non-public</w:t>
      </w:r>
      <w:r>
        <w:rPr>
          <w:lang w:val="en-US" w:eastAsia="ko-KR"/>
        </w:rPr>
        <w:t xml:space="preserve"> networks?</w:t>
      </w:r>
    </w:p>
    <w:p>
      <w:pPr>
        <w:pStyle w:val="B1"/>
        <w:rPr>
          <w:lang w:eastAsia="zh-CN"/>
        </w:rPr>
      </w:pPr>
      <w:r>
        <w:rPr>
          <w:lang w:val="en-US" w:eastAsia="zh-CN"/>
        </w:rPr>
        <w:t>-</w:t>
        <w:tab/>
        <w:t>A</w:t>
      </w:r>
      <w:r>
        <w:rPr>
          <w:lang w:eastAsia="zh-CN"/>
        </w:rPr>
        <w:t xml:space="preserve">ccess barring </w:t>
      </w:r>
      <w:r>
        <w:rPr>
          <w:lang w:val="en-US" w:eastAsia="zh-CN"/>
        </w:rPr>
        <w:t xml:space="preserve">aspects for </w:t>
      </w:r>
      <w:r>
        <w:rPr>
          <w:lang w:eastAsia="ko-KR"/>
        </w:rPr>
        <w:t>non-public</w:t>
      </w:r>
      <w:r>
        <w:rPr>
          <w:lang w:val="en-US" w:eastAsia="zh-CN"/>
        </w:rPr>
        <w:t xml:space="preserve"> networks.</w:t>
      </w:r>
    </w:p>
    <w:p>
      <w:pPr>
        <w:pStyle w:val="B1"/>
        <w:rPr/>
      </w:pPr>
      <w:r>
        <w:rPr>
          <w:lang w:val="en-US" w:eastAsia="ko-KR"/>
        </w:rPr>
        <w:t>-</w:t>
        <w:tab/>
        <w:t>Where access restrictions are configured (e.g. subscription or configuration)?</w:t>
      </w:r>
    </w:p>
    <w:p>
      <w:pPr>
        <w:pStyle w:val="B1"/>
        <w:rPr/>
      </w:pPr>
      <w:r>
        <w:rPr>
          <w:lang w:eastAsia="ko-KR"/>
        </w:rPr>
        <w:t>-</w:t>
        <w:tab/>
        <w:t xml:space="preserve">How to </w:t>
      </w:r>
      <w:r>
        <w:rPr>
          <w:lang w:val="en-US" w:eastAsia="ko-KR"/>
        </w:rPr>
        <w:t xml:space="preserve">enable UEs </w:t>
      </w:r>
      <w:r>
        <w:rPr>
          <w:lang w:eastAsia="ko-KR"/>
        </w:rPr>
        <w:t>to access non-public</w:t>
      </w:r>
      <w:r>
        <w:rPr>
          <w:lang w:val="en-US" w:eastAsia="ko-KR"/>
        </w:rPr>
        <w:t xml:space="preserve"> networks </w:t>
      </w:r>
      <w:r>
        <w:rPr>
          <w:lang w:eastAsia="ko-KR"/>
        </w:rPr>
        <w:t xml:space="preserve">but prevent the </w:t>
      </w:r>
      <w:r>
        <w:rPr>
          <w:lang w:val="en-US" w:eastAsia="ko-KR"/>
        </w:rPr>
        <w:t>same UEs from accessing public PLMNs?</w:t>
      </w:r>
    </w:p>
    <w:p>
      <w:pPr>
        <w:pStyle w:val="B1"/>
        <w:rPr/>
      </w:pPr>
      <w:r>
        <w:rPr>
          <w:lang w:val="en-US" w:eastAsia="ko-KR"/>
        </w:rPr>
        <w:t>-</w:t>
        <w:tab/>
        <w:t xml:space="preserve">How to prevent UEs not supporting </w:t>
      </w:r>
      <w:r>
        <w:rPr>
          <w:lang w:eastAsia="ko-KR"/>
        </w:rPr>
        <w:t>non-public</w:t>
      </w:r>
      <w:r>
        <w:rPr>
          <w:lang w:val="en-US" w:eastAsia="ko-KR"/>
        </w:rPr>
        <w:t xml:space="preserve"> networks from attempting to access type-a and type-b networks?</w:t>
      </w:r>
    </w:p>
    <w:p>
      <w:pPr>
        <w:pStyle w:val="B1"/>
        <w:rPr/>
      </w:pPr>
      <w:r>
        <w:rPr>
          <w:lang w:eastAsia="ko-KR"/>
        </w:rPr>
        <w:t>-</w:t>
        <w:tab/>
        <w:t>How to prevent NG-RAN from handing over a UE to a non-public network if the UE is not permitted to access the non-public network?</w:t>
      </w:r>
    </w:p>
    <w:p>
      <w:pPr>
        <w:pStyle w:val="Heading2"/>
        <w:rPr>
          <w:lang w:eastAsia="ko-KR"/>
        </w:rPr>
      </w:pPr>
      <w:bookmarkStart w:id="24" w:name="__RefHeading___Toc11148047"/>
      <w:bookmarkEnd w:id="24"/>
      <w:r>
        <w:rPr>
          <w:lang w:eastAsia="ko-KR"/>
        </w:rPr>
        <w:t>5.</w:t>
      </w:r>
      <w:r>
        <w:rPr>
          <w:lang w:eastAsia="ko-KR"/>
        </w:rPr>
        <w:t>2</w:t>
      </w:r>
      <w:r>
        <w:rPr>
          <w:lang w:eastAsia="ko-KR"/>
        </w:rPr>
        <w:tab/>
        <w:t>Key Issue #</w:t>
      </w:r>
      <w:r>
        <w:rPr>
          <w:lang w:eastAsia="ko-KR"/>
        </w:rPr>
        <w:t>2</w:t>
      </w:r>
      <w:r>
        <w:rPr>
          <w:lang w:eastAsia="ko-KR"/>
        </w:rPr>
        <w:t xml:space="preserve">: </w:t>
      </w:r>
      <w:r>
        <w:rPr/>
        <w:t xml:space="preserve">Network Identification for </w:t>
      </w:r>
      <w:r>
        <w:rPr>
          <w:lang w:eastAsia="ko-KR"/>
        </w:rPr>
        <w:t>non-public</w:t>
      </w:r>
      <w:r>
        <w:rPr/>
        <w:t xml:space="preserve"> networks</w:t>
      </w:r>
    </w:p>
    <w:p>
      <w:pPr>
        <w:pStyle w:val="Heading3"/>
        <w:rPr/>
      </w:pPr>
      <w:bookmarkStart w:id="25" w:name="__RefHeading___Toc11148048"/>
      <w:bookmarkEnd w:id="25"/>
      <w:r>
        <w:rPr>
          <w:lang w:eastAsia="ko-KR"/>
        </w:rPr>
        <w:t>5</w:t>
      </w:r>
      <w:r>
        <w:rPr>
          <w:lang w:eastAsia="zh-CN"/>
        </w:rPr>
        <w:t>.</w:t>
      </w:r>
      <w:r>
        <w:rPr>
          <w:lang w:eastAsia="zh-CN"/>
        </w:rPr>
        <w:t>2</w:t>
      </w:r>
      <w:r>
        <w:rPr>
          <w:lang w:eastAsia="ko-KR"/>
        </w:rPr>
        <w:t>.1</w:t>
        <w:tab/>
        <w:t>General description</w:t>
      </w:r>
    </w:p>
    <w:p>
      <w:pPr>
        <w:pStyle w:val="Normal"/>
        <w:rPr/>
      </w:pPr>
      <w:r>
        <w:rPr>
          <w:lang w:val="en-US" w:eastAsia="zh-CN"/>
        </w:rPr>
        <w:t xml:space="preserve">This key issue aims at studying network identification for </w:t>
      </w:r>
      <w:r>
        <w:rPr>
          <w:lang w:eastAsia="ko-KR"/>
        </w:rPr>
        <w:t>non-public</w:t>
      </w:r>
      <w:r>
        <w:rPr>
          <w:lang w:val="en-US" w:eastAsia="zh-CN"/>
        </w:rPr>
        <w:t xml:space="preserve"> networks.</w:t>
      </w:r>
    </w:p>
    <w:p>
      <w:pPr>
        <w:pStyle w:val="Normal"/>
        <w:rPr/>
      </w:pPr>
      <w:r>
        <w:rPr>
          <w:lang w:val="en-US" w:eastAsia="zh-CN"/>
        </w:rPr>
        <w:t>Solutions to this key issue are expected to address the following aspects:</w:t>
      </w:r>
    </w:p>
    <w:p>
      <w:pPr>
        <w:pStyle w:val="B1"/>
        <w:rPr/>
      </w:pPr>
      <w:r>
        <w:rPr>
          <w:lang w:val="en-US" w:eastAsia="zh-CN"/>
        </w:rPr>
        <w:t>-</w:t>
        <w:tab/>
        <w:t>What are the information elements included in the network identification and what is the granularity of each information, e.g. network operator identifier, type of the network, location information?</w:t>
      </w:r>
    </w:p>
    <w:p>
      <w:pPr>
        <w:pStyle w:val="B1"/>
        <w:rPr>
          <w:lang w:val="en-US" w:eastAsia="zh-CN"/>
        </w:rPr>
      </w:pPr>
      <w:r>
        <w:rPr>
          <w:lang w:val="en-US" w:eastAsia="zh-CN"/>
        </w:rPr>
        <w:t>-</w:t>
        <w:tab/>
        <w:t>What are the assumption on the uniqueness of the network identification?</w:t>
      </w:r>
    </w:p>
    <w:p>
      <w:pPr>
        <w:pStyle w:val="B1"/>
        <w:rPr>
          <w:lang w:val="en-US" w:eastAsia="zh-CN"/>
        </w:rPr>
      </w:pPr>
      <w:r>
        <w:rPr>
          <w:lang w:val="en-US" w:eastAsia="zh-CN"/>
        </w:rPr>
        <w:t>-</w:t>
        <w:tab/>
        <w:t>Whether and how is the network identification related to the UE identification.</w:t>
      </w:r>
    </w:p>
    <w:p>
      <w:pPr>
        <w:pStyle w:val="Heading2"/>
        <w:rPr>
          <w:lang w:eastAsia="ko-KR"/>
        </w:rPr>
      </w:pPr>
      <w:bookmarkStart w:id="26" w:name="__RefHeading___Toc11148049"/>
      <w:bookmarkEnd w:id="26"/>
      <w:r>
        <w:rPr>
          <w:lang w:eastAsia="ko-KR"/>
        </w:rPr>
        <w:t>5</w:t>
      </w:r>
      <w:r>
        <w:rPr>
          <w:lang w:eastAsia="ko-KR"/>
        </w:rPr>
        <w:t>.</w:t>
      </w:r>
      <w:r>
        <w:rPr>
          <w:lang w:eastAsia="ko-KR"/>
        </w:rPr>
        <w:t>3</w:t>
      </w:r>
      <w:r>
        <w:rPr>
          <w:lang w:eastAsia="ko-KR"/>
        </w:rPr>
        <w:tab/>
      </w:r>
      <w:r>
        <w:rPr>
          <w:lang w:eastAsia="ko-KR"/>
        </w:rPr>
        <w:t>Key issue #3: Enablers to support Time Sensitive Networking (TSN)</w:t>
      </w:r>
    </w:p>
    <w:p>
      <w:pPr>
        <w:pStyle w:val="Heading3"/>
        <w:rPr/>
      </w:pPr>
      <w:bookmarkStart w:id="27" w:name="__RefHeading___Toc11148050"/>
      <w:bookmarkEnd w:id="27"/>
      <w:r>
        <w:rPr>
          <w:lang w:eastAsia="ko-KR"/>
        </w:rPr>
        <w:t>5</w:t>
      </w:r>
      <w:r>
        <w:rPr>
          <w:lang w:eastAsia="ko-KR"/>
        </w:rPr>
        <w:t>.</w:t>
      </w:r>
      <w:r>
        <w:rPr>
          <w:lang w:eastAsia="ko-KR"/>
        </w:rPr>
        <w:t>3.1</w:t>
      </w:r>
      <w:r>
        <w:rPr>
          <w:lang w:eastAsia="ko-KR"/>
        </w:rPr>
        <w:tab/>
      </w:r>
      <w:r>
        <w:rPr>
          <w:lang w:eastAsia="ko-KR"/>
        </w:rPr>
        <w:t>Key issue #3.1: System Enhancements to support Time Sensitive Networking (TSN)</w:t>
      </w:r>
    </w:p>
    <w:p>
      <w:pPr>
        <w:pStyle w:val="Heading4"/>
        <w:ind w:left="1418" w:hanging="1418"/>
        <w:rPr/>
      </w:pPr>
      <w:bookmarkStart w:id="28" w:name="__RefHeading___Toc11148051"/>
      <w:bookmarkEnd w:id="28"/>
      <w:r>
        <w:rPr>
          <w:lang w:eastAsia="ko-KR"/>
        </w:rPr>
        <w:t>5</w:t>
      </w:r>
      <w:r>
        <w:rPr>
          <w:lang w:eastAsia="ko-KR"/>
        </w:rPr>
        <w:t>.</w:t>
      </w:r>
      <w:r>
        <w:rPr>
          <w:lang w:eastAsia="ko-KR"/>
        </w:rPr>
        <w:t>3.1.1</w:t>
      </w:r>
      <w:r>
        <w:rPr>
          <w:lang w:eastAsia="ko-KR"/>
        </w:rPr>
        <w:tab/>
      </w:r>
      <w:r>
        <w:rPr>
          <w:lang w:eastAsia="ko-KR"/>
        </w:rPr>
        <w:t>Description</w:t>
      </w:r>
    </w:p>
    <w:p>
      <w:pPr>
        <w:pStyle w:val="Normal"/>
        <w:rPr/>
      </w:pPr>
      <w:r>
        <w:rPr>
          <w:lang w:eastAsia="ko-KR"/>
        </w:rPr>
        <w:t xml:space="preserve">The objective of this Key Issue is to introduce support for Time Sensitive Networking in 5G System. </w:t>
      </w:r>
      <w:r>
        <w:rPr>
          <w:lang w:val="en-US" w:eastAsia="ko-KR"/>
        </w:rPr>
        <w:t>With starting point in TR 22.804 [6] and TS 22.261 [2], further clarify reference scenarios (i.e. at the architectural level) for 5G System support for TSN, including functional as well as performance requirements related to TSN use-cases (e.g. user plane jitter versus synchronization requirements).</w:t>
      </w:r>
    </w:p>
    <w:p>
      <w:pPr>
        <w:pStyle w:val="EditorsNote"/>
        <w:rPr/>
      </w:pPr>
      <w:r>
        <w:rPr>
          <w:lang w:val="en-GB" w:eastAsia="ja-JP"/>
        </w:rPr>
        <w:t>Editor's note:</w:t>
      </w:r>
      <w:r>
        <w:rPr/>
        <w:tab/>
      </w:r>
      <w:r>
        <w:rPr>
          <w:lang w:eastAsia="ko-KR"/>
        </w:rPr>
        <w:t>definition for TSN is FFS.</w:t>
      </w:r>
    </w:p>
    <w:p>
      <w:pPr>
        <w:pStyle w:val="Normal"/>
        <w:rPr/>
      </w:pPr>
      <w:r>
        <w:rPr/>
        <w:t>The open issues for this key issue in order to support TSN are as follows:</w:t>
      </w:r>
    </w:p>
    <w:p>
      <w:pPr>
        <w:pStyle w:val="B1"/>
        <w:rPr>
          <w:lang w:val="en-US" w:eastAsia="ko-KR"/>
        </w:rPr>
      </w:pPr>
      <w:r>
        <w:rPr>
          <w:lang w:val="en-US" w:eastAsia="ko-KR"/>
        </w:rPr>
        <w:t>-</w:t>
        <w:tab/>
        <w:t>What are the architecture assumptions and principles for supporting TSN in 5G System?</w:t>
      </w:r>
    </w:p>
    <w:p>
      <w:pPr>
        <w:pStyle w:val="B1"/>
        <w:rPr>
          <w:lang w:val="en-US" w:eastAsia="ko-KR"/>
        </w:rPr>
      </w:pPr>
      <w:r>
        <w:rPr>
          <w:lang w:val="en-US" w:eastAsia="ko-KR"/>
        </w:rPr>
        <w:t>-</w:t>
        <w:tab/>
        <w:t>What are the necessary enhancements to QoS (e.g. new 5QI), policy framework to support TSN?</w:t>
      </w:r>
    </w:p>
    <w:p>
      <w:pPr>
        <w:pStyle w:val="B1"/>
        <w:rPr/>
      </w:pPr>
      <w:r>
        <w:rPr>
          <w:lang w:val="en-US" w:eastAsia="ko-KR"/>
        </w:rPr>
        <w:t>-</w:t>
        <w:tab/>
        <w:t>What are the necessary enhancements to 3GPP network to support scheduling requirements between UE(s) and application for wireless TSN deployment (e.g. coordination and synchronization of scheduling across multiple cells, multiple gNBs for multiple UE(s) etc.) in the 5G System for TSN support?</w:t>
      </w:r>
    </w:p>
    <w:p>
      <w:pPr>
        <w:pStyle w:val="B1"/>
        <w:rPr/>
      </w:pPr>
      <w:r>
        <w:rPr>
          <w:lang w:val="en-US" w:eastAsia="ko-KR"/>
        </w:rPr>
        <w:t>-</w:t>
        <w:tab/>
        <w:t>What are the impact on 5G System when TSN support is introduced due to mobility and determine to what extent TSN can be supported when there is mobility?</w:t>
      </w:r>
    </w:p>
    <w:p>
      <w:pPr>
        <w:pStyle w:val="B1"/>
        <w:rPr/>
      </w:pPr>
      <w:r>
        <w:rPr>
          <w:lang w:val="en-US" w:eastAsia="ko-KR"/>
        </w:rPr>
        <w:t>-</w:t>
        <w:tab/>
        <w:t>How and whether interworking and co-existence can be supported with existing TSN deployments should be identified?</w:t>
      </w:r>
    </w:p>
    <w:p>
      <w:pPr>
        <w:pStyle w:val="B1"/>
        <w:rPr/>
      </w:pPr>
      <w:r>
        <w:rPr>
          <w:lang w:val="en-US" w:eastAsia="ko-KR"/>
        </w:rPr>
        <w:t>-</w:t>
        <w:tab/>
        <w:t>It needs to be studied whether and how work done in other SDOs (e.g. IEEE, IETF) can be leveraged for support of TSN in 5G System e.g. scheduling of traffic (IEEE 802.1Qbv).</w:t>
      </w:r>
    </w:p>
    <w:p>
      <w:pPr>
        <w:pStyle w:val="NO"/>
        <w:rPr/>
      </w:pPr>
      <w:r>
        <w:rPr>
          <w:lang w:eastAsia="ko-KR"/>
        </w:rPr>
        <w:t>NOTE:</w:t>
        <w:tab/>
      </w:r>
      <w:r>
        <w:rPr>
          <w:lang w:val="en-US" w:eastAsia="ko-KR"/>
        </w:rPr>
        <w:t>Items that are not specific to TSN are in the scope of FS_5G_URLLC. For instance, system</w:t>
      </w:r>
      <w:r>
        <w:rPr>
          <w:lang w:eastAsia="ko-KR"/>
        </w:rPr>
        <w:t xml:space="preserve"> enhancements to increase reliability </w:t>
      </w:r>
      <w:r>
        <w:rPr>
          <w:lang w:val="en-US" w:eastAsia="ko-KR"/>
        </w:rPr>
        <w:t xml:space="preserve">(e.g. by potentially enabling support for IEEE 802.1CB) </w:t>
      </w:r>
      <w:r>
        <w:rPr>
          <w:lang w:eastAsia="ko-KR"/>
        </w:rPr>
        <w:t xml:space="preserve">and to reduce </w:t>
      </w:r>
      <w:r>
        <w:rPr>
          <w:lang w:val="en-US" w:eastAsia="ko-KR"/>
        </w:rPr>
        <w:t xml:space="preserve">handover related </w:t>
      </w:r>
      <w:r>
        <w:rPr>
          <w:lang w:eastAsia="ko-KR"/>
        </w:rPr>
        <w:t>Jitter is in the scope of FS_5G_URLLC.</w:t>
      </w:r>
    </w:p>
    <w:p>
      <w:pPr>
        <w:pStyle w:val="B1"/>
        <w:rPr>
          <w:lang w:val="en-US" w:eastAsia="ko-KR"/>
        </w:rPr>
      </w:pPr>
      <w:r>
        <w:rPr>
          <w:lang w:val="en-US" w:eastAsia="ko-KR"/>
        </w:rPr>
        <w:t>-</w:t>
        <w:tab/>
        <w:t>If gNB is becoming part of TSN subnet and it needs to support requirements to perform resource reservation using SRP (in IEEE 802.1Qat), centralised Network Configuration (in IEEE 802.1Qcc [12]) and support time-aware scheduling (in IEEE 802.1Qbv)?</w:t>
      </w:r>
    </w:p>
    <w:p>
      <w:pPr>
        <w:pStyle w:val="EditorsNote"/>
        <w:rPr/>
      </w:pPr>
      <w:r>
        <w:rPr>
          <w:lang w:val="en-GB" w:eastAsia="ja-JP"/>
        </w:rPr>
        <w:t>Editor's note:</w:t>
      </w:r>
      <w:r>
        <w:rPr/>
        <w:tab/>
        <w:t>Before proceeding with solutions requiring TSN support inside the 5G System network functions the following, needs to be checked: Whether delay Tolerance, Packet Loss and jitter requirements</w:t>
      </w:r>
      <w:r>
        <w:rPr>
          <w:lang w:val="en-GB"/>
        </w:rPr>
        <w:t xml:space="preserve"> defined in TR 22.804 [6] and in current industrial networks are</w:t>
      </w:r>
      <w:r>
        <w:rPr/>
        <w:t xml:space="preserve"> accomplished by TSN can be fulfilled by 5G System</w:t>
      </w:r>
      <w:r>
        <w:rPr>
          <w:lang w:val="en-GB"/>
        </w:rPr>
        <w:t xml:space="preserve"> existing QoS architecture e.g. by adding new parameters but without full integration of TSN inside the 5G System</w:t>
      </w:r>
      <w:r>
        <w:rPr/>
        <w:t xml:space="preserve">. Depending on the answer </w:t>
      </w:r>
      <w:r>
        <w:rPr>
          <w:lang w:val="en-GB"/>
        </w:rPr>
        <w:t>appropriate architecture for "adaptation" or "integration" with TSN will be considered</w:t>
      </w:r>
      <w:r>
        <w:rPr/>
        <w:t>.</w:t>
      </w:r>
    </w:p>
    <w:p>
      <w:pPr>
        <w:pStyle w:val="Heading3"/>
        <w:rPr/>
      </w:pPr>
      <w:bookmarkStart w:id="29" w:name="__RefHeading___Toc11148052"/>
      <w:bookmarkEnd w:id="29"/>
      <w:r>
        <w:rPr>
          <w:lang w:eastAsia="ko-KR"/>
        </w:rPr>
        <w:t>5.3.2</w:t>
        <w:tab/>
        <w:t xml:space="preserve">Key issue #3.2: </w:t>
      </w:r>
      <w:r>
        <w:rPr/>
        <w:t>Time synchronization aspect</w:t>
      </w:r>
    </w:p>
    <w:p>
      <w:pPr>
        <w:pStyle w:val="Heading4"/>
        <w:ind w:left="1418" w:hanging="1418"/>
        <w:rPr/>
      </w:pPr>
      <w:bookmarkStart w:id="30" w:name="__RefHeading___Toc11148053"/>
      <w:bookmarkEnd w:id="30"/>
      <w:r>
        <w:rPr>
          <w:lang w:eastAsia="ko-KR"/>
        </w:rPr>
        <w:t>5</w:t>
      </w:r>
      <w:r>
        <w:rPr>
          <w:lang w:eastAsia="ko-KR"/>
        </w:rPr>
        <w:t>.</w:t>
      </w:r>
      <w:r>
        <w:rPr>
          <w:lang w:eastAsia="ko-KR"/>
        </w:rPr>
        <w:t>3.2.1</w:t>
      </w:r>
      <w:r>
        <w:rPr>
          <w:lang w:eastAsia="ko-KR"/>
        </w:rPr>
        <w:tab/>
      </w:r>
      <w:r>
        <w:rPr>
          <w:lang w:eastAsia="ko-KR"/>
        </w:rPr>
        <w:t>Description</w:t>
      </w:r>
    </w:p>
    <w:p>
      <w:pPr>
        <w:pStyle w:val="Normal"/>
        <w:rPr>
          <w:lang w:val="en-US" w:eastAsia="zh-CN"/>
        </w:rPr>
      </w:pPr>
      <w:r>
        <w:rPr>
          <w:lang w:val="en-US" w:eastAsia="zh-CN"/>
        </w:rPr>
        <w:t>TR 22.821 [7] describes a use case for factory automation in clause 5.17 and corresponding performance requirement in clause 5.21.</w:t>
      </w:r>
    </w:p>
    <w:p>
      <w:pPr>
        <w:pStyle w:val="Normal"/>
        <w:rPr/>
      </w:pPr>
      <w:r>
        <w:rPr/>
        <w:t>Factory Automation applications have stringent requirements on latency, jitter and error rate. Among these requirements, time synchronization is the pre-condition to achieve deterministic packet delivery.</w:t>
      </w:r>
    </w:p>
    <w:p>
      <w:pPr>
        <w:pStyle w:val="Normal"/>
        <w:rPr>
          <w:rFonts w:eastAsia="MS Mincho;Yu Gothic"/>
          <w:lang w:val="en-US"/>
        </w:rPr>
      </w:pPr>
      <w:r>
        <w:rPr>
          <w:rFonts w:eastAsia="MS Mincho;Yu Gothic"/>
          <w:lang w:val="en-US"/>
        </w:rPr>
        <w:t>Besides that, time synchronization is also used for other use cases such as defined in TR 22.804 [6], clause 5.6.5, Smart Grid: synchronicity between the entities.</w:t>
      </w:r>
    </w:p>
    <w:p>
      <w:pPr>
        <w:pStyle w:val="Normal"/>
        <w:rPr>
          <w:lang w:eastAsia="zh-CN"/>
        </w:rPr>
      </w:pPr>
      <w:r>
        <w:rPr>
          <w:lang w:eastAsia="zh-CN"/>
        </w:rPr>
        <w:t>This key issue is to study:</w:t>
      </w:r>
    </w:p>
    <w:p>
      <w:pPr>
        <w:pStyle w:val="B1"/>
        <w:rPr/>
      </w:pPr>
      <w:r>
        <w:rPr>
          <w:lang w:val="en-US" w:eastAsia="ko-KR"/>
        </w:rPr>
        <w:t>-</w:t>
        <w:tab/>
        <w:t>How the 5G system achieves time synchronization for the devices connected to the 3GPP network, to meet the requirement defined by SA WG1.</w:t>
      </w:r>
    </w:p>
    <w:p>
      <w:pPr>
        <w:pStyle w:val="B1"/>
        <w:rPr/>
      </w:pPr>
      <w:r>
        <w:rPr>
          <w:lang w:val="en-US" w:eastAsia="ko-KR"/>
        </w:rPr>
        <w:t>-</w:t>
        <w:tab/>
        <w:t>How the 5G system achieves time synchronization between the devices connected to the 3GPP network and external time-sensitive network to meet the requirement defined by SA WG1.</w:t>
      </w:r>
    </w:p>
    <w:p>
      <w:pPr>
        <w:pStyle w:val="B1"/>
        <w:rPr/>
      </w:pPr>
      <w:r>
        <w:rPr>
          <w:lang w:val="en-US" w:eastAsia="ko-KR"/>
        </w:rPr>
        <w:t>-</w:t>
        <w:tab/>
        <w:t>Can it be assumed that all UEs connected to the 5G system need to be synchronized to the same time source?</w:t>
      </w:r>
    </w:p>
    <w:p>
      <w:pPr>
        <w:pStyle w:val="B1"/>
        <w:rPr/>
      </w:pPr>
      <w:r>
        <w:rPr>
          <w:lang w:val="en-US" w:eastAsia="ko-KR"/>
        </w:rPr>
        <w:t>-</w:t>
        <w:tab/>
        <w:t>What is the complexity of supporting 802.1AS operation via the transport of 802.1AS messages over the 5G system (analysis requires work in RAN WGs also)?</w:t>
      </w:r>
    </w:p>
    <w:p>
      <w:pPr>
        <w:pStyle w:val="B1"/>
        <w:rPr>
          <w:lang w:val="en-US" w:eastAsia="ko-KR"/>
        </w:rPr>
      </w:pPr>
      <w:r>
        <w:rPr/>
        <w:t>-</w:t>
        <w:tab/>
        <w:t>What is the complexity of signalling precise timing to the UE via 5G air interface signalling (analysis primarily requires work in RAN WGs)?</w:t>
      </w:r>
    </w:p>
    <w:p>
      <w:pPr>
        <w:pStyle w:val="Heading2"/>
        <w:rPr/>
      </w:pPr>
      <w:bookmarkStart w:id="31" w:name="__RefHeading___Toc11148054"/>
      <w:bookmarkEnd w:id="31"/>
      <w:r>
        <w:rPr>
          <w:lang w:eastAsia="ko-KR"/>
        </w:rPr>
        <w:t>5</w:t>
      </w:r>
      <w:r>
        <w:rPr>
          <w:lang w:eastAsia="ko-KR"/>
        </w:rPr>
        <w:t>.</w:t>
      </w:r>
      <w:r>
        <w:rPr>
          <w:lang w:eastAsia="ko-KR"/>
        </w:rPr>
        <w:t>4</w:t>
      </w:r>
      <w:r>
        <w:rPr>
          <w:lang w:eastAsia="ko-KR"/>
        </w:rPr>
        <w:tab/>
        <w:t xml:space="preserve">Key Issue </w:t>
      </w:r>
      <w:r>
        <w:rPr>
          <w:lang w:eastAsia="ko-KR"/>
        </w:rPr>
        <w:t>#4</w:t>
      </w:r>
      <w:r>
        <w:rPr>
          <w:lang w:eastAsia="ko-KR"/>
        </w:rPr>
        <w:t xml:space="preserve">: </w:t>
      </w:r>
      <w:r>
        <w:rPr>
          <w:lang w:eastAsia="zh-CN"/>
        </w:rPr>
        <w:t>Support</w:t>
      </w:r>
      <w:r>
        <w:rPr>
          <w:lang w:eastAsia="zh-CN"/>
        </w:rPr>
        <w:t xml:space="preserve"> of 5G LAN-type service</w:t>
      </w:r>
    </w:p>
    <w:p>
      <w:pPr>
        <w:pStyle w:val="Heading3"/>
        <w:rPr>
          <w:lang w:eastAsia="ko-KR"/>
        </w:rPr>
      </w:pPr>
      <w:bookmarkStart w:id="32" w:name="__RefHeading___Toc11148055"/>
      <w:bookmarkEnd w:id="32"/>
      <w:r>
        <w:rPr>
          <w:lang w:eastAsia="zh-CN"/>
        </w:rPr>
        <w:t>5.4.1</w:t>
        <w:tab/>
        <w:t xml:space="preserve">Key Issue #4.1: </w:t>
      </w:r>
      <w:r>
        <w:rPr/>
        <w:t>5GLAN Group Management</w:t>
      </w:r>
    </w:p>
    <w:p>
      <w:pPr>
        <w:pStyle w:val="Heading4"/>
        <w:ind w:left="1418" w:hanging="1418"/>
        <w:rPr/>
      </w:pPr>
      <w:bookmarkStart w:id="33" w:name="__RefHeading___Toc11148056"/>
      <w:bookmarkEnd w:id="33"/>
      <w:r>
        <w:rPr>
          <w:lang w:eastAsia="ko-KR"/>
        </w:rPr>
        <w:t>5</w:t>
      </w:r>
      <w:r>
        <w:rPr>
          <w:lang w:eastAsia="ko-KR"/>
        </w:rPr>
        <w:t>.</w:t>
      </w:r>
      <w:r>
        <w:rPr>
          <w:lang w:eastAsia="ko-KR"/>
        </w:rPr>
        <w:t>4.1.1</w:t>
      </w:r>
      <w:r>
        <w:rPr>
          <w:lang w:eastAsia="ko-KR"/>
        </w:rPr>
        <w:tab/>
      </w:r>
      <w:r>
        <w:rPr>
          <w:lang w:eastAsia="ko-KR"/>
        </w:rPr>
        <w:t>Description</w:t>
      </w:r>
    </w:p>
    <w:p>
      <w:pPr>
        <w:pStyle w:val="Normal"/>
        <w:rPr>
          <w:lang w:eastAsia="zh-CN"/>
        </w:rPr>
      </w:pPr>
      <w:r>
        <w:rPr>
          <w:lang w:eastAsia="zh-CN"/>
        </w:rPr>
        <w:t>According to TR 22.821 [7], use cases are defined for 5G LAN-type service. For example, in the enterprise environment, equipment like smartphone, laptop may communicate with each other within a 5GLAN Group. The 5GLAN Group may be dynamically created by an operator or possibly requested by Application Function via service exposure.</w:t>
      </w:r>
    </w:p>
    <w:p>
      <w:pPr>
        <w:pStyle w:val="EditorsNote"/>
        <w:rPr/>
      </w:pPr>
      <w:r>
        <w:rPr>
          <w:lang w:val="en-GB" w:eastAsia="ja-JP"/>
        </w:rPr>
        <w:t>Editor's note:</w:t>
      </w:r>
      <w:r>
        <w:rPr/>
        <w:tab/>
        <w:t>The architectural requirements requires further clarifications based on stage 1 normative requirements regarding to the definitions and relationship between 5GLAN Group and 5GLAN-type service including clarification of if the 5GLAN Group applies to the UEs or Users and whether group aspects are required on application level or/and 5G system level.</w:t>
      </w:r>
    </w:p>
    <w:p>
      <w:pPr>
        <w:pStyle w:val="Normal"/>
        <w:rPr>
          <w:lang w:eastAsia="zh-CN"/>
        </w:rPr>
      </w:pPr>
      <w:r>
        <w:rPr>
          <w:lang w:eastAsia="zh-CN"/>
        </w:rPr>
        <w:t>This key issue 4.1 is to study:</w:t>
      </w:r>
    </w:p>
    <w:p>
      <w:pPr>
        <w:pStyle w:val="B1"/>
        <w:rPr>
          <w:lang w:val="en-US" w:eastAsia="zh-CN"/>
        </w:rPr>
      </w:pPr>
      <w:r>
        <w:rPr>
          <w:lang w:eastAsia="zh-CN"/>
        </w:rPr>
        <w:t>-</w:t>
        <w:tab/>
        <w:t xml:space="preserve">What is the system architecture and procedure supporting service exposure for creation and management of a 5GLAN </w:t>
      </w:r>
      <w:r>
        <w:rPr>
          <w:lang w:eastAsia="zh-CN"/>
        </w:rPr>
        <w:t>Gro</w:t>
      </w:r>
      <w:r>
        <w:rPr>
          <w:lang w:eastAsia="zh-CN"/>
        </w:rPr>
        <w:t>up?</w:t>
      </w:r>
    </w:p>
    <w:p>
      <w:pPr>
        <w:pStyle w:val="B1"/>
        <w:rPr/>
      </w:pPr>
      <w:r>
        <w:rPr>
          <w:lang w:eastAsia="zh-CN"/>
        </w:rPr>
        <w:t>-</w:t>
        <w:tab/>
      </w:r>
      <w:r>
        <w:rPr>
          <w:lang w:val="en-US" w:eastAsia="zh-CN"/>
        </w:rPr>
        <w:t>How the 5G system create a 5GLAN Group for private communication;</w:t>
      </w:r>
    </w:p>
    <w:p>
      <w:pPr>
        <w:pStyle w:val="B1"/>
        <w:rPr/>
      </w:pPr>
      <w:r>
        <w:rPr>
          <w:lang w:eastAsia="zh-CN"/>
        </w:rPr>
        <w:t>-</w:t>
        <w:tab/>
      </w:r>
      <w:r>
        <w:rPr>
          <w:lang w:val="en-US" w:eastAsia="zh-CN"/>
        </w:rPr>
        <w:t>How the 5G system identify a 5GLAN Group for private communication;</w:t>
      </w:r>
    </w:p>
    <w:p>
      <w:pPr>
        <w:pStyle w:val="B1"/>
        <w:rPr/>
      </w:pPr>
      <w:r>
        <w:rPr>
          <w:lang w:eastAsia="zh-CN"/>
        </w:rPr>
        <w:t>-</w:t>
        <w:tab/>
      </w:r>
      <w:r>
        <w:rPr>
          <w:lang w:val="en-US" w:eastAsia="zh-CN"/>
        </w:rPr>
        <w:t>How the UE is added into a 5GLAN Group, e.g. based on the request from an Application Function, including the authentication and authorization of UE to join a 5GLAN Group;</w:t>
      </w:r>
    </w:p>
    <w:p>
      <w:pPr>
        <w:pStyle w:val="B1"/>
        <w:rPr/>
      </w:pPr>
      <w:r>
        <w:rPr>
          <w:lang w:eastAsia="zh-CN"/>
        </w:rPr>
        <w:t>-</w:t>
        <w:tab/>
      </w:r>
      <w:r>
        <w:rPr>
          <w:lang w:val="en-US" w:eastAsia="zh-CN"/>
        </w:rPr>
        <w:t>How the 5G system remove a UE from a 5GLAN Group, e.g. based on the request from an Application Function;</w:t>
      </w:r>
    </w:p>
    <w:p>
      <w:pPr>
        <w:pStyle w:val="Normal"/>
        <w:ind w:left="568" w:hanging="284"/>
        <w:rPr>
          <w:lang w:val="en-US" w:eastAsia="zh-CN"/>
        </w:rPr>
      </w:pPr>
      <w:r>
        <w:rPr>
          <w:lang w:eastAsia="zh-CN"/>
        </w:rPr>
        <w:t>-</w:t>
        <w:tab/>
      </w:r>
      <w:r>
        <w:rPr>
          <w:lang w:val="en-US" w:eastAsia="zh-CN"/>
        </w:rPr>
        <w:t>How the 5G system remove a 5GLAN Group.</w:t>
      </w:r>
    </w:p>
    <w:p>
      <w:pPr>
        <w:pStyle w:val="Heading3"/>
        <w:rPr>
          <w:lang w:eastAsia="ko-KR"/>
        </w:rPr>
      </w:pPr>
      <w:bookmarkStart w:id="34" w:name="__RefHeading___Toc11148057"/>
      <w:bookmarkEnd w:id="34"/>
      <w:r>
        <w:rPr>
          <w:lang w:eastAsia="ko-KR"/>
        </w:rPr>
        <w:t>5.</w:t>
      </w:r>
      <w:r>
        <w:rPr>
          <w:lang w:eastAsia="ko-KR"/>
        </w:rPr>
        <w:t>4.2</w:t>
      </w:r>
      <w:r>
        <w:rPr>
          <w:lang w:eastAsia="ko-KR"/>
        </w:rPr>
        <w:tab/>
        <w:t>Key Issue #</w:t>
      </w:r>
      <w:r>
        <w:rPr>
          <w:lang w:eastAsia="ko-KR"/>
        </w:rPr>
        <w:t>4.2</w:t>
      </w:r>
      <w:r>
        <w:rPr>
          <w:lang w:eastAsia="ko-KR"/>
        </w:rPr>
        <w:t xml:space="preserve">: </w:t>
      </w:r>
      <w:r>
        <w:rPr/>
        <w:t>Service Discovery,</w:t>
      </w:r>
      <w:r>
        <w:rPr>
          <w:lang w:val="en-US"/>
        </w:rPr>
        <w:t xml:space="preserve"> </w:t>
      </w:r>
      <w:r>
        <w:rPr/>
        <w:t>Selection, and Restrictions</w:t>
      </w:r>
    </w:p>
    <w:p>
      <w:pPr>
        <w:pStyle w:val="Heading4"/>
        <w:ind w:left="1418" w:hanging="1418"/>
        <w:rPr/>
      </w:pPr>
      <w:bookmarkStart w:id="35" w:name="__RefHeading___Toc11148058"/>
      <w:bookmarkEnd w:id="35"/>
      <w:r>
        <w:rPr>
          <w:lang w:eastAsia="ko-KR"/>
        </w:rPr>
        <w:t>5</w:t>
      </w:r>
      <w:r>
        <w:rPr>
          <w:lang w:eastAsia="zh-CN"/>
        </w:rPr>
        <w:t>.</w:t>
      </w:r>
      <w:r>
        <w:rPr>
          <w:lang w:eastAsia="zh-CN"/>
        </w:rPr>
        <w:t>4</w:t>
      </w:r>
      <w:r>
        <w:rPr>
          <w:lang w:eastAsia="ko-KR"/>
        </w:rPr>
        <w:t>.</w:t>
      </w:r>
      <w:r>
        <w:rPr>
          <w:lang w:eastAsia="ko-KR"/>
        </w:rPr>
        <w:t>2.1</w:t>
      </w:r>
      <w:r>
        <w:rPr>
          <w:lang w:eastAsia="ko-KR"/>
        </w:rPr>
        <w:tab/>
        <w:t>General description</w:t>
      </w:r>
    </w:p>
    <w:p>
      <w:pPr>
        <w:pStyle w:val="B1"/>
        <w:ind w:left="0" w:hanging="0"/>
        <w:rPr>
          <w:lang w:val="en-US" w:eastAsia="zh-CN"/>
        </w:rPr>
      </w:pPr>
      <w:r>
        <w:rPr>
          <w:lang w:val="en-US" w:eastAsia="zh-CN"/>
        </w:rPr>
        <w:t xml:space="preserve">The 5GLAN type services can span over wide area mobile network. </w:t>
      </w:r>
      <w:r>
        <w:rPr>
          <w:color w:val="000000"/>
          <w:lang w:val="en-US" w:eastAsia="zh-CN"/>
        </w:rPr>
        <w:t>This key issue aims at studying the mechanism in 5GS to enable the support for a UE to discover and select 5GLAN services and the mechanism for the 5GS to configure service restriction, e.g. based on location of a UE group membership, for a particular 5GLAN service.</w:t>
      </w:r>
    </w:p>
    <w:p>
      <w:pPr>
        <w:pStyle w:val="B1"/>
        <w:ind w:left="0" w:hanging="0"/>
        <w:rPr>
          <w:lang w:val="en-US" w:eastAsia="zh-CN"/>
        </w:rPr>
      </w:pPr>
      <w:r>
        <w:rPr>
          <w:lang w:val="en-US" w:eastAsia="zh-CN"/>
        </w:rPr>
        <w:t>The following open issues need to be studied:</w:t>
      </w:r>
    </w:p>
    <w:p>
      <w:pPr>
        <w:pStyle w:val="B1"/>
        <w:rPr>
          <w:lang w:eastAsia="ko-KR"/>
        </w:rPr>
      </w:pPr>
      <w:r>
        <w:rPr>
          <w:lang w:eastAsia="ko-KR"/>
        </w:rPr>
        <w:t>-</w:t>
        <w:tab/>
        <w:t>How to identify a 5GLAN service?</w:t>
      </w:r>
    </w:p>
    <w:p>
      <w:pPr>
        <w:pStyle w:val="B1"/>
        <w:rPr/>
      </w:pPr>
      <w:r>
        <w:rPr>
          <w:lang w:eastAsia="ko-KR"/>
        </w:rPr>
        <w:t>-</w:t>
        <w:tab/>
        <w:t>Whether and how the 5GS network provide the required information to a UE and what the required information to support 5GLAN service discovery?</w:t>
      </w:r>
    </w:p>
    <w:p>
      <w:pPr>
        <w:pStyle w:val="B1"/>
        <w:rPr/>
      </w:pPr>
      <w:r>
        <w:rPr>
          <w:lang w:eastAsia="ko-KR"/>
        </w:rPr>
        <w:t>-</w:t>
        <w:tab/>
        <w:t>What is the procedure and criteria for a UE to perform 5GLAN service discovery and selection?</w:t>
      </w:r>
    </w:p>
    <w:p>
      <w:pPr>
        <w:pStyle w:val="B1"/>
        <w:rPr/>
      </w:pPr>
      <w:r>
        <w:rPr>
          <w:lang w:eastAsia="ko-KR"/>
        </w:rPr>
        <w:t>-</w:t>
        <w:tab/>
        <w:t>What is the granularity of 5GLAN service restriction, e.g. per UE, per 5GLAN group, per UE's location information, or other information and combination of such information?</w:t>
      </w:r>
    </w:p>
    <w:p>
      <w:pPr>
        <w:pStyle w:val="B1"/>
        <w:rPr/>
      </w:pPr>
      <w:r>
        <w:rPr>
          <w:lang w:eastAsia="ko-KR"/>
        </w:rPr>
        <w:t>-</w:t>
        <w:tab/>
        <w:t>How does the 5GS network configure and enforce service restriction for a UE from 5GLAN?</w:t>
      </w:r>
    </w:p>
    <w:p>
      <w:pPr>
        <w:pStyle w:val="B1"/>
        <w:rPr/>
      </w:pPr>
      <w:r>
        <w:rPr>
          <w:lang w:eastAsia="ko-KR"/>
        </w:rPr>
        <w:t>-</w:t>
        <w:tab/>
        <w:t>Whether and how does the 5GS network enforce respective service restrictions on a UE using multiple 5GLAN services without conflicts?</w:t>
      </w:r>
    </w:p>
    <w:p>
      <w:pPr>
        <w:pStyle w:val="Heading2"/>
        <w:rPr>
          <w:lang w:eastAsia="ko-KR"/>
        </w:rPr>
      </w:pPr>
      <w:bookmarkStart w:id="36" w:name="__RefHeading___Toc11148059"/>
      <w:bookmarkEnd w:id="36"/>
      <w:r>
        <w:rPr>
          <w:lang w:eastAsia="ko-KR"/>
        </w:rPr>
        <w:t>5.5</w:t>
      </w:r>
      <w:r>
        <w:rPr>
          <w:lang w:eastAsia="ko-KR"/>
        </w:rPr>
        <w:tab/>
        <w:t>Key Issue</w:t>
      </w:r>
      <w:r>
        <w:rPr>
          <w:lang w:eastAsia="ko-KR"/>
        </w:rPr>
        <w:t xml:space="preserve"> #5</w:t>
      </w:r>
      <w:r>
        <w:rPr>
          <w:lang w:eastAsia="ko-KR"/>
        </w:rPr>
        <w:t xml:space="preserve">: </w:t>
      </w:r>
      <w:r>
        <w:rPr>
          <w:lang w:eastAsia="ko-KR"/>
        </w:rPr>
        <w:t xml:space="preserve">Support of </w:t>
      </w:r>
      <w:r>
        <w:rPr/>
        <w:t>5GLAN communication</w:t>
      </w:r>
    </w:p>
    <w:p>
      <w:pPr>
        <w:pStyle w:val="Heading3"/>
        <w:rPr/>
      </w:pPr>
      <w:bookmarkStart w:id="37" w:name="__RefHeading___Toc11148060"/>
      <w:bookmarkEnd w:id="37"/>
      <w:r>
        <w:rPr>
          <w:lang w:eastAsia="ko-KR"/>
        </w:rPr>
        <w:t>5</w:t>
      </w:r>
      <w:r>
        <w:rPr>
          <w:lang w:eastAsia="ko-KR"/>
        </w:rPr>
        <w:t>.</w:t>
      </w:r>
      <w:r>
        <w:rPr>
          <w:lang w:eastAsia="ko-KR"/>
        </w:rPr>
        <w:t>5.1</w:t>
      </w:r>
      <w:r>
        <w:rPr>
          <w:lang w:eastAsia="ko-KR"/>
        </w:rPr>
        <w:tab/>
      </w:r>
      <w:r>
        <w:rPr>
          <w:lang w:eastAsia="ko-KR"/>
        </w:rPr>
        <w:t>Description</w:t>
      </w:r>
    </w:p>
    <w:p>
      <w:pPr>
        <w:pStyle w:val="Normal"/>
        <w:rPr/>
      </w:pPr>
      <w:r>
        <w:rPr>
          <w:lang w:eastAsia="zh-CN"/>
        </w:rPr>
        <w:t>TR 22.821 [7] describes use cases and potential requirements for 5GLAN service, TS 22.261 [2] describes normative requirements to support the Ethernet transport services of 5GLAN.</w:t>
      </w:r>
    </w:p>
    <w:p>
      <w:pPr>
        <w:pStyle w:val="Normal"/>
        <w:rPr/>
      </w:pPr>
      <w:r>
        <w:rPr/>
        <w:t xml:space="preserve">This key issue aims to provide solutions to support efficient </w:t>
      </w:r>
      <w:r>
        <w:rPr>
          <w:rFonts w:eastAsia="Times New Roman"/>
          <w:lang w:eastAsia="ko-KR"/>
        </w:rPr>
        <w:t xml:space="preserve">5GLAN communication, including </w:t>
      </w:r>
      <w:r>
        <w:rPr/>
        <w:t>IP-type 5GLAN communication and Ethernet-type 5GLAN communication, between two or more UEs within a 5GLAN group</w:t>
      </w:r>
      <w:r>
        <w:rPr>
          <w:lang w:eastAsia="zh-CN"/>
        </w:rPr>
        <w:t>.</w:t>
      </w:r>
    </w:p>
    <w:p>
      <w:pPr>
        <w:pStyle w:val="Normal"/>
        <w:rPr/>
      </w:pPr>
      <w:r>
        <w:rPr>
          <w:lang w:eastAsia="zh-CN"/>
        </w:rPr>
        <w:t>The following points should be studied:</w:t>
      </w:r>
    </w:p>
    <w:p>
      <w:pPr>
        <w:pStyle w:val="B1"/>
        <w:rPr/>
      </w:pPr>
      <w:r>
        <w:rPr/>
        <w:t>-</w:t>
        <w:tab/>
        <w:t xml:space="preserve">How to authorize a UE for 5GLAN </w:t>
      </w:r>
      <w:r>
        <w:rPr>
          <w:rFonts w:eastAsia="Times New Roman"/>
          <w:lang w:eastAsia="ko-KR"/>
        </w:rPr>
        <w:t>communication.</w:t>
      </w:r>
    </w:p>
    <w:p>
      <w:pPr>
        <w:pStyle w:val="B1"/>
        <w:rPr/>
      </w:pPr>
      <w:r>
        <w:rPr/>
        <w:t>-</w:t>
        <w:tab/>
      </w:r>
      <w:r>
        <w:rPr>
          <w:lang w:val="en-US"/>
        </w:rPr>
        <w:t xml:space="preserve">How to </w:t>
      </w:r>
      <w:r>
        <w:rPr>
          <w:lang w:eastAsia="zh-CN"/>
        </w:rPr>
        <w:t xml:space="preserve">support service exposure </w:t>
      </w:r>
      <w:r>
        <w:rPr>
          <w:lang w:val="en-US" w:eastAsia="zh-CN"/>
        </w:rPr>
        <w:t>function for AF managing</w:t>
      </w:r>
      <w:r>
        <w:rPr>
          <w:lang w:eastAsia="zh-CN"/>
        </w:rPr>
        <w:t xml:space="preserve"> 5GLAN </w:t>
      </w:r>
      <w:r>
        <w:rPr>
          <w:lang w:val="en-US" w:eastAsia="zh-CN"/>
        </w:rPr>
        <w:t>communications.</w:t>
      </w:r>
    </w:p>
    <w:p>
      <w:pPr>
        <w:pStyle w:val="B1"/>
        <w:rPr/>
      </w:pPr>
      <w:r>
        <w:rPr/>
        <w:t>-</w:t>
        <w:tab/>
        <w:t xml:space="preserve">How to support the one to one or one to many data </w:t>
      </w:r>
      <w:r>
        <w:rPr>
          <w:rFonts w:eastAsia="Times New Roman"/>
          <w:lang w:eastAsia="ko-KR"/>
        </w:rPr>
        <w:t>communication</w:t>
      </w:r>
      <w:r>
        <w:rPr/>
        <w:t xml:space="preserve"> for 5GLAN </w:t>
      </w:r>
      <w:r>
        <w:rPr>
          <w:rFonts w:eastAsia="Times New Roman"/>
          <w:lang w:eastAsia="ko-KR"/>
        </w:rPr>
        <w:t>communication</w:t>
      </w:r>
      <w:r>
        <w:rPr/>
        <w:t xml:space="preserve"> service within a single 5GLAN group, the procedure to </w:t>
      </w:r>
      <w:r>
        <w:rPr>
          <w:lang w:eastAsia="zh-CN"/>
        </w:rPr>
        <w:t>establish, modify, and release the one to one and one to many 5GLAN communication.</w:t>
      </w:r>
    </w:p>
    <w:p>
      <w:pPr>
        <w:pStyle w:val="B1"/>
        <w:rPr/>
      </w:pPr>
      <w:r>
        <w:rPr/>
        <w:t>-</w:t>
        <w:tab/>
        <w:t xml:space="preserve">How to know the UE reachability status for 5GLAN </w:t>
      </w:r>
      <w:r>
        <w:rPr>
          <w:rFonts w:eastAsia="Times New Roman"/>
          <w:lang w:eastAsia="ko-KR"/>
        </w:rPr>
        <w:t>communication.</w:t>
      </w:r>
    </w:p>
    <w:p>
      <w:pPr>
        <w:pStyle w:val="B1"/>
        <w:rPr>
          <w:lang w:eastAsia="zh-CN"/>
        </w:rPr>
      </w:pPr>
      <w:r>
        <w:rPr/>
        <w:t>-</w:t>
        <w:tab/>
        <w:t xml:space="preserve">How to keep the service continuity for 5GLAN </w:t>
      </w:r>
      <w:r>
        <w:rPr>
          <w:rFonts w:eastAsia="Times New Roman"/>
          <w:lang w:eastAsia="ko-KR"/>
        </w:rPr>
        <w:t>communication</w:t>
      </w:r>
      <w:r>
        <w:rPr/>
        <w:t xml:space="preserve"> due to UE mobility within the same PLMN.</w:t>
      </w:r>
    </w:p>
    <w:p>
      <w:pPr>
        <w:pStyle w:val="B1"/>
        <w:rPr/>
      </w:pPr>
      <w:r>
        <w:rPr/>
        <w:t>-</w:t>
        <w:tab/>
        <w:t>How to address the UE within the 5GLAN group for 5GLAN communication.</w:t>
      </w:r>
    </w:p>
    <w:p>
      <w:pPr>
        <w:pStyle w:val="B1"/>
        <w:rPr/>
      </w:pPr>
      <w:r>
        <w:rPr/>
        <w:t>-</w:t>
        <w:tab/>
        <w:t xml:space="preserve">How to ensure isolation of 5GLAN </w:t>
      </w:r>
      <w:r>
        <w:rPr>
          <w:rFonts w:eastAsia="Times New Roman"/>
          <w:lang w:eastAsia="ko-KR"/>
        </w:rPr>
        <w:t>communication</w:t>
      </w:r>
      <w:r>
        <w:rPr/>
        <w:t xml:space="preserve"> between 5GLAN groups.</w:t>
      </w:r>
    </w:p>
    <w:p>
      <w:pPr>
        <w:pStyle w:val="B1"/>
        <w:rPr/>
      </w:pPr>
      <w:r>
        <w:rPr/>
        <w:t>-</w:t>
        <w:tab/>
        <w:t xml:space="preserve">How to secure the 5GLAN one to one and one to many </w:t>
      </w:r>
      <w:r>
        <w:rPr>
          <w:rFonts w:eastAsia="Times New Roman"/>
          <w:lang w:eastAsia="ko-KR"/>
        </w:rPr>
        <w:t>communication.</w:t>
      </w:r>
    </w:p>
    <w:p>
      <w:pPr>
        <w:pStyle w:val="B1"/>
        <w:rPr/>
      </w:pPr>
      <w:r>
        <w:rPr>
          <w:rFonts w:eastAsia="Times New Roman"/>
          <w:lang w:eastAsia="ko-KR"/>
        </w:rPr>
        <w:t>-</w:t>
        <w:tab/>
        <w:t>For a UE, how to enable simultaneous 5GLAN communication with multiple groups.</w:t>
      </w:r>
    </w:p>
    <w:p>
      <w:pPr>
        <w:pStyle w:val="Normal"/>
        <w:rPr/>
      </w:pPr>
      <w:r>
        <w:rPr/>
        <w:t>Specifically, for Ethernet-type 5GLAN communication, following aspects are for study:</w:t>
      </w:r>
    </w:p>
    <w:p>
      <w:pPr>
        <w:pStyle w:val="B1"/>
        <w:rPr/>
      </w:pPr>
      <w:r>
        <w:rPr/>
        <w:t>-</w:t>
        <w:tab/>
        <w:t xml:space="preserve">How to support the </w:t>
      </w:r>
      <w:r>
        <w:rPr>
          <w:lang w:eastAsia="zh-CN"/>
        </w:rPr>
        <w:t>Ethernet transport service of the 5GLAN</w:t>
      </w:r>
      <w:r>
        <w:rPr/>
        <w:t xml:space="preserve"> group over wide area mobile network.</w:t>
      </w:r>
    </w:p>
    <w:p>
      <w:pPr>
        <w:pStyle w:val="B1"/>
        <w:rPr/>
      </w:pPr>
      <w:r>
        <w:rPr/>
        <w:t>-</w:t>
        <w:tab/>
        <w:t>How to route the Ethernet frames efficiently between UEs within a 5GLAN group.</w:t>
      </w:r>
    </w:p>
    <w:p>
      <w:pPr>
        <w:pStyle w:val="B1"/>
        <w:rPr/>
      </w:pPr>
      <w:r>
        <w:rPr/>
        <w:t>-</w:t>
      </w:r>
      <w:r>
        <w:rPr/>
        <w:tab/>
        <w:t>How to support the communication between Ethernet type 5GLAN and Ethernet network in data network.</w:t>
      </w:r>
    </w:p>
    <w:p>
      <w:pPr>
        <w:pStyle w:val="Heading2"/>
        <w:rPr>
          <w:lang w:eastAsia="ko-KR"/>
        </w:rPr>
      </w:pPr>
      <w:bookmarkStart w:id="38" w:name="__RefHeading___Toc11148061"/>
      <w:bookmarkEnd w:id="38"/>
      <w:r>
        <w:rPr>
          <w:lang w:eastAsia="ko-KR"/>
        </w:rPr>
        <w:t>5</w:t>
      </w:r>
      <w:r>
        <w:rPr>
          <w:lang w:eastAsia="ko-KR"/>
        </w:rPr>
        <w:t>.</w:t>
      </w:r>
      <w:r>
        <w:rPr>
          <w:lang w:eastAsia="ko-KR"/>
        </w:rPr>
        <w:t>6</w:t>
      </w:r>
      <w:r>
        <w:rPr>
          <w:lang w:eastAsia="ko-KR"/>
        </w:rPr>
        <w:tab/>
      </w:r>
      <w:r>
        <w:rPr>
          <w:lang w:eastAsia="ko-KR"/>
        </w:rPr>
        <w:t>Key issue #6: Accessing PLMN services via non-public networks and vice versa</w:t>
      </w:r>
    </w:p>
    <w:p>
      <w:pPr>
        <w:pStyle w:val="Heading3"/>
        <w:rPr/>
      </w:pPr>
      <w:bookmarkStart w:id="39" w:name="__RefHeading___Toc11148062"/>
      <w:bookmarkStart w:id="40" w:name="_Hlk500943653"/>
      <w:bookmarkEnd w:id="39"/>
      <w:bookmarkEnd w:id="40"/>
      <w:r>
        <w:rPr>
          <w:lang w:eastAsia="ko-KR"/>
        </w:rPr>
        <w:t>5</w:t>
      </w:r>
      <w:r>
        <w:rPr>
          <w:lang w:eastAsia="ko-KR"/>
        </w:rPr>
        <w:t>.</w:t>
      </w:r>
      <w:r>
        <w:rPr>
          <w:lang w:eastAsia="ko-KR"/>
        </w:rPr>
        <w:t>6.1</w:t>
      </w:r>
      <w:r>
        <w:rPr>
          <w:lang w:eastAsia="ko-KR"/>
        </w:rPr>
        <w:tab/>
      </w:r>
      <w:r>
        <w:rPr>
          <w:lang w:eastAsia="ko-KR"/>
        </w:rPr>
        <w:t>Description</w:t>
      </w:r>
    </w:p>
    <w:p>
      <w:pPr>
        <w:pStyle w:val="Normal"/>
        <w:rPr/>
      </w:pPr>
      <w:r>
        <w:rPr>
          <w:lang w:eastAsia="ko-KR"/>
        </w:rPr>
        <w:t>Non-public networks are restricted for use by authorized subscribers only. It is not available for public use. However, UE can be authorized to use both a Public PLMN and non-public networks in which case, it should be studied how the UE can obtain service continuity for services offered by Public PLMN via non-public network and vice versa.</w:t>
      </w:r>
    </w:p>
    <w:p>
      <w:pPr>
        <w:pStyle w:val="Normal"/>
        <w:rPr/>
      </w:pPr>
      <w:r>
        <w:rPr/>
        <w:t>The open issues for this key issue are as follows:</w:t>
      </w:r>
    </w:p>
    <w:p>
      <w:pPr>
        <w:pStyle w:val="B1"/>
        <w:rPr/>
      </w:pPr>
      <w:bookmarkStart w:id="41" w:name="_Hlk500943653"/>
      <w:bookmarkEnd w:id="41"/>
      <w:r>
        <w:rPr>
          <w:lang w:eastAsia="ko-KR"/>
        </w:rPr>
        <w:t>-</w:t>
        <w:tab/>
      </w:r>
      <w:r>
        <w:rPr>
          <w:lang w:val="en-US" w:eastAsia="ko-KR"/>
        </w:rPr>
        <w:t xml:space="preserve">Study System architecture aspects to support service continuity between Public PLMN and </w:t>
      </w:r>
      <w:r>
        <w:rPr>
          <w:lang w:eastAsia="ko-KR"/>
        </w:rPr>
        <w:t>non-public</w:t>
      </w:r>
      <w:r>
        <w:rPr>
          <w:lang w:val="en-US" w:eastAsia="ko-KR"/>
        </w:rPr>
        <w:t xml:space="preserve"> network. </w:t>
      </w:r>
      <w:r>
        <w:rPr>
          <w:lang w:eastAsia="ko-KR"/>
        </w:rPr>
        <w:t xml:space="preserve">How to enable the 5G system </w:t>
      </w:r>
      <w:r>
        <w:rPr>
          <w:lang w:val="en-US" w:eastAsia="ko-KR"/>
        </w:rPr>
        <w:t>to provide</w:t>
      </w:r>
      <w:r>
        <w:rPr>
          <w:lang w:eastAsia="ko-KR"/>
        </w:rPr>
        <w:t>:</w:t>
      </w:r>
    </w:p>
    <w:p>
      <w:pPr>
        <w:pStyle w:val="B2"/>
        <w:rPr/>
      </w:pPr>
      <w:r>
        <w:rPr>
          <w:lang w:eastAsia="ko-KR"/>
        </w:rPr>
        <w:t>-</w:t>
        <w:tab/>
        <w:t xml:space="preserve">access to </w:t>
      </w:r>
      <w:r>
        <w:rPr>
          <w:lang w:val="en-US" w:eastAsia="ko-KR"/>
        </w:rPr>
        <w:t xml:space="preserve">Public </w:t>
      </w:r>
      <w:r>
        <w:rPr>
          <w:lang w:eastAsia="ko-KR"/>
        </w:rPr>
        <w:t xml:space="preserve">PLMN </w:t>
      </w:r>
      <w:r>
        <w:rPr>
          <w:lang w:val="en-US" w:eastAsia="ko-KR"/>
        </w:rPr>
        <w:t xml:space="preserve">offered </w:t>
      </w:r>
      <w:r>
        <w:rPr>
          <w:lang w:eastAsia="ko-KR"/>
        </w:rPr>
        <w:t xml:space="preserve">services </w:t>
      </w:r>
      <w:r>
        <w:rPr>
          <w:lang w:val="en-US" w:eastAsia="ko-KR"/>
        </w:rPr>
        <w:t>(e.g. voice services) while accessing</w:t>
      </w:r>
      <w:r>
        <w:rPr>
          <w:lang w:eastAsia="ko-KR"/>
        </w:rPr>
        <w:t xml:space="preserve"> non-public</w:t>
      </w:r>
      <w:r>
        <w:rPr>
          <w:lang w:val="en-US" w:eastAsia="ko-KR"/>
        </w:rPr>
        <w:t xml:space="preserve"> </w:t>
      </w:r>
      <w:r>
        <w:rPr>
          <w:lang w:eastAsia="ko-KR"/>
        </w:rPr>
        <w:t>network;</w:t>
      </w:r>
    </w:p>
    <w:p>
      <w:pPr>
        <w:pStyle w:val="B2"/>
        <w:rPr/>
      </w:pPr>
      <w:r>
        <w:rPr>
          <w:lang w:eastAsia="ko-KR"/>
        </w:rPr>
        <w:t>-</w:t>
        <w:tab/>
        <w:t xml:space="preserve">service continuity for PLMN </w:t>
      </w:r>
      <w:r>
        <w:rPr>
          <w:lang w:val="en-US" w:eastAsia="ko-KR"/>
        </w:rPr>
        <w:t xml:space="preserve">offered </w:t>
      </w:r>
      <w:r>
        <w:rPr>
          <w:lang w:eastAsia="ko-KR"/>
        </w:rPr>
        <w:t xml:space="preserve">services </w:t>
      </w:r>
      <w:r>
        <w:rPr>
          <w:lang w:val="en-US" w:eastAsia="ko-KR"/>
        </w:rPr>
        <w:t xml:space="preserve">(e.g. voice services) </w:t>
      </w:r>
      <w:r>
        <w:rPr>
          <w:lang w:eastAsia="ko-KR"/>
        </w:rPr>
        <w:t>between a non-public</w:t>
      </w:r>
      <w:r>
        <w:rPr>
          <w:lang w:val="en-US" w:eastAsia="ko-KR"/>
        </w:rPr>
        <w:t xml:space="preserve"> </w:t>
      </w:r>
      <w:r>
        <w:rPr>
          <w:lang w:eastAsia="ko-KR"/>
        </w:rPr>
        <w:t xml:space="preserve">and a </w:t>
      </w:r>
      <w:r>
        <w:rPr>
          <w:lang w:val="en-US" w:eastAsia="ko-KR"/>
        </w:rPr>
        <w:t xml:space="preserve">Public </w:t>
      </w:r>
      <w:r>
        <w:rPr>
          <w:lang w:eastAsia="ko-KR"/>
        </w:rPr>
        <w:t>PLMN;</w:t>
      </w:r>
    </w:p>
    <w:p>
      <w:pPr>
        <w:pStyle w:val="B2"/>
        <w:rPr>
          <w:lang w:eastAsia="ko-KR"/>
        </w:rPr>
      </w:pPr>
      <w:r>
        <w:rPr>
          <w:lang w:eastAsia="ko-KR"/>
        </w:rPr>
        <w:t>-</w:t>
        <w:tab/>
        <w:t>access to selected non-public</w:t>
      </w:r>
      <w:r>
        <w:rPr>
          <w:lang w:val="en-US" w:eastAsia="ko-KR"/>
        </w:rPr>
        <w:t xml:space="preserve"> </w:t>
      </w:r>
      <w:r>
        <w:rPr>
          <w:lang w:eastAsia="ko-KR"/>
        </w:rPr>
        <w:t xml:space="preserve">network </w:t>
      </w:r>
      <w:r>
        <w:rPr>
          <w:lang w:val="en-US" w:eastAsia="ko-KR"/>
        </w:rPr>
        <w:t xml:space="preserve">offered </w:t>
      </w:r>
      <w:r>
        <w:rPr>
          <w:lang w:eastAsia="ko-KR"/>
        </w:rPr>
        <w:t xml:space="preserve">services </w:t>
      </w:r>
      <w:r>
        <w:rPr>
          <w:lang w:val="en-US" w:eastAsia="ko-KR"/>
        </w:rPr>
        <w:t>while accessing</w:t>
      </w:r>
      <w:r>
        <w:rPr>
          <w:lang w:eastAsia="ko-KR"/>
        </w:rPr>
        <w:t xml:space="preserve"> </w:t>
      </w:r>
      <w:r>
        <w:rPr>
          <w:lang w:val="en-US" w:eastAsia="ko-KR"/>
        </w:rPr>
        <w:t xml:space="preserve">Public </w:t>
      </w:r>
      <w:r>
        <w:rPr>
          <w:lang w:eastAsia="ko-KR"/>
        </w:rPr>
        <w:t>PLMN;</w:t>
      </w:r>
    </w:p>
    <w:p>
      <w:pPr>
        <w:pStyle w:val="B2"/>
        <w:rPr/>
      </w:pPr>
      <w:r>
        <w:rPr>
          <w:lang w:eastAsia="ko-KR"/>
        </w:rPr>
        <w:t>-</w:t>
        <w:tab/>
        <w:t>service continuity for non-public</w:t>
      </w:r>
      <w:r>
        <w:rPr>
          <w:lang w:val="en-US" w:eastAsia="ko-KR"/>
        </w:rPr>
        <w:t xml:space="preserve"> </w:t>
      </w:r>
      <w:r>
        <w:rPr>
          <w:lang w:eastAsia="ko-KR"/>
        </w:rPr>
        <w:t xml:space="preserve">network </w:t>
      </w:r>
      <w:r>
        <w:rPr>
          <w:lang w:val="en-US" w:eastAsia="ko-KR"/>
        </w:rPr>
        <w:t xml:space="preserve">offered </w:t>
      </w:r>
      <w:r>
        <w:rPr>
          <w:lang w:eastAsia="ko-KR"/>
        </w:rPr>
        <w:t>services between a non-public</w:t>
      </w:r>
      <w:r>
        <w:rPr>
          <w:lang w:val="en-US" w:eastAsia="ko-KR"/>
        </w:rPr>
        <w:t xml:space="preserve"> n</w:t>
      </w:r>
      <w:r>
        <w:rPr>
          <w:lang w:eastAsia="ko-KR"/>
        </w:rPr>
        <w:t xml:space="preserve">etwork and a </w:t>
      </w:r>
      <w:r>
        <w:rPr>
          <w:lang w:val="en-US" w:eastAsia="ko-KR"/>
        </w:rPr>
        <w:t xml:space="preserve">Public </w:t>
      </w:r>
      <w:r>
        <w:rPr>
          <w:lang w:eastAsia="ko-KR"/>
        </w:rPr>
        <w:t>PLMN.</w:t>
      </w:r>
    </w:p>
    <w:p>
      <w:pPr>
        <w:pStyle w:val="NO"/>
        <w:rPr/>
      </w:pPr>
      <w:r>
        <w:rPr>
          <w:lang w:eastAsia="ko-KR"/>
        </w:rPr>
        <w:t>Note 1:</w:t>
        <w:tab/>
        <w:t>It is assumed that the UE requires the credential needed for Public PLMN in order to access and obtain Public PLMN offered services. Similarly, it is assumed that the UE requires the credential needed for non-public network in order to access and obtain non-public offered services.</w:t>
      </w:r>
    </w:p>
    <w:p>
      <w:pPr>
        <w:pStyle w:val="B1"/>
        <w:ind w:left="0" w:hanging="0"/>
        <w:rPr/>
      </w:pPr>
      <w:r>
        <w:rPr>
          <w:lang w:val="en-US" w:eastAsia="ko-KR"/>
        </w:rPr>
        <w:t>How to support the following?</w:t>
      </w:r>
    </w:p>
    <w:p>
      <w:pPr>
        <w:pStyle w:val="B1"/>
        <w:rPr/>
      </w:pPr>
      <w:r>
        <w:rPr>
          <w:lang w:val="en-US" w:eastAsia="ko-KR"/>
        </w:rPr>
        <w:t>-</w:t>
        <w:tab/>
      </w:r>
      <w:r>
        <w:rPr>
          <w:lang w:eastAsia="ko-KR"/>
        </w:rPr>
        <w:t xml:space="preserve">Ability for UE to remain registered in both a PLMN (using the credential needed for </w:t>
      </w:r>
      <w:r>
        <w:rPr>
          <w:lang w:val="en-US" w:eastAsia="ko-KR"/>
        </w:rPr>
        <w:t xml:space="preserve">Public </w:t>
      </w:r>
      <w:r>
        <w:rPr>
          <w:lang w:eastAsia="ko-KR"/>
        </w:rPr>
        <w:t>PLMN) and a non-public network (using the credential needed for non-public network) when NR is deployed in both the PLMN and the non-public network.</w:t>
      </w:r>
    </w:p>
    <w:p>
      <w:pPr>
        <w:pStyle w:val="Heading1"/>
        <w:ind w:left="1134" w:hanging="1134"/>
        <w:rPr>
          <w:lang w:eastAsia="ko-KR"/>
        </w:rPr>
      </w:pPr>
      <w:bookmarkStart w:id="42" w:name="__RefHeading___Toc11148063"/>
      <w:bookmarkEnd w:id="42"/>
      <w:r>
        <w:rPr/>
        <w:t>6</w:t>
        <w:tab/>
        <w:t>Solutions</w:t>
      </w:r>
    </w:p>
    <w:p>
      <w:pPr>
        <w:pStyle w:val="Heading2"/>
        <w:rPr>
          <w:lang w:eastAsia="zh-CN"/>
        </w:rPr>
      </w:pPr>
      <w:bookmarkStart w:id="43" w:name="__RefHeading___Toc11148064"/>
      <w:bookmarkEnd w:id="43"/>
      <w:r>
        <w:rPr/>
        <w:t>6.1</w:t>
        <w:tab/>
        <w:t xml:space="preserve">Solution #1: </w:t>
      </w:r>
      <w:r>
        <w:rPr>
          <w:lang w:eastAsia="ko-KR"/>
        </w:rPr>
        <w:t>Identification, selection and access control for non-public networks</w:t>
      </w:r>
    </w:p>
    <w:p>
      <w:pPr>
        <w:pStyle w:val="Heading3"/>
        <w:rPr/>
      </w:pPr>
      <w:bookmarkStart w:id="44" w:name="__RefHeading___Toc11148065"/>
      <w:bookmarkEnd w:id="44"/>
      <w:r>
        <w:rPr/>
        <w:t>6.1.1</w:t>
        <w:tab/>
        <w:t>Description</w:t>
      </w:r>
    </w:p>
    <w:p>
      <w:pPr>
        <w:pStyle w:val="Normal"/>
        <w:rPr>
          <w:lang w:eastAsia="ko-KR"/>
        </w:rPr>
      </w:pPr>
      <w:r>
        <w:rPr>
          <w:lang w:eastAsia="ko-KR"/>
        </w:rPr>
        <w:t>The solution addresses key issue #1 ("Network discovery, selection and access control for non-public networks") and key issue #2 ("Network Identification for non-public networks").</w:t>
      </w:r>
    </w:p>
    <w:p>
      <w:pPr>
        <w:pStyle w:val="Normal"/>
        <w:rPr>
          <w:lang w:eastAsia="ko-KR"/>
        </w:rPr>
      </w:pPr>
      <w:r>
        <w:rPr>
          <w:lang w:eastAsia="ko-KR"/>
        </w:rPr>
        <w:t>The solution supports the following network types:</w:t>
      </w:r>
    </w:p>
    <w:p>
      <w:pPr>
        <w:pStyle w:val="B1"/>
        <w:rPr/>
      </w:pPr>
      <w:r>
        <w:rPr>
          <w:lang w:eastAsia="ko-KR"/>
        </w:rPr>
        <w:t>-</w:t>
        <w:tab/>
        <w:t>stand-alone non-public networks (i.e.  networks that are not relying on network functions of a public PLMN)</w:t>
      </w:r>
    </w:p>
    <w:p>
      <w:pPr>
        <w:pStyle w:val="Normal"/>
        <w:rPr>
          <w:lang w:eastAsia="ko-KR"/>
        </w:rPr>
      </w:pPr>
      <w:r>
        <w:rPr>
          <w:lang w:eastAsia="ko-KR"/>
        </w:rPr>
        <w:t>The solution is based on the following principles:</w:t>
      </w:r>
    </w:p>
    <w:p>
      <w:pPr>
        <w:pStyle w:val="B1"/>
        <w:rPr/>
      </w:pPr>
      <w:r>
        <w:rPr/>
        <w:t>-</w:t>
        <w:tab/>
        <w:t>Identities</w:t>
      </w:r>
    </w:p>
    <w:p>
      <w:pPr>
        <w:pStyle w:val="B2"/>
        <w:rPr/>
      </w:pPr>
      <w:r>
        <w:rPr/>
        <w:t>-</w:t>
        <w:tab/>
        <w:t>A Non-public network ID (</w:t>
      </w:r>
      <w:r>
        <w:rPr>
          <w:lang w:val="en-US"/>
        </w:rPr>
        <w:t>NPN-ID) identifies a non-public network. The NPN-ID supports two assignment models</w:t>
      </w:r>
    </w:p>
    <w:p>
      <w:pPr>
        <w:pStyle w:val="B3"/>
        <w:rPr/>
      </w:pPr>
      <w:r>
        <w:rPr>
          <w:lang w:val="en-US"/>
        </w:rPr>
        <w:t>-</w:t>
        <w:tab/>
        <w:t>Locally managed NPN-IDs are assumed to be chosen randomly at deployment time to avoid collisions (and may therefore not be unique in all scenarios)</w:t>
      </w:r>
    </w:p>
    <w:p>
      <w:pPr>
        <w:pStyle w:val="B3"/>
        <w:rPr/>
      </w:pPr>
      <w:r>
        <w:rPr>
          <w:lang w:val="en-US"/>
        </w:rPr>
        <w:t>-</w:t>
        <w:tab/>
        <w:t>Universally managed NPN-ID are managed by a central entity are therefore assumed to be unique.</w:t>
      </w:r>
    </w:p>
    <w:p>
      <w:pPr>
        <w:pStyle w:val="NO"/>
        <w:rPr/>
      </w:pPr>
      <w:r>
        <w:rPr>
          <w:lang w:val="en-US"/>
        </w:rPr>
        <w:t>NOTE 1:</w:t>
        <w:tab/>
        <w:t>Which legal entity manages the number space is out of scope of 3GPP.</w:t>
      </w:r>
    </w:p>
    <w:p>
      <w:pPr>
        <w:pStyle w:val="B2"/>
        <w:rPr/>
      </w:pPr>
      <w:r>
        <w:rPr>
          <w:lang w:val="en-US"/>
        </w:rPr>
        <w:t>-</w:t>
        <w:tab/>
        <w:t>A human-readable network name identifies a non-public network. The human-readable name may be unique.</w:t>
      </w:r>
    </w:p>
    <w:p>
      <w:pPr>
        <w:pStyle w:val="B1"/>
        <w:rPr/>
      </w:pPr>
      <w:r>
        <w:rPr>
          <w:lang w:val="en-US"/>
        </w:rPr>
        <w:t>-</w:t>
        <w:tab/>
        <w:t>The following information is broadcasted in SIB by gNBs providing access to a non-public network:</w:t>
      </w:r>
    </w:p>
    <w:p>
      <w:pPr>
        <w:pStyle w:val="B2"/>
        <w:rPr>
          <w:lang w:val="en-US"/>
        </w:rPr>
      </w:pPr>
      <w:r>
        <w:rPr>
          <w:lang w:val="en-US"/>
        </w:rPr>
        <w:t>-</w:t>
        <w:tab/>
        <w:t>PLMN ID consisting of MCC 999 (assigned by ITU for private networks [14]) and an MNC defined by 3GPP to identify the cell as part of a non-public network.</w:t>
      </w:r>
    </w:p>
    <w:p>
      <w:pPr>
        <w:pStyle w:val="NO"/>
        <w:rPr/>
      </w:pPr>
      <w:r>
        <w:rPr/>
        <w:t>NOTE 2:</w:t>
        <w:tab/>
        <w:t>Which MNC to use for non-public networks is up to Stage 3 to define. Whether the full PLMN ID identifying non-public networks needs to be broadcasted or whether this can be further optimized in SIB is up to RAN2 and CT1 to decide.</w:t>
      </w:r>
    </w:p>
    <w:p>
      <w:pPr>
        <w:pStyle w:val="EditorsNote"/>
        <w:rPr/>
      </w:pPr>
      <w:r>
        <w:rPr/>
        <w:t>Editor's note:</w:t>
        <w:tab/>
        <w:t xml:space="preserve">Whether other regional PLMN IDs assigned for non-public networks can be used </w:t>
      </w:r>
      <w:r>
        <w:rPr>
          <w:lang w:val="en-US"/>
        </w:rPr>
        <w:t>is FFS.</w:t>
      </w:r>
    </w:p>
    <w:p>
      <w:pPr>
        <w:pStyle w:val="B2"/>
        <w:rPr/>
      </w:pPr>
      <w:r>
        <w:rPr>
          <w:lang w:val="en-US"/>
        </w:rPr>
        <w:t>-</w:t>
        <w:tab/>
        <w:t xml:space="preserve">cellReservedForOtherUse indication (to prevent non supporting UEs from accessing the cell; </w:t>
      </w:r>
      <w:r>
        <w:rPr/>
        <w:t>see also TS 38.304 [8])</w:t>
      </w:r>
      <w:r>
        <w:rPr>
          <w:lang w:val="en-US"/>
        </w:rPr>
        <w:t>. UEs that support non-public networks consider a cell that broadcasts both the cellReservedForOtherUse and the non-public network indication as not barred.</w:t>
      </w:r>
    </w:p>
    <w:p>
      <w:pPr>
        <w:pStyle w:val="B2"/>
        <w:rPr>
          <w:lang w:val="en-US"/>
        </w:rPr>
      </w:pPr>
      <w:r>
        <w:rPr>
          <w:lang w:val="en-US"/>
        </w:rPr>
        <w:t>-</w:t>
        <w:tab/>
        <w:t>List of NPN-IDs identifying the non-public networks the cell provides access to</w:t>
      </w:r>
    </w:p>
    <w:p>
      <w:pPr>
        <w:pStyle w:val="B2"/>
        <w:rPr/>
      </w:pPr>
      <w:r>
        <w:rPr>
          <w:lang w:val="en-US"/>
        </w:rPr>
        <w:t>-</w:t>
        <w:tab/>
        <w:t>(Optional) Human-readable network name (per NPN-ID)</w:t>
      </w:r>
    </w:p>
    <w:p>
      <w:pPr>
        <w:pStyle w:val="B1"/>
        <w:rPr/>
      </w:pPr>
      <w:r>
        <w:rPr>
          <w:lang w:val="en-US"/>
        </w:rPr>
        <w:t>-</w:t>
        <w:tab/>
        <w:t>Network and cell selection</w:t>
      </w:r>
    </w:p>
    <w:p>
      <w:pPr>
        <w:pStyle w:val="B2"/>
        <w:rPr>
          <w:lang w:val="en-US"/>
        </w:rPr>
      </w:pPr>
      <w:r>
        <w:rPr>
          <w:lang w:val="en-US"/>
        </w:rPr>
        <w:t>-</w:t>
        <w:tab/>
        <w:t>UE performs network selection between gNBs broadcasting different NPN-IDs</w:t>
      </w:r>
    </w:p>
    <w:p>
      <w:pPr>
        <w:pStyle w:val="B2"/>
        <w:rPr/>
      </w:pPr>
      <w:r>
        <w:rPr>
          <w:lang w:val="en-US"/>
        </w:rPr>
        <w:t>-</w:t>
        <w:tab/>
        <w:t>UE performs cell (re-)selection between gNBs broadcasting the same NPN-ID</w:t>
      </w:r>
    </w:p>
    <w:p>
      <w:pPr>
        <w:pStyle w:val="B2"/>
        <w:rPr>
          <w:lang w:val="en-US"/>
        </w:rPr>
      </w:pPr>
      <w:r>
        <w:rPr>
          <w:lang w:val="en-US"/>
        </w:rPr>
        <w:t>-</w:t>
        <w:tab/>
        <w:t>A UE shall only automatically select and attempt to register with a non-public network the UE has a subscriber identifier and credentials for. If multiple non-public networks are available that the UE has subscriber identifier and credentials for, then the priority order for selecting and attempting to register with non-public networks is based on UE implementation.</w:t>
      </w:r>
    </w:p>
    <w:p>
      <w:pPr>
        <w:pStyle w:val="NO"/>
        <w:rPr/>
      </w:pPr>
      <w:r>
        <w:rPr>
          <w:lang w:val="en-US"/>
        </w:rPr>
        <w:t>NOTE 3:</w:t>
        <w:tab/>
        <w:t>Further details of automatic network selection are up to CT1 to define.</w:t>
      </w:r>
    </w:p>
    <w:p>
      <w:pPr>
        <w:pStyle w:val="B2"/>
        <w:rPr/>
      </w:pPr>
      <w:r>
        <w:rPr>
          <w:lang w:val="en-US"/>
        </w:rPr>
        <w:t>-</w:t>
        <w:tab/>
        <w:t>For manual selection the UE presents the list of NPN-IDs and related human-readable names (if available) of the available non-public networks.</w:t>
      </w:r>
    </w:p>
    <w:p>
      <w:pPr>
        <w:pStyle w:val="B1"/>
        <w:rPr/>
      </w:pPr>
      <w:r>
        <w:rPr>
          <w:lang w:val="en-US"/>
        </w:rPr>
        <w:t>-</w:t>
        <w:tab/>
        <w:t>Subscription</w:t>
      </w:r>
    </w:p>
    <w:p>
      <w:pPr>
        <w:pStyle w:val="B2"/>
        <w:rPr/>
      </w:pPr>
      <w:r>
        <w:rPr>
          <w:lang w:val="en-US"/>
        </w:rPr>
        <w:t>-</w:t>
        <w:tab/>
        <w:t>Subscriptions to a non-public network are stored in the non-public network's UDM.</w:t>
      </w:r>
    </w:p>
    <w:p>
      <w:pPr>
        <w:pStyle w:val="B2"/>
        <w:rPr/>
      </w:pPr>
      <w:r>
        <w:rPr>
          <w:lang w:val="en-US"/>
        </w:rPr>
        <w:t>-</w:t>
        <w:tab/>
        <w:t>A subscriber of a non-public network is identified based on a NAI. The realm part of the NAI includes the NPN-ID of the non-public network.</w:t>
      </w:r>
    </w:p>
    <w:p>
      <w:pPr>
        <w:pStyle w:val="B2"/>
        <w:rPr/>
      </w:pPr>
      <w:r>
        <w:rPr>
          <w:lang w:val="en-US"/>
        </w:rPr>
        <w:t>-</w:t>
        <w:tab/>
        <w:t>UE can be configured with subscriber identifiers and credentials for multiple non-public networks.</w:t>
      </w:r>
    </w:p>
    <w:p>
      <w:pPr>
        <w:pStyle w:val="EditorsNote"/>
        <w:rPr>
          <w:lang w:val="en-GB"/>
        </w:rPr>
      </w:pPr>
      <w:r>
        <w:rPr>
          <w:lang w:val="en-GB" w:eastAsia="ja-JP"/>
        </w:rPr>
        <w:t>Editor's note:</w:t>
      </w:r>
      <w:r>
        <w:rPr/>
        <w:tab/>
        <w:t xml:space="preserve">The </w:t>
      </w:r>
      <w:r>
        <w:rPr>
          <w:lang w:val="en-US"/>
        </w:rPr>
        <w:t>syntax</w:t>
      </w:r>
      <w:r>
        <w:rPr/>
        <w:t xml:space="preserve"> of the username part of the </w:t>
      </w:r>
      <w:r>
        <w:rPr>
          <w:lang w:val="en-US"/>
        </w:rPr>
        <w:t xml:space="preserve">non-IMSI-based </w:t>
      </w:r>
      <w:r>
        <w:rPr/>
        <w:t xml:space="preserve">NAI </w:t>
      </w:r>
      <w:r>
        <w:rPr>
          <w:lang w:val="en-US"/>
        </w:rPr>
        <w:t>is</w:t>
      </w:r>
      <w:r>
        <w:rPr/>
        <w:t xml:space="preserve"> FFS.</w:t>
      </w:r>
      <w:r>
        <w:rPr>
          <w:lang w:val="en-GB"/>
        </w:rPr>
        <w:t xml:space="preserve"> Whether the </w:t>
      </w:r>
      <w:r>
        <w:rPr>
          <w:lang w:val="en-US"/>
        </w:rPr>
        <w:t>non-public networks a UE can access can be changed by PCF is FFS.</w:t>
      </w:r>
    </w:p>
    <w:p>
      <w:pPr>
        <w:pStyle w:val="Heading3"/>
        <w:rPr/>
      </w:pPr>
      <w:bookmarkStart w:id="45" w:name="__RefHeading___Toc11148066"/>
      <w:bookmarkEnd w:id="45"/>
      <w:r>
        <w:rPr/>
        <w:t>6.1.2</w:t>
        <w:tab/>
        <w:t>Procedures</w:t>
      </w:r>
    </w:p>
    <w:p>
      <w:pPr>
        <w:pStyle w:val="NO"/>
        <w:rPr>
          <w:lang w:val="en-US" w:eastAsia="ko-KR"/>
        </w:rPr>
      </w:pPr>
      <w:r>
        <w:rPr/>
        <w:t>NOTE:</w:t>
        <w:tab/>
        <w:t xml:space="preserve">NPN-ID may need to be added in existing procedures where currently only PLMN ID is signaled. This </w:t>
      </w:r>
      <w:r>
        <w:rPr>
          <w:lang w:val="en-US"/>
        </w:rPr>
        <w:t>will be analyzed and decided on a case by case basis during the normative phase.</w:t>
      </w:r>
    </w:p>
    <w:p>
      <w:pPr>
        <w:pStyle w:val="Normal"/>
        <w:rPr>
          <w:lang w:val="en-US" w:eastAsia="ko-KR"/>
        </w:rPr>
      </w:pPr>
      <w:r>
        <w:rPr>
          <w:lang w:val="en-US" w:eastAsia="ko-KR"/>
        </w:rPr>
      </w:r>
    </w:p>
    <w:p>
      <w:pPr>
        <w:pStyle w:val="Heading3"/>
        <w:rPr>
          <w:lang w:eastAsia="zh-CN"/>
        </w:rPr>
      </w:pPr>
      <w:bookmarkStart w:id="46" w:name="__RefHeading___Toc11148067"/>
      <w:bookmarkEnd w:id="46"/>
      <w:r>
        <w:rPr>
          <w:lang w:eastAsia="zh-CN"/>
        </w:rPr>
        <w:t>6.1.3</w:t>
        <w:tab/>
      </w:r>
      <w:r>
        <w:rPr/>
        <w:t xml:space="preserve">Impacts on </w:t>
      </w:r>
      <w:r>
        <w:rPr>
          <w:lang w:eastAsia="zh-CN"/>
        </w:rPr>
        <w:t>E</w:t>
      </w:r>
      <w:r>
        <w:rPr/>
        <w:t xml:space="preserve">xisting </w:t>
      </w:r>
      <w:r>
        <w:rPr>
          <w:lang w:eastAsia="zh-CN"/>
        </w:rPr>
        <w:t>N</w:t>
      </w:r>
      <w:r>
        <w:rPr/>
        <w:t xml:space="preserve">odes and </w:t>
      </w:r>
      <w:r>
        <w:rPr>
          <w:lang w:eastAsia="zh-CN"/>
        </w:rPr>
        <w:t>F</w:t>
      </w:r>
      <w:r>
        <w:rPr/>
        <w:t>unctionality</w:t>
      </w:r>
    </w:p>
    <w:p>
      <w:pPr>
        <w:pStyle w:val="EditorsNote"/>
        <w:rPr/>
      </w:pPr>
      <w:r>
        <w:rPr>
          <w:lang w:val="en-GB" w:eastAsia="ja-JP"/>
        </w:rPr>
        <w:t>Editor's note:</w:t>
      </w:r>
      <w:r>
        <w:rPr/>
        <w:tab/>
        <w:t>This clause captures impacts on existing 3GPP nodes and functional elements.</w:t>
      </w:r>
    </w:p>
    <w:p>
      <w:pPr>
        <w:pStyle w:val="Normal"/>
        <w:rPr/>
      </w:pPr>
      <w:r>
        <w:rPr/>
      </w:r>
    </w:p>
    <w:p>
      <w:pPr>
        <w:pStyle w:val="Heading3"/>
        <w:rPr/>
      </w:pPr>
      <w:bookmarkStart w:id="47" w:name="__RefHeading___Toc11148068"/>
      <w:bookmarkEnd w:id="47"/>
      <w:r>
        <w:rPr>
          <w:lang w:eastAsia="zh-CN"/>
        </w:rPr>
        <w:t>6.1.4</w:t>
        <w:tab/>
        <w:t>Solution Evaluation</w:t>
      </w:r>
    </w:p>
    <w:p>
      <w:pPr>
        <w:pStyle w:val="EditorsNote"/>
        <w:rPr/>
      </w:pPr>
      <w:r>
        <w:rPr>
          <w:lang w:val="en-GB" w:eastAsia="ja-JP"/>
        </w:rPr>
        <w:t>Editor's note:</w:t>
      </w:r>
      <w:r>
        <w:rPr/>
        <w:tab/>
        <w:t>This clause provides an evaluation of this solution.</w:t>
      </w:r>
    </w:p>
    <w:p>
      <w:pPr>
        <w:pStyle w:val="Heading2"/>
        <w:rPr>
          <w:lang w:eastAsia="zh-CN"/>
        </w:rPr>
      </w:pPr>
      <w:bookmarkStart w:id="48" w:name="__RefHeading___Toc11148069"/>
      <w:bookmarkEnd w:id="48"/>
      <w:r>
        <w:rPr/>
        <w:t>6.2</w:t>
        <w:tab/>
        <w:t xml:space="preserve">Solution 2: </w:t>
      </w:r>
      <w:bookmarkStart w:id="49" w:name="_Hlk521616938"/>
      <w:r>
        <w:rPr>
          <w:lang w:eastAsia="ko-KR"/>
        </w:rPr>
        <w:t>Closed Access Group</w:t>
      </w:r>
      <w:bookmarkEnd w:id="49"/>
    </w:p>
    <w:p>
      <w:pPr>
        <w:pStyle w:val="Heading3"/>
        <w:rPr/>
      </w:pPr>
      <w:bookmarkStart w:id="50" w:name="__RefHeading___Toc11148070"/>
      <w:bookmarkEnd w:id="50"/>
      <w:r>
        <w:rPr/>
        <w:t>6.2.1</w:t>
        <w:tab/>
        <w:t>Description</w:t>
      </w:r>
    </w:p>
    <w:p>
      <w:pPr>
        <w:pStyle w:val="Normal"/>
        <w:rPr>
          <w:lang w:eastAsia="ko-KR"/>
        </w:rPr>
      </w:pPr>
      <w:r>
        <w:rPr>
          <w:lang w:eastAsia="ko-KR"/>
        </w:rPr>
        <w:t>The solution addresses key issue #1 ("Network discovery, selection and access control for non-public networks") and key issue #2 ("Network Identification for non-public networks").</w:t>
      </w:r>
    </w:p>
    <w:p>
      <w:pPr>
        <w:pStyle w:val="Normal"/>
        <w:rPr>
          <w:lang w:eastAsia="ko-KR"/>
        </w:rPr>
      </w:pPr>
      <w:r>
        <w:rPr>
          <w:lang w:eastAsia="ko-KR"/>
        </w:rPr>
        <w:t>The solution supports the following network types:</w:t>
      </w:r>
    </w:p>
    <w:p>
      <w:pPr>
        <w:pStyle w:val="B1"/>
        <w:rPr/>
      </w:pPr>
      <w:r>
        <w:rPr>
          <w:lang w:eastAsia="ko-KR"/>
        </w:rPr>
        <w:t>-</w:t>
        <w:tab/>
        <w:t>non-stand-alone non-public networks (i.e. non-public networks that are deployed as part of a PLMN)</w:t>
      </w:r>
    </w:p>
    <w:p>
      <w:pPr>
        <w:pStyle w:val="Normal"/>
        <w:rPr>
          <w:lang w:eastAsia="ko-KR"/>
        </w:rPr>
      </w:pPr>
      <w:r>
        <w:rPr>
          <w:lang w:eastAsia="ko-KR"/>
        </w:rPr>
        <w:t>The solution is based on the following principles:</w:t>
      </w:r>
    </w:p>
    <w:p>
      <w:pPr>
        <w:pStyle w:val="B1"/>
        <w:rPr/>
      </w:pPr>
      <w:r>
        <w:rPr/>
        <w:t>-</w:t>
        <w:tab/>
        <w:t>Identities:</w:t>
      </w:r>
    </w:p>
    <w:p>
      <w:pPr>
        <w:pStyle w:val="B2"/>
        <w:rPr>
          <w:lang w:val="en-US"/>
        </w:rPr>
      </w:pPr>
      <w:r>
        <w:rPr/>
        <w:t>-</w:t>
        <w:tab/>
        <w:t xml:space="preserve">A Closed Access Group (CAG) ID uniquely </w:t>
      </w:r>
      <w:r>
        <w:rPr>
          <w:lang w:val="en-US"/>
        </w:rPr>
        <w:t>identifies a closed access group (CAG) in a PLMN.</w:t>
      </w:r>
    </w:p>
    <w:p>
      <w:pPr>
        <w:pStyle w:val="B2"/>
        <w:rPr/>
      </w:pPr>
      <w:r>
        <w:rPr>
          <w:lang w:val="en-US"/>
        </w:rPr>
        <w:t>-</w:t>
        <w:tab/>
        <w:t>A human-readable network name identifies the CAG. The human-readable name may be unique.</w:t>
      </w:r>
    </w:p>
    <w:p>
      <w:pPr>
        <w:pStyle w:val="B1"/>
        <w:rPr/>
      </w:pPr>
      <w:r>
        <w:rPr>
          <w:lang w:val="en-US"/>
        </w:rPr>
        <w:t>-</w:t>
        <w:tab/>
        <w:t>The following information is broadcasted in SIB for a PLMN that supports a CAG:</w:t>
      </w:r>
    </w:p>
    <w:p>
      <w:pPr>
        <w:pStyle w:val="B2"/>
        <w:rPr>
          <w:lang w:val="en-US"/>
        </w:rPr>
      </w:pPr>
      <w:r>
        <w:rPr>
          <w:lang w:val="en-US"/>
        </w:rPr>
        <w:t>-</w:t>
        <w:tab/>
        <w:t>CAG indication identifying the cell as a Closed Access Group cell.</w:t>
      </w:r>
    </w:p>
    <w:p>
      <w:pPr>
        <w:pStyle w:val="B2"/>
        <w:rPr/>
      </w:pPr>
      <w:r>
        <w:rPr>
          <w:lang w:val="en-US"/>
        </w:rPr>
        <w:t>-</w:t>
        <w:tab/>
        <w:t xml:space="preserve">cellReservedForOtherUse indication (to prevent non-supporting UEs from accessing the cell; </w:t>
      </w:r>
      <w:r>
        <w:rPr/>
        <w:t>see also TS 38.304 [8])</w:t>
      </w:r>
      <w:r>
        <w:rPr>
          <w:lang w:val="en-US"/>
        </w:rPr>
        <w:t>. UEs that support non-public networks consider a cell that broadcasts both the cellReservedForOtherUse and the CAG indication as not barred.</w:t>
      </w:r>
    </w:p>
    <w:p>
      <w:pPr>
        <w:pStyle w:val="B2"/>
        <w:rPr>
          <w:lang w:val="en-US"/>
        </w:rPr>
      </w:pPr>
      <w:r>
        <w:rPr>
          <w:lang w:val="en-US"/>
        </w:rPr>
        <w:t>-</w:t>
        <w:tab/>
        <w:t>CAG ID.</w:t>
      </w:r>
    </w:p>
    <w:p>
      <w:pPr>
        <w:pStyle w:val="B2"/>
        <w:rPr>
          <w:lang w:val="en-US"/>
        </w:rPr>
      </w:pPr>
      <w:r>
        <w:rPr>
          <w:lang w:val="en-US"/>
        </w:rPr>
        <w:t>-</w:t>
        <w:tab/>
        <w:t>(Optional) Human-readable network name.</w:t>
      </w:r>
    </w:p>
    <w:p>
      <w:pPr>
        <w:pStyle w:val="B1"/>
        <w:rPr/>
      </w:pPr>
      <w:r>
        <w:rPr>
          <w:lang w:val="en-US"/>
        </w:rPr>
        <w:t>-</w:t>
        <w:tab/>
        <w:t>Network and cell selection</w:t>
      </w:r>
    </w:p>
    <w:p>
      <w:pPr>
        <w:pStyle w:val="B2"/>
        <w:rPr>
          <w:lang w:val="en-US"/>
        </w:rPr>
      </w:pPr>
      <w:r>
        <w:rPr>
          <w:lang w:val="en-US"/>
        </w:rPr>
        <w:t>-</w:t>
        <w:tab/>
        <w:t>UE maintains a white list of CAG IDs</w:t>
      </w:r>
    </w:p>
    <w:p>
      <w:pPr>
        <w:pStyle w:val="B2"/>
        <w:rPr/>
      </w:pPr>
      <w:r>
        <w:rPr>
          <w:lang w:val="en-US"/>
        </w:rPr>
        <w:t>-</w:t>
        <w:tab/>
        <w:t>UE configured to only access CAG cells are not allowed to register via non-CAG cells of any PLMN.</w:t>
      </w:r>
    </w:p>
    <w:p>
      <w:pPr>
        <w:pStyle w:val="B2"/>
        <w:rPr/>
      </w:pPr>
      <w:r>
        <w:rPr>
          <w:lang w:val="en-US"/>
        </w:rPr>
        <w:t>-</w:t>
        <w:tab/>
        <w:t>UE shall only automatically select and attempt to register via a CAG cell whose identity is contained in the white list.</w:t>
      </w:r>
    </w:p>
    <w:p>
      <w:pPr>
        <w:pStyle w:val="B2"/>
        <w:rPr/>
      </w:pPr>
      <w:r>
        <w:rPr>
          <w:lang w:val="en-US"/>
        </w:rPr>
        <w:t>-</w:t>
        <w:tab/>
        <w:t>For manual CAG selection the UE presents the list of available CAG IDs and related human-readable names (if available). If a UE has successfully registered to a CAG which was not listed in the white list yet, the CAG ID is added to the CAG white list.</w:t>
      </w:r>
    </w:p>
    <w:p>
      <w:pPr>
        <w:pStyle w:val="B1"/>
        <w:rPr>
          <w:lang w:val="en-US"/>
        </w:rPr>
      </w:pPr>
      <w:r>
        <w:rPr>
          <w:lang w:val="en-US"/>
        </w:rPr>
        <w:t>-</w:t>
        <w:tab/>
        <w:t>Subscription</w:t>
      </w:r>
    </w:p>
    <w:p>
      <w:pPr>
        <w:pStyle w:val="B2"/>
        <w:rPr>
          <w:lang w:val="en-US"/>
        </w:rPr>
      </w:pPr>
      <w:r>
        <w:rPr>
          <w:lang w:val="en-US"/>
        </w:rPr>
        <w:t>-</w:t>
        <w:tab/>
        <w:t>Subscription contains the list of CAGs the UE is entitled to access</w:t>
      </w:r>
    </w:p>
    <w:p>
      <w:pPr>
        <w:pStyle w:val="B2"/>
        <w:rPr/>
      </w:pPr>
      <w:r>
        <w:rPr>
          <w:lang w:val="en-US"/>
        </w:rPr>
        <w:t>-</w:t>
        <w:tab/>
        <w:t>Subscription contains indication whether the UE is only allowed to access CAG cells (UE is also configured accordingly); this is to address factory devices that are supposed to remain on the CAG cells</w:t>
      </w:r>
    </w:p>
    <w:p>
      <w:pPr>
        <w:pStyle w:val="Heading3"/>
        <w:rPr/>
      </w:pPr>
      <w:bookmarkStart w:id="51" w:name="__RefHeading___Toc11148071"/>
      <w:bookmarkEnd w:id="51"/>
      <w:r>
        <w:rPr/>
        <w:t>6.2.2</w:t>
        <w:tab/>
        <w:t>Procedures</w:t>
      </w:r>
    </w:p>
    <w:p>
      <w:pPr>
        <w:pStyle w:val="EditorsNote"/>
        <w:rPr>
          <w:lang w:eastAsia="ko-KR"/>
        </w:rPr>
      </w:pPr>
      <w:r>
        <w:rPr>
          <w:lang w:val="en-GB" w:eastAsia="ja-JP"/>
        </w:rPr>
        <w:t>Editor's note:</w:t>
      </w:r>
      <w:r>
        <w:rPr/>
        <w:tab/>
      </w:r>
      <w:r>
        <w:rPr>
          <w:lang w:val="en-US"/>
        </w:rPr>
        <w:t xml:space="preserve">This clause describes services and related </w:t>
      </w:r>
      <w:r>
        <w:rPr/>
        <w:t>procedures for the solution.</w:t>
      </w:r>
    </w:p>
    <w:p>
      <w:pPr>
        <w:pStyle w:val="Heading3"/>
        <w:rPr>
          <w:lang w:eastAsia="zh-CN"/>
        </w:rPr>
      </w:pPr>
      <w:bookmarkStart w:id="52" w:name="__RefHeading___Toc11148072"/>
      <w:bookmarkEnd w:id="52"/>
      <w:r>
        <w:rPr>
          <w:lang w:eastAsia="zh-CN"/>
        </w:rPr>
        <w:t>6.2.3</w:t>
        <w:tab/>
      </w:r>
      <w:r>
        <w:rPr/>
        <w:t xml:space="preserve">Impacts on </w:t>
      </w:r>
      <w:r>
        <w:rPr>
          <w:lang w:eastAsia="zh-CN"/>
        </w:rPr>
        <w:t>E</w:t>
      </w:r>
      <w:r>
        <w:rPr/>
        <w:t xml:space="preserve">xisting </w:t>
      </w:r>
      <w:r>
        <w:rPr>
          <w:lang w:eastAsia="zh-CN"/>
        </w:rPr>
        <w:t>N</w:t>
      </w:r>
      <w:r>
        <w:rPr/>
        <w:t xml:space="preserve">odes and </w:t>
      </w:r>
      <w:r>
        <w:rPr>
          <w:lang w:eastAsia="zh-CN"/>
        </w:rPr>
        <w:t>F</w:t>
      </w:r>
      <w:r>
        <w:rPr/>
        <w:t>unctionality</w:t>
      </w:r>
    </w:p>
    <w:p>
      <w:pPr>
        <w:pStyle w:val="EditorsNote"/>
        <w:rPr/>
      </w:pPr>
      <w:r>
        <w:rPr>
          <w:lang w:val="en-GB" w:eastAsia="ja-JP"/>
        </w:rPr>
        <w:t>Editor's note:</w:t>
      </w:r>
      <w:r>
        <w:rPr/>
        <w:tab/>
        <w:t>This clause captures impacts on existing 3GPP nodes and functional elements.</w:t>
      </w:r>
    </w:p>
    <w:p>
      <w:pPr>
        <w:pStyle w:val="Heading3"/>
        <w:rPr/>
      </w:pPr>
      <w:bookmarkStart w:id="53" w:name="__RefHeading___Toc11148073"/>
      <w:bookmarkEnd w:id="53"/>
      <w:r>
        <w:rPr>
          <w:lang w:eastAsia="zh-CN"/>
        </w:rPr>
        <w:t>6.2.4</w:t>
        <w:tab/>
        <w:t>Solution Evaluation</w:t>
      </w:r>
    </w:p>
    <w:p>
      <w:pPr>
        <w:pStyle w:val="EditorsNote"/>
        <w:rPr/>
      </w:pPr>
      <w:r>
        <w:rPr>
          <w:lang w:val="en-GB" w:eastAsia="ja-JP"/>
        </w:rPr>
        <w:t>Editor's note:</w:t>
      </w:r>
      <w:r>
        <w:rPr/>
        <w:tab/>
        <w:t>This clause provides an evaluation of this solution.</w:t>
      </w:r>
    </w:p>
    <w:p>
      <w:pPr>
        <w:pStyle w:val="Heading2"/>
        <w:rPr>
          <w:lang w:eastAsia="zh-CN"/>
        </w:rPr>
      </w:pPr>
      <w:bookmarkStart w:id="54" w:name="__RefHeading___Toc11148074"/>
      <w:bookmarkEnd w:id="54"/>
      <w:r>
        <w:rPr/>
        <w:t>6.3</w:t>
        <w:tab/>
        <w:t xml:space="preserve">Solution #3: Non-public network </w:t>
      </w:r>
      <w:r>
        <w:rPr>
          <w:lang w:eastAsia="ko-KR"/>
        </w:rPr>
        <w:t>identification, selection and access control</w:t>
      </w:r>
    </w:p>
    <w:p>
      <w:pPr>
        <w:pStyle w:val="Heading3"/>
        <w:rPr/>
      </w:pPr>
      <w:bookmarkStart w:id="55" w:name="__RefHeading___Toc11148075"/>
      <w:bookmarkEnd w:id="55"/>
      <w:r>
        <w:rPr/>
        <w:t>6.3.1</w:t>
        <w:tab/>
        <w:t>Description</w:t>
      </w:r>
    </w:p>
    <w:p>
      <w:pPr>
        <w:pStyle w:val="Normal"/>
        <w:rPr>
          <w:lang w:eastAsia="ko-KR"/>
        </w:rPr>
      </w:pPr>
      <w:r>
        <w:rPr>
          <w:lang w:eastAsia="ko-KR"/>
        </w:rPr>
        <w:t>The solution addresses key issue #1 ("Network discovery, selection and access control for non-public networks networks") and key issue #2 ("Network Identification for non-public networks").</w:t>
      </w:r>
    </w:p>
    <w:p>
      <w:pPr>
        <w:pStyle w:val="Heading4"/>
        <w:ind w:left="1418" w:hanging="1418"/>
        <w:rPr/>
      </w:pPr>
      <w:bookmarkStart w:id="56" w:name="__RefHeading___Toc11148076"/>
      <w:bookmarkEnd w:id="56"/>
      <w:r>
        <w:rPr/>
        <w:t>6.3.1.1</w:t>
        <w:tab/>
        <w:t>Network Identification</w:t>
      </w:r>
    </w:p>
    <w:p>
      <w:pPr>
        <w:pStyle w:val="Normal"/>
        <w:rPr/>
      </w:pPr>
      <w:r>
        <w:rPr>
          <w:lang w:eastAsia="zh-CN"/>
        </w:rPr>
        <w:t>The network is identified with a non-public network identifier (NPN ID) advertised in the broadcast channels of a non-public network cell. A non-public network may support services provided by one or more Service Providers (SP), which can include MNOs, or 3</w:t>
      </w:r>
      <w:r>
        <w:rPr/>
        <w:t>rd</w:t>
      </w:r>
      <w:r>
        <w:rPr>
          <w:lang w:eastAsia="zh-CN"/>
        </w:rPr>
        <w:t xml:space="preserve"> party service provider.</w:t>
      </w:r>
    </w:p>
    <w:p>
      <w:pPr>
        <w:pStyle w:val="TH"/>
        <w:rPr>
          <w:lang w:eastAsia="zh-CN"/>
        </w:rPr>
      </w:pPr>
      <w:r>
        <w:rPr>
          <w:lang w:eastAsia="zh-CN"/>
        </w:rPr>
      </w:r>
    </w:p>
    <w:p>
      <w:pPr>
        <w:pStyle w:val="TH"/>
        <w:rPr>
          <w:lang w:eastAsia="zh-CN"/>
        </w:rPr>
      </w:pPr>
      <w:r>
        <w:rPr/>
        <w:object w:dxaOrig="11355" w:dyaOrig="6195">
          <v:shapetype id="_x0000_tole_rId7" coordsize="21600,21600" o:spt="ole_rId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 type="_x0000_tole_rId7" style="width:398pt;height:216.5pt" filled="f" o:ole="">
            <v:imagedata r:id="rId8" o:title=""/>
          </v:shape>
          <o:OLEObject Type="Embed" ProgID="" ShapeID="ole_rId7" DrawAspect="Content" ObjectID="_221122847" r:id="rId7"/>
        </w:object>
      </w:r>
    </w:p>
    <w:p>
      <w:pPr>
        <w:pStyle w:val="TF"/>
        <w:rPr/>
      </w:pPr>
      <w:r>
        <w:rPr>
          <w:lang w:eastAsia="zh-CN"/>
        </w:rPr>
        <w:t>Figure 6.3.1.1-1: Example of non-public to UE#A/UE#B/UE#C</w:t>
      </w:r>
    </w:p>
    <w:p>
      <w:pPr>
        <w:pStyle w:val="Normal"/>
        <w:rPr/>
      </w:pPr>
      <w:r>
        <w:rPr>
          <w:lang w:eastAsia="zh-CN"/>
        </w:rPr>
        <w:t>As shown in figure 6.3.1.1-1, UE#A and UE#B are registered to the non-public network (NPN) identified by a Non-public network ID (NPN-ID).</w:t>
      </w:r>
    </w:p>
    <w:p>
      <w:pPr>
        <w:pStyle w:val="B1"/>
        <w:rPr/>
      </w:pPr>
      <w:r>
        <w:rPr>
          <w:lang w:eastAsia="zh-CN"/>
        </w:rPr>
        <w:t>-</w:t>
        <w:tab/>
        <w:t>Service provider represented by SP #1, which is a PLMN, provides the authorized service for UE #A.</w:t>
      </w:r>
    </w:p>
    <w:p>
      <w:pPr>
        <w:pStyle w:val="B1"/>
        <w:rPr/>
      </w:pPr>
      <w:r>
        <w:rPr>
          <w:lang w:eastAsia="zh-CN"/>
        </w:rPr>
        <w:t>-</w:t>
        <w:tab/>
        <w:t>Service provider represented by SP#N, which is 3</w:t>
      </w:r>
      <w:r>
        <w:rPr>
          <w:vertAlign w:val="superscript"/>
          <w:lang w:eastAsia="zh-CN"/>
        </w:rPr>
        <w:t>rd</w:t>
      </w:r>
      <w:r>
        <w:rPr>
          <w:lang w:eastAsia="zh-CN"/>
        </w:rPr>
        <w:t xml:space="preserve"> party service provider, provides the authorized service for UE#B.</w:t>
      </w:r>
    </w:p>
    <w:p>
      <w:pPr>
        <w:pStyle w:val="Normal"/>
        <w:rPr/>
      </w:pPr>
      <w:r>
        <w:rPr>
          <w:lang w:eastAsia="zh-CN"/>
        </w:rPr>
        <w:t>The UE has a subscription with one or multiple Service Providers, each of which is identified with an SP ID. For UE, which has subscription with service provider (SP) that is a PLMN, the UE subscription data and authentication credentials are stored at the UDM/AUSF of the service provider.</w:t>
      </w:r>
    </w:p>
    <w:p>
      <w:pPr>
        <w:pStyle w:val="Normal"/>
        <w:rPr/>
      </w:pPr>
      <w:r>
        <w:rPr>
          <w:lang w:eastAsia="zh-CN"/>
        </w:rPr>
        <w:t>For non-public network identification, this solution proposes the following principles:</w:t>
      </w:r>
    </w:p>
    <w:p>
      <w:pPr>
        <w:pStyle w:val="B1"/>
        <w:rPr/>
      </w:pPr>
      <w:r>
        <w:rPr/>
        <w:t>-</w:t>
        <w:tab/>
        <w:t>The network identification of non-public network is given by NPN ID.</w:t>
      </w:r>
    </w:p>
    <w:p>
      <w:pPr>
        <w:pStyle w:val="B1"/>
        <w:rPr/>
      </w:pPr>
      <w:r>
        <w:rPr/>
        <w:t>-</w:t>
        <w:tab/>
        <w:t>The SP-ID which is the identifier for the service provider, may be advertised by the non-public network cell in the system information; however, this is not a pre-requisite for network selection. A given non-public network identified by NPN ID may support multiple SP-ID. For the service provider, which is a PLMN, SP-ID will be PLMN-ID. For the service provider, which is not a PLMN, SP-ID could be the domain name and selection procedure may be based on domain name.</w:t>
      </w:r>
    </w:p>
    <w:p>
      <w:pPr>
        <w:pStyle w:val="B1"/>
        <w:rPr/>
      </w:pPr>
      <w:r>
        <w:rPr/>
        <w:t>-  The UE has subscription with one or more service providers. In case of multiple SPs, the user first selects the SP whose services it wishes to use. How the user selects the SP is considered out of scope of 3GPP.</w:t>
      </w:r>
    </w:p>
    <w:p>
      <w:pPr>
        <w:pStyle w:val="B1"/>
        <w:rPr/>
      </w:pPr>
      <w:r>
        <w:rPr/>
        <w:t>-</w:t>
        <w:tab/>
        <w:t>The RAN node in the non-public network shall broadcast the following information:</w:t>
      </w:r>
    </w:p>
    <w:p>
      <w:pPr>
        <w:pStyle w:val="B2"/>
        <w:rPr/>
      </w:pPr>
      <w:r>
        <w:rPr/>
        <w:t>-</w:t>
        <w:tab/>
        <w:t>non-public network indicator: The indicator may be, for example:</w:t>
      </w:r>
    </w:p>
    <w:p>
      <w:pPr>
        <w:pStyle w:val="B2"/>
        <w:ind w:left="851" w:hanging="0"/>
        <w:rPr/>
      </w:pPr>
      <w:r>
        <w:rPr/>
        <w:t>-</w:t>
        <w:tab/>
        <w:t>a new non-public network indicator; or</w:t>
      </w:r>
    </w:p>
    <w:p>
      <w:pPr>
        <w:pStyle w:val="B2"/>
        <w:ind w:left="851" w:hanging="0"/>
        <w:rPr/>
      </w:pPr>
      <w:r>
        <w:rPr/>
        <w:t>-</w:t>
        <w:tab/>
        <w:t>PLMN-MCC=999 to inhibit 'public UEs' to access the non-public network; or</w:t>
      </w:r>
    </w:p>
    <w:p>
      <w:pPr>
        <w:pStyle w:val="B2"/>
        <w:ind w:left="851" w:hanging="0"/>
        <w:rPr/>
      </w:pPr>
      <w:r>
        <w:rPr/>
        <w:t>-</w:t>
        <w:tab/>
        <w:t>cellReservedForOtherUse indication: existing bit in SIB. It is up to RAN WG2 and CT WG1 to decide whether this or any other indicator is the best to inhibit legacy UEs from accessing the non-public network.</w:t>
      </w:r>
    </w:p>
    <w:p>
      <w:pPr>
        <w:pStyle w:val="B2"/>
        <w:rPr/>
      </w:pPr>
      <w:r>
        <w:rPr/>
        <w:t>-</w:t>
        <w:tab/>
        <w:t>NPN-ID.</w:t>
      </w:r>
    </w:p>
    <w:p>
      <w:pPr>
        <w:pStyle w:val="B2"/>
        <w:rPr/>
      </w:pPr>
      <w:r>
        <w:rPr/>
        <w:t>-</w:t>
        <w:tab/>
        <w:t>(Optional) Supported SP-IDs list.</w:t>
      </w:r>
    </w:p>
    <w:p>
      <w:pPr>
        <w:pStyle w:val="NO"/>
        <w:rPr/>
      </w:pPr>
      <w:r>
        <w:rPr/>
        <w:t>NOTE:</w:t>
        <w:tab/>
        <w:t>The broadcast of SP-ID list by RAN node is optional when the UE is configured with the "Equivalent Home Network" list or the "Operator Controlled Network Selector with Access Technology" list. In this case, the network selection is driven by the "Equivalent Home Network" list or the "Operator Controlled Network Selector with Access Technology" list configured in the UE.</w:t>
      </w:r>
    </w:p>
    <w:p>
      <w:pPr>
        <w:pStyle w:val="B1"/>
        <w:rPr/>
      </w:pPr>
      <w:r>
        <w:rPr/>
        <w:t>-</w:t>
        <w:tab/>
        <w:t>The UE shall be configured with the following information:</w:t>
      </w:r>
    </w:p>
    <w:p>
      <w:pPr>
        <w:pStyle w:val="B2"/>
        <w:rPr/>
      </w:pPr>
      <w:r>
        <w:rPr/>
        <w:t>-</w:t>
        <w:tab/>
        <w:t>at least one SP-IDs for the service provider that owns the UE subscription.</w:t>
      </w:r>
    </w:p>
    <w:p>
      <w:pPr>
        <w:pStyle w:val="B2"/>
        <w:rPr/>
      </w:pPr>
      <w:r>
        <w:rPr/>
        <w:t>-</w:t>
        <w:tab/>
        <w:t>NPN ID or list of NPN-IDs for the NPNs that can provide the UE with the access to the SP that owns the UE subscription.</w:t>
      </w:r>
    </w:p>
    <w:p>
      <w:pPr>
        <w:pStyle w:val="B2"/>
        <w:rPr/>
      </w:pPr>
      <w:r>
        <w:rPr/>
        <w:t>-</w:t>
        <w:tab/>
        <w:t>Authentication parameters including credential, authentication method of the configured SP-ID.</w:t>
      </w:r>
    </w:p>
    <w:p>
      <w:pPr>
        <w:pStyle w:val="B2"/>
        <w:ind w:left="567" w:hanging="0"/>
        <w:rPr/>
      </w:pPr>
      <w:r>
        <w:rPr/>
        <w:t>For each subscription to an SP, the UE is configured with an "Equivalent Home Network" list, which is modelled based on the EHPLMN list defined in TS 23.122 [15]. This list can includes both NPN-IDs and the SP-ID that are ranked in priority order. An "Equivalent Home Network" list in the UE is configured for each subscription in the case where the UE has subscription with more than one service providers. Alternatively, the UE may be configured with an "Operator Controlled Network Selector with Access Technology" list, which is modelled based on the Operator Controlled PLMN Selector with Access Technology list defined in TS 23.122 [15].</w:t>
      </w:r>
    </w:p>
    <w:p>
      <w:pPr>
        <w:pStyle w:val="Heading4"/>
        <w:ind w:left="1418" w:hanging="1418"/>
        <w:rPr/>
      </w:pPr>
      <w:bookmarkStart w:id="57" w:name="__RefHeading___Toc11148077"/>
      <w:bookmarkEnd w:id="57"/>
      <w:r>
        <w:rPr/>
        <w:t>6.3.1.2</w:t>
        <w:tab/>
        <w:t>Network Discovery and Selection</w:t>
      </w:r>
    </w:p>
    <w:p>
      <w:pPr>
        <w:pStyle w:val="B1"/>
        <w:ind w:left="0" w:hanging="0"/>
        <w:rPr/>
      </w:pPr>
      <w:r>
        <w:rPr>
          <w:lang w:eastAsia="zh-CN"/>
        </w:rPr>
        <w:t>For a UE configured with non-public network profile, it is important that non-public network discovery and selection is compatible with existing PLMN selection procedure as in TS 23.122 [15]/TS 38.304 [8]:</w:t>
      </w:r>
    </w:p>
    <w:p>
      <w:pPr>
        <w:pStyle w:val="Normal"/>
        <w:ind w:left="360" w:right="908" w:hanging="0"/>
        <w:rPr/>
      </w:pPr>
      <w:r>
        <w:rPr>
          <w:i/>
        </w:rPr>
        <w:t>When a UE is switched on, a public land mobile network (PLMN) is selected by NAS. On request of the NAS, the AS shall perform a search for available PLMNs with CN type if available for each PLMN and report them to NAS.</w:t>
      </w:r>
    </w:p>
    <w:p>
      <w:pPr>
        <w:pStyle w:val="B1"/>
        <w:ind w:left="0" w:hanging="0"/>
        <w:rPr/>
      </w:pPr>
      <w:r>
        <w:rPr>
          <w:b/>
          <w:lang w:eastAsia="zh-CN"/>
        </w:rPr>
        <w:t>For Key issue#2, this solution proposes the following principles:</w:t>
      </w:r>
    </w:p>
    <w:p>
      <w:pPr>
        <w:pStyle w:val="B1"/>
        <w:rPr/>
      </w:pPr>
      <w:r>
        <w:rPr/>
        <w:t>-</w:t>
        <w:tab/>
        <w:t>In the PLMN selection procedure, a non-public network indicator (NID) is used as an indication to differentiate between the PLMN and non-public network:</w:t>
      </w:r>
    </w:p>
    <w:p>
      <w:pPr>
        <w:pStyle w:val="B2"/>
        <w:rPr/>
      </w:pPr>
      <w:r>
        <w:rPr/>
        <w:t>-</w:t>
        <w:tab/>
        <w:t>The RAN node in non-public network needs to broadcast the non-public network indicator along with other supported PLMNs, if available, in the system information. The non-public network indicator can be either a new indicator broadcast in SIB or a reserved globally unique PLMN ID.</w:t>
      </w:r>
    </w:p>
    <w:p>
      <w:pPr>
        <w:pStyle w:val="EditorsNote"/>
        <w:rPr/>
      </w:pPr>
      <w:r>
        <w:rPr/>
        <w:t>Editor's note:</w:t>
        <w:tab/>
        <w:t>The information broadcast by the RAN node for non-public network has RAN dependency and needs alignment with the RAN working group.</w:t>
      </w:r>
    </w:p>
    <w:p>
      <w:pPr>
        <w:pStyle w:val="B2"/>
        <w:rPr/>
      </w:pPr>
      <w:r>
        <w:rPr/>
        <w:t>-</w:t>
        <w:tab/>
        <w:t>For the UE configured with non-public network profile information (as defined in clause 6.3.1.1), when it detects the non-public network indicator, it continues with non-public network Discovery and Selection procedure.</w:t>
      </w:r>
    </w:p>
    <w:p>
      <w:pPr>
        <w:pStyle w:val="B1"/>
        <w:rPr/>
      </w:pPr>
      <w:r>
        <w:rPr/>
        <w:t>-</w:t>
        <w:tab/>
        <w:t>For the non-public network selection procedure, the UE goes through the "Equivalent Home Network" list or "Operator Controlled Network Selector with Access technology" list in priority order until it finds a suitable cell (in the sense of TS 23.122 [15] and TS 38.304 [8]) that matches the NPN-ID advertised in a particular location.</w:t>
      </w:r>
    </w:p>
    <w:p>
      <w:pPr>
        <w:pStyle w:val="Heading4"/>
        <w:ind w:left="1418" w:hanging="1418"/>
        <w:rPr/>
      </w:pPr>
      <w:bookmarkStart w:id="58" w:name="__RefHeading___Toc11148078"/>
      <w:bookmarkEnd w:id="58"/>
      <w:r>
        <w:rPr/>
        <w:t>6.3.1.3</w:t>
        <w:tab/>
        <w:t>Access Control</w:t>
      </w:r>
    </w:p>
    <w:p>
      <w:pPr>
        <w:pStyle w:val="Normal"/>
        <w:rPr>
          <w:lang w:val="en-CA" w:eastAsia="ko-KR"/>
        </w:rPr>
      </w:pPr>
      <w:r>
        <w:rPr>
          <w:lang w:eastAsia="ko-KR"/>
        </w:rPr>
        <w:t>The access class information may be stored in USIM or a</w:t>
      </w:r>
      <w:r>
        <w:rPr>
          <w:lang w:eastAsia="zh-CN"/>
        </w:rPr>
        <w:t xml:space="preserve"> part of the configuration of the non-public network Profile, the UE shall be also configured with the access class information corresponding to the configured SP-ID.</w:t>
      </w:r>
    </w:p>
    <w:p>
      <w:pPr>
        <w:pStyle w:val="Normal"/>
        <w:rPr/>
      </w:pPr>
      <w:r>
        <w:rPr>
          <w:lang w:eastAsia="ko-KR"/>
        </w:rPr>
        <w:t xml:space="preserve">For the access control of the </w:t>
      </w:r>
      <w:r>
        <w:rPr>
          <w:lang w:eastAsia="zh-CN"/>
        </w:rPr>
        <w:t>non-public network</w:t>
      </w:r>
      <w:r>
        <w:rPr>
          <w:lang w:eastAsia="ko-KR"/>
        </w:rPr>
        <w:t>, the solution is based on the following principles:</w:t>
      </w:r>
    </w:p>
    <w:p>
      <w:pPr>
        <w:pStyle w:val="B1"/>
        <w:rPr>
          <w:color w:val="000000"/>
          <w:lang w:val="en-US" w:eastAsia="en-US"/>
        </w:rPr>
      </w:pPr>
      <w:r>
        <w:rPr>
          <w:lang w:eastAsia="zh-CN"/>
        </w:rPr>
        <w:tab/>
      </w:r>
      <w:r>
        <w:rPr/>
        <w:t>RAN node may broadcast access class barring information for the UEs allowed to access the non-public network.</w:t>
      </w:r>
    </w:p>
    <w:p>
      <w:pPr>
        <w:pStyle w:val="B1"/>
        <w:rPr>
          <w:color w:val="000000"/>
        </w:rPr>
      </w:pPr>
      <w:r>
        <w:rPr>
          <w:lang w:eastAsia="zh-CN"/>
        </w:rPr>
        <w:t>-</w:t>
        <w:tab/>
        <w:t>The UE(s) determines if it is allowed to access a non-public network based on the configured access class per NPN-ID in the non-public network profile.</w:t>
      </w:r>
    </w:p>
    <w:p>
      <w:pPr>
        <w:pStyle w:val="Heading3"/>
        <w:rPr/>
      </w:pPr>
      <w:bookmarkStart w:id="59" w:name="__RefHeading___Toc11148079"/>
      <w:bookmarkEnd w:id="59"/>
      <w:r>
        <w:rPr/>
        <w:t>6.3.2</w:t>
        <w:tab/>
        <w:t>Procedures</w:t>
      </w:r>
    </w:p>
    <w:p>
      <w:pPr>
        <w:pStyle w:val="B1"/>
        <w:ind w:left="0" w:hanging="0"/>
        <w:rPr/>
      </w:pPr>
      <w:r>
        <w:rPr>
          <w:lang w:eastAsia="zh-CN"/>
        </w:rPr>
        <w:t>The UE is configured with a non-public network Profile with the following parameters:</w:t>
      </w:r>
    </w:p>
    <w:p>
      <w:pPr>
        <w:pStyle w:val="B1"/>
        <w:rPr/>
      </w:pPr>
      <w:r>
        <w:rPr>
          <w:lang w:eastAsia="zh-CN"/>
        </w:rPr>
        <w:t>-</w:t>
        <w:tab/>
        <w:t>at least one SP-ID for the service provider that owns the subscription, If the user has subscription with multiple SPs, the UE has a separate configuration for each of the SP-IDs.</w:t>
      </w:r>
    </w:p>
    <w:p>
      <w:pPr>
        <w:pStyle w:val="B1"/>
        <w:rPr/>
      </w:pPr>
      <w:r>
        <w:rPr>
          <w:lang w:eastAsia="zh-CN"/>
        </w:rPr>
        <w:t>-</w:t>
        <w:tab/>
        <w:t>For each subscribed SP-ID the UE is configured with an "Equivalent Home Network" list or "Operator Controlled Network Selector with Access Technology" list.</w:t>
      </w:r>
    </w:p>
    <w:p>
      <w:pPr>
        <w:pStyle w:val="B1"/>
        <w:rPr/>
      </w:pPr>
      <w:r>
        <w:rPr>
          <w:lang w:eastAsia="zh-CN"/>
        </w:rPr>
        <w:t>-</w:t>
        <w:tab/>
        <w:t>Authentication parameters including credential, authentication method of the configured SP-ID.</w:t>
      </w:r>
    </w:p>
    <w:p>
      <w:pPr>
        <w:pStyle w:val="Normal"/>
        <w:rPr>
          <w:lang w:eastAsia="zh-CN"/>
        </w:rPr>
      </w:pPr>
      <w:r>
        <w:rPr>
          <w:lang w:eastAsia="zh-CN"/>
        </w:rPr>
        <w:t>For the non-public network discovery and selection the following principles apply:</w:t>
      </w:r>
    </w:p>
    <w:p>
      <w:pPr>
        <w:pStyle w:val="B1"/>
        <w:rPr/>
      </w:pPr>
      <w:r>
        <w:rPr>
          <w:lang w:eastAsia="zh-CN"/>
        </w:rPr>
        <w:t>-</w:t>
        <w:tab/>
        <w:t>UE has subscription with a service provider identified by its SP-ID (For example - identified as SP#X).</w:t>
      </w:r>
    </w:p>
    <w:p>
      <w:pPr>
        <w:pStyle w:val="B1"/>
        <w:rPr/>
      </w:pPr>
      <w:r>
        <w:rPr>
          <w:lang w:eastAsia="zh-CN"/>
        </w:rPr>
        <w:t>-</w:t>
        <w:tab/>
        <w:t>SP#X has an agreement with non-public network that is identified by its NPN-ID (For example - identified as NPN#A), allowing the UEs that have subscription with SP#X to access the services of SP#X via NPN#A.</w:t>
      </w:r>
    </w:p>
    <w:p>
      <w:pPr>
        <w:pStyle w:val="B1"/>
        <w:rPr/>
      </w:pPr>
      <w:r>
        <w:rPr>
          <w:lang w:eastAsia="zh-CN"/>
        </w:rPr>
        <w:t>-</w:t>
        <w:tab/>
        <w:t>The UE has a stored "Equivalent Home Network" list or "Operator Controlled Network Selector with Access Technology" list that contains both SP#X and NPN#A.</w:t>
      </w:r>
    </w:p>
    <w:p>
      <w:pPr>
        <w:pStyle w:val="B1"/>
        <w:rPr/>
      </w:pPr>
      <w:r>
        <w:rPr>
          <w:lang w:eastAsia="zh-CN"/>
        </w:rPr>
        <w:t>-</w:t>
        <w:tab/>
        <w:t>The radio access network of NPN#A broadcasts its own ID i.e., NPN#A. Additionally, it may broadcast the SP-IDs of the supported service providers to which it provides access.</w:t>
      </w:r>
    </w:p>
    <w:p>
      <w:pPr>
        <w:pStyle w:val="B1"/>
        <w:rPr/>
      </w:pPr>
      <w:r>
        <w:rPr>
          <w:lang w:eastAsia="zh-CN"/>
        </w:rPr>
        <w:t>-</w:t>
        <w:tab/>
        <w:t>The UE, which has subscription with SP #X selects NPN #A since NPN #A, is configured in UE's "Equivalent Home Network" list or "Operator Controlled Network Selector with Access Technology" list.</w:t>
      </w:r>
    </w:p>
    <w:p>
      <w:pPr>
        <w:pStyle w:val="B1"/>
        <w:rPr/>
      </w:pPr>
      <w:r>
        <w:rPr>
          <w:lang w:eastAsia="zh-CN"/>
        </w:rPr>
        <w:t>-</w:t>
        <w:tab/>
        <w:t>Once the network selection is complete, the UE registers with the network by providing the UE identity and credential corresponding to the SP-ID. It is assumed that the authentication request is routed to a subscriber database residing in the SP's administrative domain. When the service provider is a PLMN, the subscriber database can correspond to a UDM.</w:t>
      </w:r>
    </w:p>
    <w:p>
      <w:pPr>
        <w:pStyle w:val="Heading3"/>
        <w:rPr>
          <w:lang w:eastAsia="zh-CN"/>
        </w:rPr>
      </w:pPr>
      <w:bookmarkStart w:id="60" w:name="__RefHeading___Toc11148080"/>
      <w:bookmarkEnd w:id="60"/>
      <w:r>
        <w:rPr>
          <w:lang w:eastAsia="zh-CN"/>
        </w:rPr>
        <w:t>6.3.3</w:t>
        <w:tab/>
      </w:r>
      <w:r>
        <w:rPr/>
        <w:t xml:space="preserve">Impacts on </w:t>
      </w:r>
      <w:r>
        <w:rPr>
          <w:lang w:eastAsia="zh-CN"/>
        </w:rPr>
        <w:t>E</w:t>
      </w:r>
      <w:r>
        <w:rPr/>
        <w:t xml:space="preserve">xisting </w:t>
      </w:r>
      <w:r>
        <w:rPr>
          <w:lang w:eastAsia="zh-CN"/>
        </w:rPr>
        <w:t>N</w:t>
      </w:r>
      <w:r>
        <w:rPr/>
        <w:t xml:space="preserve">odes and </w:t>
      </w:r>
      <w:r>
        <w:rPr>
          <w:lang w:eastAsia="zh-CN"/>
        </w:rPr>
        <w:t>F</w:t>
      </w:r>
      <w:r>
        <w:rPr/>
        <w:t>unctionality</w:t>
      </w:r>
    </w:p>
    <w:p>
      <w:pPr>
        <w:pStyle w:val="B1"/>
        <w:rPr/>
      </w:pPr>
      <w:r>
        <w:rPr/>
        <w:t>-</w:t>
        <w:tab/>
        <w:t>The RAN node in the non-public network shall broadcast the following information:</w:t>
      </w:r>
    </w:p>
    <w:p>
      <w:pPr>
        <w:pStyle w:val="B2"/>
        <w:rPr/>
      </w:pPr>
      <w:r>
        <w:rPr/>
        <w:t>-</w:t>
        <w:tab/>
        <w:t>Non-public network indication.</w:t>
      </w:r>
    </w:p>
    <w:p>
      <w:pPr>
        <w:pStyle w:val="B2"/>
        <w:rPr/>
      </w:pPr>
      <w:r>
        <w:rPr/>
        <w:t>-</w:t>
        <w:tab/>
        <w:t>NPN ID.</w:t>
      </w:r>
    </w:p>
    <w:p>
      <w:pPr>
        <w:pStyle w:val="B2"/>
        <w:rPr/>
      </w:pPr>
      <w:r>
        <w:rPr/>
        <w:t>-</w:t>
        <w:tab/>
        <w:t>(Optional) Supported SP-IDs list.</w:t>
      </w:r>
    </w:p>
    <w:p>
      <w:pPr>
        <w:pStyle w:val="B1"/>
        <w:rPr/>
      </w:pPr>
      <w:r>
        <w:rPr/>
        <w:t>-</w:t>
        <w:tab/>
        <w:t>The UE shall be configured with the following information:</w:t>
      </w:r>
    </w:p>
    <w:p>
      <w:pPr>
        <w:pStyle w:val="B2"/>
        <w:rPr/>
      </w:pPr>
      <w:r>
        <w:rPr/>
        <w:t>-</w:t>
        <w:tab/>
        <w:t>Subscription parameters for at least one SP-ID for the service provider that owns the subscription.</w:t>
      </w:r>
    </w:p>
    <w:p>
      <w:pPr>
        <w:pStyle w:val="B2"/>
        <w:rPr/>
      </w:pPr>
      <w:r>
        <w:rPr/>
        <w:t>-</w:t>
        <w:tab/>
        <w:t>Authentication parameters including credential, authentication method of the configured SP-ID.</w:t>
      </w:r>
    </w:p>
    <w:p>
      <w:pPr>
        <w:pStyle w:val="B2"/>
        <w:rPr/>
      </w:pPr>
      <w:r>
        <w:rPr/>
        <w:t>-</w:t>
        <w:tab/>
        <w:t>NPN-ID or list of NPN-IDs for the NPNs that can provide the UE with access to the SP that owns the UE subscription.</w:t>
      </w:r>
    </w:p>
    <w:p>
      <w:pPr>
        <w:pStyle w:val="Heading3"/>
        <w:rPr/>
      </w:pPr>
      <w:bookmarkStart w:id="61" w:name="__RefHeading___Toc11148081"/>
      <w:bookmarkEnd w:id="61"/>
      <w:r>
        <w:rPr>
          <w:lang w:eastAsia="zh-CN"/>
        </w:rPr>
        <w:t>6.3.4</w:t>
        <w:tab/>
        <w:t>Solution Evaluation</w:t>
      </w:r>
    </w:p>
    <w:p>
      <w:pPr>
        <w:pStyle w:val="Normal"/>
        <w:rPr/>
      </w:pPr>
      <w:r>
        <w:rPr/>
        <w:t>The principles described in Solution #3 addresses the Key Issue #1 and Key Issue #2 for non-public network identification, discovery and selection. Solution#3 allows for more deployment flexibility by having separate network provider and service provider.</w:t>
      </w:r>
    </w:p>
    <w:p>
      <w:pPr>
        <w:pStyle w:val="Normal"/>
        <w:rPr/>
      </w:pPr>
      <w:r>
        <w:rPr/>
        <w:t>Solution #1 is subsumed under Solution #3 by having a single NPN-ID in the "Equivalent Home Network" list and setting NPN-ID equal to SP-ID.</w:t>
      </w:r>
    </w:p>
    <w:p>
      <w:pPr>
        <w:pStyle w:val="Heading2"/>
        <w:rPr>
          <w:lang w:eastAsia="zh-CN"/>
        </w:rPr>
      </w:pPr>
      <w:bookmarkStart w:id="62" w:name="__RefHeading___Toc11148082"/>
      <w:bookmarkEnd w:id="62"/>
      <w:r>
        <w:rPr/>
        <w:t>6.</w:t>
      </w:r>
      <w:r>
        <w:rPr>
          <w:lang w:eastAsia="ko-KR"/>
        </w:rPr>
        <w:t>4</w:t>
      </w:r>
      <w:r>
        <w:rPr/>
        <w:tab/>
        <w:t>Solution #</w:t>
      </w:r>
      <w:r>
        <w:rPr>
          <w:lang w:eastAsia="ko-KR"/>
        </w:rPr>
        <w:t>4</w:t>
      </w:r>
      <w:r>
        <w:rPr/>
        <w:t xml:space="preserve">: </w:t>
      </w:r>
      <w:r>
        <w:rPr>
          <w:lang w:eastAsia="ko-KR"/>
        </w:rPr>
        <w:t>Identification</w:t>
      </w:r>
      <w:r>
        <w:rPr>
          <w:lang w:eastAsia="ko-KR"/>
        </w:rPr>
        <w:t xml:space="preserve"> for non-public network</w:t>
      </w:r>
    </w:p>
    <w:p>
      <w:pPr>
        <w:pStyle w:val="Heading3"/>
        <w:rPr/>
      </w:pPr>
      <w:bookmarkStart w:id="63" w:name="__RefHeading___Toc11148083"/>
      <w:bookmarkEnd w:id="63"/>
      <w:r>
        <w:rPr/>
        <w:t>6.</w:t>
      </w:r>
      <w:r>
        <w:rPr>
          <w:lang w:eastAsia="ko-KR"/>
        </w:rPr>
        <w:t>4</w:t>
      </w:r>
      <w:r>
        <w:rPr/>
        <w:t>.1</w:t>
        <w:tab/>
        <w:t>Description</w:t>
      </w:r>
    </w:p>
    <w:p>
      <w:pPr>
        <w:pStyle w:val="Normal"/>
        <w:rPr/>
      </w:pPr>
      <w:r>
        <w:rPr>
          <w:lang w:eastAsia="ko-KR"/>
        </w:rPr>
        <w:t>T</w:t>
      </w:r>
      <w:r>
        <w:rPr>
          <w:lang w:eastAsia="ko-KR"/>
        </w:rPr>
        <w:t>o address the</w:t>
      </w:r>
      <w:r>
        <w:rPr>
          <w:lang w:eastAsia="ko-KR"/>
        </w:rPr>
        <w:t xml:space="preserve"> key issue #2 ("Network Identification for non-public networks"), the solution is based on the following principles:</w:t>
      </w:r>
    </w:p>
    <w:p>
      <w:pPr>
        <w:pStyle w:val="B1"/>
        <w:rPr>
          <w:lang w:val="en-US" w:eastAsia="ko-KR"/>
        </w:rPr>
      </w:pPr>
      <w:r>
        <w:rPr/>
        <w:t>-</w:t>
        <w:tab/>
        <w:t xml:space="preserve">A </w:t>
      </w:r>
      <w:r>
        <w:rPr>
          <w:lang w:val="en-US" w:eastAsia="ko-KR"/>
        </w:rPr>
        <w:t>non-public</w:t>
      </w:r>
      <w:r>
        <w:rPr>
          <w:lang w:val="en-US"/>
        </w:rPr>
        <w:t xml:space="preserve"> network is uniquely identified by the combination of a PLMN ID and a </w:t>
      </w:r>
      <w:r>
        <w:rPr>
          <w:lang w:val="en-US" w:eastAsia="ko-KR"/>
        </w:rPr>
        <w:t xml:space="preserve">non-public </w:t>
      </w:r>
      <w:r>
        <w:rPr>
          <w:lang w:val="en-US"/>
        </w:rPr>
        <w:t>network ID.</w:t>
      </w:r>
    </w:p>
    <w:p>
      <w:pPr>
        <w:pStyle w:val="B1"/>
        <w:rPr>
          <w:lang w:val="en-US" w:eastAsia="ko-KR"/>
        </w:rPr>
      </w:pPr>
      <w:r>
        <w:rPr/>
        <w:t>-</w:t>
        <w:tab/>
      </w:r>
      <w:r>
        <w:rPr>
          <w:lang w:eastAsia="ko-KR"/>
        </w:rPr>
        <w:t xml:space="preserve">For </w:t>
      </w:r>
      <w:r>
        <w:rPr>
          <w:lang w:eastAsia="ko-KR"/>
        </w:rPr>
        <w:t xml:space="preserve">a </w:t>
      </w:r>
      <w:r>
        <w:rPr>
          <w:lang w:eastAsia="ko-KR"/>
        </w:rPr>
        <w:t xml:space="preserve">non-public network isolated from </w:t>
      </w:r>
      <w:r>
        <w:rPr>
          <w:lang w:eastAsia="ko-KR"/>
        </w:rPr>
        <w:t xml:space="preserve">a </w:t>
      </w:r>
      <w:r>
        <w:rPr>
          <w:lang w:eastAsia="ko-KR"/>
        </w:rPr>
        <w:t>PLMN</w:t>
      </w:r>
      <w:r>
        <w:rPr>
          <w:lang w:eastAsia="ko-KR"/>
        </w:rPr>
        <w:t xml:space="preserve"> (i.e., standalone non-public network)</w:t>
      </w:r>
      <w:r>
        <w:rPr>
          <w:lang w:eastAsia="ko-KR"/>
        </w:rPr>
        <w:t>,</w:t>
      </w:r>
      <w:r>
        <w:rPr>
          <w:lang w:val="en-US" w:eastAsia="ko-KR"/>
        </w:rPr>
        <w:t xml:space="preserve"> a </w:t>
      </w:r>
      <w:r>
        <w:rPr>
          <w:lang w:val="en-US" w:eastAsia="ko-KR"/>
        </w:rPr>
        <w:t xml:space="preserve">reserved </w:t>
      </w:r>
      <w:r>
        <w:rPr>
          <w:lang w:val="en-US" w:eastAsia="ko-KR"/>
        </w:rPr>
        <w:t>dedicated</w:t>
      </w:r>
      <w:r>
        <w:rPr>
          <w:lang w:val="en-US" w:eastAsia="ko-KR"/>
        </w:rPr>
        <w:t xml:space="preserve"> </w:t>
      </w:r>
      <w:r>
        <w:rPr>
          <w:lang w:val="en-US" w:eastAsia="ko-KR"/>
        </w:rPr>
        <w:t>PLMN ID</w:t>
      </w:r>
      <w:r>
        <w:rPr>
          <w:lang w:val="en-US" w:eastAsia="ko-KR"/>
        </w:rPr>
        <w:t>, which is assigned globally (e.g., MCC=999 and MNC=3GPP specified value) or within a country (e.g., special MCC and MNC values specified by a local regulatory)</w:t>
      </w:r>
      <w:r>
        <w:rPr>
          <w:lang w:val="en-US" w:eastAsia="ko-KR"/>
        </w:rPr>
        <w:t xml:space="preserve"> is </w:t>
      </w:r>
      <w:r>
        <w:rPr>
          <w:lang w:val="en-US" w:eastAsia="ko-KR"/>
        </w:rPr>
        <w:t>used.</w:t>
      </w:r>
    </w:p>
    <w:p>
      <w:pPr>
        <w:pStyle w:val="B1"/>
        <w:rPr>
          <w:lang w:eastAsia="ko-KR"/>
        </w:rPr>
      </w:pPr>
      <w:r>
        <w:rPr>
          <w:lang w:val="en-US"/>
        </w:rPr>
        <w:tab/>
        <w:t>For a non-public network deployed as part of a PLMN, the PLMN ID of the PLMN operator is used.</w:t>
      </w:r>
    </w:p>
    <w:p>
      <w:pPr>
        <w:pStyle w:val="B1"/>
        <w:rPr>
          <w:lang w:val="en-US" w:eastAsia="ko-KR"/>
        </w:rPr>
      </w:pPr>
      <w:r>
        <w:rPr>
          <w:lang w:eastAsia="ko-KR"/>
        </w:rPr>
        <w:tab/>
        <w:t>A</w:t>
      </w:r>
      <w:r>
        <w:rPr>
          <w:lang w:val="en-US" w:eastAsia="ko-KR"/>
        </w:rPr>
        <w:t xml:space="preserve"> non-public network ID</w:t>
      </w:r>
      <w:r>
        <w:rPr>
          <w:lang w:val="en-US"/>
        </w:rPr>
        <w:t xml:space="preserve"> may be managed </w:t>
      </w:r>
      <w:r>
        <w:rPr>
          <w:lang w:val="en-US" w:eastAsia="ko-KR"/>
        </w:rPr>
        <w:t xml:space="preserve">by the local regulation </w:t>
      </w:r>
      <w:r>
        <w:rPr>
          <w:lang w:val="en-US"/>
        </w:rPr>
        <w:t xml:space="preserve">or assigned </w:t>
      </w:r>
      <w:r>
        <w:rPr>
          <w:lang w:val="en-US" w:eastAsia="ko-KR"/>
        </w:rPr>
        <w:t xml:space="preserve">in un-managed manner </w:t>
      </w:r>
      <w:r>
        <w:rPr>
          <w:lang w:val="en-US"/>
        </w:rPr>
        <w:t>by individual network operators</w:t>
      </w:r>
      <w:r>
        <w:rPr>
          <w:lang w:eastAsia="ko-KR"/>
        </w:rPr>
        <w:t>, per policy of the local regulation in a given region</w:t>
      </w:r>
      <w:r>
        <w:rPr>
          <w:lang w:val="en-US"/>
        </w:rPr>
        <w:t>.</w:t>
      </w:r>
    </w:p>
    <w:p>
      <w:pPr>
        <w:pStyle w:val="Normal"/>
        <w:rPr/>
      </w:pPr>
      <w:r>
        <w:rPr>
          <w:lang w:eastAsia="ko-KR"/>
        </w:rPr>
        <w:t>T</w:t>
      </w:r>
      <w:r>
        <w:rPr>
          <w:lang w:eastAsia="ko-KR"/>
        </w:rPr>
        <w:t xml:space="preserve">o </w:t>
      </w:r>
      <w:r>
        <w:rPr>
          <w:lang w:eastAsia="ko-KR"/>
        </w:rPr>
        <w:t xml:space="preserve">address </w:t>
      </w:r>
      <w:r>
        <w:rPr>
          <w:lang w:eastAsia="ko-KR"/>
        </w:rPr>
        <w:t xml:space="preserve">the </w:t>
      </w:r>
      <w:r>
        <w:rPr>
          <w:lang w:eastAsia="ko-KR"/>
        </w:rPr>
        <w:t>key issue #</w:t>
      </w:r>
      <w:r>
        <w:rPr>
          <w:lang w:eastAsia="ko-KR"/>
        </w:rPr>
        <w:t>1</w:t>
      </w:r>
      <w:r>
        <w:rPr>
          <w:lang w:eastAsia="ko-KR"/>
        </w:rPr>
        <w:t xml:space="preserve"> ("Network </w:t>
      </w:r>
      <w:r>
        <w:rPr>
          <w:lang w:eastAsia="ko-KR"/>
        </w:rPr>
        <w:t>discovery &amp; selection and access for non-public</w:t>
      </w:r>
      <w:r>
        <w:rPr>
          <w:lang w:eastAsia="ko-KR"/>
        </w:rPr>
        <w:t xml:space="preserve"> networks")</w:t>
      </w:r>
      <w:r>
        <w:rPr>
          <w:lang w:eastAsia="ko-KR"/>
        </w:rPr>
        <w:t>, the</w:t>
      </w:r>
      <w:r>
        <w:rPr>
          <w:lang w:eastAsia="ko-KR"/>
        </w:rPr>
        <w:t xml:space="preserve"> solution is based on the following principles:</w:t>
      </w:r>
    </w:p>
    <w:p>
      <w:pPr>
        <w:pStyle w:val="B1"/>
        <w:rPr>
          <w:lang w:eastAsia="ko-KR"/>
        </w:rPr>
      </w:pPr>
      <w:r>
        <w:rPr>
          <w:lang w:val="en-US"/>
        </w:rPr>
        <w:t>-</w:t>
        <w:tab/>
        <w:t xml:space="preserve">NG-RAN nodes supporting access to </w:t>
      </w:r>
      <w:r>
        <w:rPr>
          <w:lang w:val="en-US" w:eastAsia="ko-KR"/>
        </w:rPr>
        <w:t xml:space="preserve">non-public </w:t>
      </w:r>
      <w:r>
        <w:rPr>
          <w:lang w:val="en-US"/>
        </w:rPr>
        <w:t>networks broadcast</w:t>
      </w:r>
      <w:r>
        <w:rPr>
          <w:lang w:val="en-US" w:eastAsia="ko-KR"/>
        </w:rPr>
        <w:t xml:space="preserve"> in SIB</w:t>
      </w:r>
      <w:r>
        <w:rPr>
          <w:lang w:val="en-US"/>
        </w:rPr>
        <w:t xml:space="preserve"> one or more tuples of PLMN ID and </w:t>
      </w:r>
      <w:r>
        <w:rPr>
          <w:lang w:val="en-US" w:eastAsia="ko-KR"/>
        </w:rPr>
        <w:t>NPN ID</w:t>
      </w:r>
      <w:r>
        <w:rPr>
          <w:lang w:val="en-US"/>
        </w:rPr>
        <w:t xml:space="preserve"> </w:t>
      </w:r>
      <w:r>
        <w:rPr/>
        <w:t xml:space="preserve">to indicate to UEs </w:t>
      </w:r>
      <w:r>
        <w:rPr>
          <w:lang w:val="en-US"/>
        </w:rPr>
        <w:t xml:space="preserve">the </w:t>
      </w:r>
      <w:r>
        <w:rPr>
          <w:lang w:val="en-US" w:eastAsia="ko-KR"/>
        </w:rPr>
        <w:t xml:space="preserve">non-public </w:t>
      </w:r>
      <w:r>
        <w:rPr>
          <w:lang w:val="en-US"/>
        </w:rPr>
        <w:t>networks they support</w:t>
      </w:r>
      <w:r>
        <w:rPr/>
        <w:t>.</w:t>
      </w:r>
    </w:p>
    <w:p>
      <w:pPr>
        <w:pStyle w:val="B1"/>
        <w:rPr>
          <w:lang w:val="en-US" w:eastAsia="ko-KR"/>
        </w:rPr>
      </w:pPr>
      <w:r>
        <w:rPr>
          <w:lang w:val="en-US"/>
        </w:rPr>
        <w:t>-</w:t>
      </w:r>
      <w:r>
        <w:rPr>
          <w:lang w:val="en-US"/>
        </w:rPr>
        <w:tab/>
        <w:t xml:space="preserve">In automatic network selection mode when a UE discovers available networks, the UE would select the highest priority </w:t>
      </w:r>
      <w:r>
        <w:rPr>
          <w:lang w:val="en-US" w:eastAsia="ko-KR"/>
        </w:rPr>
        <w:t xml:space="preserve">available </w:t>
      </w:r>
      <w:r>
        <w:rPr>
          <w:lang w:val="en-US"/>
        </w:rPr>
        <w:t>network out of the preferred network selection list</w:t>
      </w:r>
      <w:r>
        <w:rPr>
          <w:lang w:val="en-US"/>
        </w:rPr>
        <w:t>, which indicates the preference on UE</w:t>
      </w:r>
      <w:r>
        <w:rPr>
          <w:lang w:val="en-US"/>
        </w:rPr>
        <w:t>'</w:t>
      </w:r>
      <w:r>
        <w:rPr>
          <w:lang w:val="en-US"/>
        </w:rPr>
        <w:t>s network selection among public networks and non-public networks</w:t>
      </w:r>
      <w:r>
        <w:rPr>
          <w:lang w:val="en-US" w:eastAsia="ko-KR"/>
        </w:rPr>
        <w:t>, which RAT type can be considered together</w:t>
      </w:r>
      <w:r>
        <w:rPr>
          <w:lang w:val="en-US"/>
        </w:rPr>
        <w:t>.  H</w:t>
      </w:r>
      <w:r>
        <w:rPr>
          <w:lang w:val="en-US"/>
        </w:rPr>
        <w:t>ow to define or use the preferred network selection list will be decided by CT1 WG.</w:t>
      </w:r>
    </w:p>
    <w:p>
      <w:pPr>
        <w:pStyle w:val="B1"/>
        <w:rPr/>
      </w:pPr>
      <w:r>
        <w:rPr>
          <w:lang w:val="en-US" w:eastAsia="ko-KR"/>
        </w:rPr>
        <w:t>-</w:t>
        <w:tab/>
        <w:t>The UEs have subscription for a non-public network are authorized to register with non-public network. The UEs are configured with their UE identity (e.g. SUPI, or NAI) and credentials for the subscribed non-public networks.</w:t>
      </w:r>
    </w:p>
    <w:p>
      <w:pPr>
        <w:pStyle w:val="B1"/>
        <w:rPr>
          <w:lang w:val="en-US" w:eastAsia="ko-KR"/>
        </w:rPr>
      </w:pPr>
      <w:r>
        <w:rPr>
          <w:lang w:val="en-US" w:eastAsia="ko-KR"/>
        </w:rPr>
        <w:t>-</w:t>
        <w:tab/>
      </w:r>
      <w:r>
        <w:rPr>
          <w:lang w:val="en-US" w:eastAsia="ko-KR"/>
        </w:rPr>
        <w:t>legacy or normal UEs which are not authorized to a non-public network access, may access the NG-RAN which supports non-public network because if they have no capability to distinguish between public network and non-public network. To solve</w:t>
      </w:r>
      <w:r>
        <w:rPr>
          <w:lang w:val="en-US" w:eastAsia="ko-KR"/>
        </w:rPr>
        <w:t xml:space="preserve"> </w:t>
      </w:r>
      <w:r>
        <w:rPr>
          <w:lang w:val="en-US" w:eastAsia="ko-KR"/>
        </w:rPr>
        <w:t xml:space="preserve">the problem, we may use the cellReservedForOtherUse indication, e.g. the NG-RAN node broadcasts </w:t>
      </w:r>
      <w:r>
        <w:rPr>
          <w:lang w:val="en-US"/>
        </w:rPr>
        <w:t>both the cellReservedForOtherUse and the non-public network indication as not barred</w:t>
      </w:r>
      <w:r>
        <w:rPr>
          <w:lang w:val="en-US" w:eastAsia="ko-KR"/>
        </w:rPr>
        <w:t>.</w:t>
      </w:r>
    </w:p>
    <w:p>
      <w:pPr>
        <w:pStyle w:val="B1"/>
        <w:rPr/>
      </w:pPr>
      <w:r>
        <w:rPr>
          <w:lang w:val="en-US" w:eastAsia="ko-KR"/>
        </w:rPr>
        <w:t>-</w:t>
        <w:tab/>
        <w:t>Depending on the UE's subscription to a public PLMN and whether public PLMN is accessible through the non-public network, (i.e. AMF in the non-public network can access UDM/AUSF in the public PLMN</w:t>
      </w:r>
      <w:r>
        <w:rPr>
          <w:rFonts w:eastAsia="Yu Mincho;Yu Gothic"/>
          <w:lang w:val="en-US"/>
        </w:rPr>
        <w:t>. Or AMF resides in the public PLMN</w:t>
      </w:r>
      <w:r>
        <w:rPr>
          <w:lang w:val="en-US" w:eastAsia="ko-KR"/>
        </w:rPr>
        <w:t>), the UE identity and its corresponding credential used inthe non-public network are determined as follows:</w:t>
      </w:r>
    </w:p>
    <w:p>
      <w:pPr>
        <w:pStyle w:val="B2"/>
        <w:rPr/>
      </w:pPr>
      <w:r>
        <w:rPr>
          <w:lang w:val="en-US" w:eastAsia="ko-KR"/>
        </w:rPr>
        <w:t>-</w:t>
        <w:tab/>
        <w:t>For UEs in a non-public network which is allowed to accessto the public PLMNs of the UEs:</w:t>
      </w:r>
    </w:p>
    <w:p>
      <w:pPr>
        <w:pStyle w:val="B3"/>
        <w:rPr/>
      </w:pPr>
      <w:r>
        <w:rPr>
          <w:lang w:val="en-US" w:eastAsia="ko-KR"/>
        </w:rPr>
        <w:t>-</w:t>
        <w:tab/>
        <w:t>UE ID (i.e. SUPI) which is assigned by the public PLMN is used for the non-public network as well as the public PLMN. And UE authentication can be performed by the public PLMN's AUSF/UDM.</w:t>
      </w:r>
    </w:p>
    <w:p>
      <w:pPr>
        <w:pStyle w:val="B3"/>
        <w:rPr/>
      </w:pPr>
      <w:r>
        <w:rPr>
          <w:lang w:val="en-US" w:eastAsia="ko-KR"/>
        </w:rPr>
        <w:t>-</w:t>
        <w:tab/>
        <w:t xml:space="preserve">UE subscription data for the non-public network is stored in the non-public network's UDM </w:t>
      </w:r>
      <w:r>
        <w:rPr>
          <w:rFonts w:eastAsia="Yu Mincho;Yu Gothic"/>
          <w:lang w:val="en-US"/>
        </w:rPr>
        <w:t>(This UDM can reside in the public PLMN)</w:t>
      </w:r>
      <w:r>
        <w:rPr>
          <w:lang w:val="en-US" w:eastAsia="ko-KR"/>
        </w:rPr>
        <w:t>. So UE authorization for non-public network is performed by the non-public network's UDM.</w:t>
      </w:r>
    </w:p>
    <w:p>
      <w:pPr>
        <w:pStyle w:val="NO"/>
        <w:rPr>
          <w:lang w:val="en-US" w:eastAsia="ko-KR"/>
        </w:rPr>
      </w:pPr>
      <w:r>
        <w:rPr>
          <w:rFonts w:eastAsia="Yu Mincho;Yu Gothic"/>
          <w:lang w:val="en-US"/>
        </w:rPr>
        <w:t>NOTE:</w:t>
        <w:tab/>
      </w:r>
      <w:r>
        <w:rPr>
          <w:rFonts w:eastAsia="Yu Mincho;Yu Gothic"/>
          <w:lang w:val="en-US"/>
        </w:rPr>
        <w:t xml:space="preserve">This secondary authorization aspect can be enhanced following the </w:t>
      </w:r>
      <w:r>
        <w:rPr>
          <w:rFonts w:eastAsia="Yu Mincho;Yu Gothic"/>
          <w:lang w:val="en-US"/>
        </w:rPr>
        <w:t>conclusion</w:t>
      </w:r>
      <w:r>
        <w:rPr>
          <w:rFonts w:eastAsia="Yu Mincho;Yu Gothic"/>
          <w:lang w:val="en-US"/>
        </w:rPr>
        <w:t xml:space="preserve"> of FS_eNS.</w:t>
      </w:r>
    </w:p>
    <w:p>
      <w:pPr>
        <w:pStyle w:val="B2"/>
        <w:rPr/>
      </w:pPr>
      <w:r>
        <w:rPr>
          <w:lang w:val="en-US" w:eastAsia="ko-KR"/>
        </w:rPr>
        <w:t>-</w:t>
        <w:tab/>
      </w:r>
      <w:r>
        <w:rPr>
          <w:lang w:val="en-US" w:eastAsia="ko-KR"/>
        </w:rPr>
        <w:t>F</w:t>
      </w:r>
      <w:r>
        <w:rPr>
          <w:lang w:eastAsia="ko-KR"/>
        </w:rPr>
        <w:t xml:space="preserve">or UEs in </w:t>
      </w:r>
      <w:r>
        <w:rPr>
          <w:lang w:eastAsia="ko-KR"/>
        </w:rPr>
        <w:t>a</w:t>
      </w:r>
      <w:r>
        <w:rPr>
          <w:lang w:eastAsia="ko-KR"/>
        </w:rPr>
        <w:t xml:space="preserve"> non-public network which is </w:t>
      </w:r>
      <w:r>
        <w:rPr>
          <w:lang w:eastAsia="ko-KR"/>
        </w:rPr>
        <w:t>not allowed to access</w:t>
      </w:r>
      <w:r>
        <w:rPr>
          <w:lang w:eastAsia="ko-KR"/>
        </w:rPr>
        <w:t>the public</w:t>
      </w:r>
      <w:r>
        <w:rPr>
          <w:lang w:eastAsia="ko-KR"/>
        </w:rPr>
        <w:t xml:space="preserve"> </w:t>
      </w:r>
      <w:r>
        <w:rPr>
          <w:lang w:eastAsia="ko-KR"/>
        </w:rPr>
        <w:t>PLMN</w:t>
      </w:r>
      <w:r>
        <w:rPr>
          <w:lang w:eastAsia="ko-KR"/>
        </w:rPr>
        <w:t>s</w:t>
      </w:r>
      <w:r>
        <w:rPr>
          <w:lang w:eastAsia="ko-KR"/>
        </w:rPr>
        <w:t xml:space="preserve"> </w:t>
      </w:r>
      <w:r>
        <w:rPr>
          <w:lang w:eastAsia="ko-KR"/>
        </w:rPr>
        <w:t xml:space="preserve">of </w:t>
      </w:r>
      <w:r>
        <w:rPr>
          <w:lang w:eastAsia="ko-KR"/>
        </w:rPr>
        <w:t>the UE</w:t>
      </w:r>
      <w:r>
        <w:rPr>
          <w:lang w:eastAsia="ko-KR"/>
        </w:rPr>
        <w:t>s</w:t>
      </w:r>
      <w:r>
        <w:rPr>
          <w:lang w:eastAsia="ko-KR"/>
        </w:rPr>
        <w:t xml:space="preserve"> (e.g. the </w:t>
      </w:r>
      <w:r>
        <w:rPr>
          <w:lang w:eastAsia="ko-KR"/>
        </w:rPr>
        <w:t>non-public network which is</w:t>
      </w:r>
      <w:r>
        <w:rPr>
          <w:lang w:eastAsia="ko-KR"/>
        </w:rPr>
        <w:t xml:space="preserve"> managed by </w:t>
      </w:r>
      <w:r>
        <w:rPr>
          <w:lang w:eastAsia="ko-KR"/>
        </w:rPr>
        <w:t>a different</w:t>
      </w:r>
      <w:r>
        <w:rPr>
          <w:lang w:eastAsia="ko-KR"/>
        </w:rPr>
        <w:t xml:space="preserve"> PLMN</w:t>
      </w:r>
      <w:r>
        <w:rPr>
          <w:lang w:eastAsia="ko-KR"/>
        </w:rPr>
        <w:t xml:space="preserve"> operator or isolated from any PLMN</w:t>
      </w:r>
      <w:r>
        <w:rPr>
          <w:lang w:eastAsia="ko-KR"/>
        </w:rPr>
        <w:t>):</w:t>
      </w:r>
    </w:p>
    <w:p>
      <w:pPr>
        <w:pStyle w:val="B3"/>
        <w:rPr/>
      </w:pPr>
      <w:r>
        <w:rPr>
          <w:lang w:val="en-US"/>
        </w:rPr>
        <w:t>-</w:t>
        <w:tab/>
        <w:t>UE ID (i.e. NAI) is assigned in the non-public network, where the realm part of the NAI should include non-public network identification (e.g. NPN-dedicated PLMN ID+NPN ID).</w:t>
      </w:r>
    </w:p>
    <w:p>
      <w:pPr>
        <w:pStyle w:val="B3"/>
        <w:rPr/>
      </w:pPr>
      <w:r>
        <w:rPr>
          <w:lang w:val="en-US"/>
        </w:rPr>
        <w:t>-</w:t>
        <w:tab/>
        <w:t>UE subscription data for the non-public network is stored in the non-public network's UDM only. So UE authentication and authorization is performed by the AUSF/UDM in the non-public network.</w:t>
      </w:r>
    </w:p>
    <w:p>
      <w:pPr>
        <w:pStyle w:val="B1"/>
        <w:rPr>
          <w:lang w:eastAsia="ko-KR"/>
        </w:rPr>
      </w:pPr>
      <w:r>
        <w:rPr>
          <w:lang w:val="en-US"/>
        </w:rPr>
        <w:t>-</w:t>
        <w:tab/>
        <w:t xml:space="preserve">A </w:t>
      </w:r>
      <w:r>
        <w:rPr>
          <w:lang w:eastAsia="ko-KR"/>
        </w:rPr>
        <w:t xml:space="preserve">UE includes </w:t>
      </w:r>
      <w:r>
        <w:rPr>
          <w:lang w:eastAsia="ko-KR"/>
        </w:rPr>
        <w:t xml:space="preserve">the </w:t>
      </w:r>
      <w:r>
        <w:rPr>
          <w:lang w:eastAsia="ko-KR"/>
        </w:rPr>
        <w:t>non-public network I</w:t>
      </w:r>
      <w:r>
        <w:rPr>
          <w:lang w:eastAsia="ko-KR"/>
        </w:rPr>
        <w:t>dentification</w:t>
      </w:r>
      <w:r>
        <w:rPr>
          <w:lang w:val="en-US" w:eastAsia="ko-KR"/>
        </w:rPr>
        <w:t>(e.g. PLMN ID+NPN ID)</w:t>
      </w:r>
      <w:r>
        <w:rPr>
          <w:lang w:eastAsia="ko-KR"/>
        </w:rPr>
        <w:t xml:space="preserve"> in the RRC message to indicate that the UE intends to access the non-public network.</w:t>
      </w:r>
    </w:p>
    <w:p>
      <w:pPr>
        <w:pStyle w:val="B1"/>
        <w:rPr/>
      </w:pPr>
      <w:r>
        <w:rPr>
          <w:lang w:eastAsia="ko-KR"/>
        </w:rPr>
        <w:t>-</w:t>
        <w:tab/>
        <w:t xml:space="preserve">A UE </w:t>
      </w:r>
      <w:r>
        <w:rPr>
          <w:lang w:eastAsia="ko-KR"/>
        </w:rPr>
        <w:t>indicate</w:t>
      </w:r>
      <w:r>
        <w:rPr>
          <w:lang w:eastAsia="ko-KR"/>
        </w:rPr>
        <w:t>s</w:t>
      </w:r>
      <w:r>
        <w:rPr>
          <w:lang w:eastAsia="ko-KR"/>
        </w:rPr>
        <w:t xml:space="preserve"> to the AMF </w:t>
      </w:r>
      <w:r>
        <w:rPr>
          <w:lang w:val="en-US" w:eastAsia="ko-KR"/>
        </w:rPr>
        <w:t xml:space="preserve">identification information of </w:t>
      </w:r>
      <w:r>
        <w:rPr>
          <w:lang w:val="en-US" w:eastAsia="ko-KR"/>
        </w:rPr>
        <w:t>(e.g. by</w:t>
      </w:r>
      <w:r>
        <w:rPr>
          <w:lang w:val="en-US" w:eastAsia="ko-KR"/>
        </w:rPr>
        <w:t xml:space="preserve"> includ</w:t>
      </w:r>
      <w:r>
        <w:rPr>
          <w:lang w:val="en-US" w:eastAsia="ko-KR"/>
        </w:rPr>
        <w:t xml:space="preserve">ing the </w:t>
      </w:r>
      <w:r>
        <w:rPr>
          <w:lang w:val="en-US" w:eastAsia="ko-KR"/>
        </w:rPr>
        <w:t>non-public network I</w:t>
      </w:r>
      <w:r>
        <w:rPr>
          <w:lang w:val="en-US" w:eastAsia="ko-KR"/>
        </w:rPr>
        <w:t>dentification</w:t>
      </w:r>
      <w:r>
        <w:rPr>
          <w:lang w:val="en-US" w:eastAsia="ko-KR"/>
        </w:rPr>
        <w:t xml:space="preserve"> in the </w:t>
      </w:r>
      <w:r>
        <w:rPr>
          <w:lang w:val="en-US" w:eastAsia="ko-KR"/>
        </w:rPr>
        <w:t>registration request</w:t>
      </w:r>
      <w:r>
        <w:rPr>
          <w:lang w:val="en-US" w:eastAsia="ko-KR"/>
        </w:rPr>
        <w:t xml:space="preserve"> message</w:t>
      </w:r>
      <w:r>
        <w:rPr>
          <w:lang w:val="en-US" w:eastAsia="ko-KR"/>
        </w:rPr>
        <w:t>).</w:t>
      </w:r>
    </w:p>
    <w:p>
      <w:pPr>
        <w:pStyle w:val="B1"/>
        <w:rPr>
          <w:lang w:val="en-US" w:eastAsia="ko-KR"/>
        </w:rPr>
      </w:pPr>
      <w:r>
        <w:rPr>
          <w:lang w:val="en-US" w:eastAsia="ko-KR"/>
        </w:rPr>
        <w:t>-</w:t>
        <w:tab/>
      </w:r>
      <w:r>
        <w:rPr>
          <w:lang w:val="en-US" w:eastAsia="ko-KR"/>
        </w:rPr>
        <w:t>On receiving the registration request message, the AMF may perform for UE authentication in the non-public network</w:t>
      </w:r>
      <w:r>
        <w:rPr>
          <w:lang w:val="en-US" w:eastAsia="ko-KR"/>
        </w:rPr>
        <w:t>:</w:t>
      </w:r>
    </w:p>
    <w:p>
      <w:pPr>
        <w:pStyle w:val="B2"/>
        <w:rPr/>
      </w:pPr>
      <w:r>
        <w:rPr/>
        <w:t>-</w:t>
        <w:tab/>
        <w:t>UE authentication procedure in the public PLMN based on the SUPI or SUCI if the public PLMN of the UE is accessible via the non-public network; and</w:t>
      </w:r>
    </w:p>
    <w:p>
      <w:pPr>
        <w:pStyle w:val="B2"/>
        <w:rPr/>
      </w:pPr>
      <w:r>
        <w:rPr/>
        <w:t>-</w:t>
        <w:tab/>
        <w:t>UE authentication procedure in the non-public network if the non-public network is not allowed to access to the public PLMN of the UE or isolated from any public PLMN.</w:t>
      </w:r>
    </w:p>
    <w:p>
      <w:pPr>
        <w:pStyle w:val="B1"/>
        <w:rPr/>
      </w:pPr>
      <w:r>
        <w:rPr/>
        <w:t>-</w:t>
        <w:tab/>
        <w:t>Source NG-RAN shall not hand over the UE to a target NG-RAN node if the target is a cell</w:t>
      </w:r>
      <w:r>
        <w:rPr>
          <w:lang w:eastAsia="ko-KR"/>
        </w:rPr>
        <w:t xml:space="preserve"> not supporting its NPN.</w:t>
      </w:r>
    </w:p>
    <w:p>
      <w:pPr>
        <w:pStyle w:val="EditorsNote"/>
        <w:rPr/>
      </w:pPr>
      <w:r>
        <w:rPr/>
        <w:t>Editor's note:</w:t>
        <w:tab/>
      </w:r>
      <w:r>
        <w:rPr>
          <w:lang w:val="en-GB"/>
        </w:rPr>
        <w:t>H</w:t>
      </w:r>
      <w:r>
        <w:rPr/>
        <w:t>ow to support in detail that s</w:t>
      </w:r>
      <w:r>
        <w:rPr/>
        <w:t>ource NG-RAN shall not hand over the UE</w:t>
      </w:r>
      <w:r>
        <w:rPr/>
        <w:t xml:space="preserve"> in CM-CONNECTED state</w:t>
      </w:r>
      <w:r>
        <w:rPr/>
        <w:t xml:space="preserve"> to a target NG-RAN node if the target is a cell</w:t>
      </w:r>
      <w:r>
        <w:rPr/>
        <w:t xml:space="preserve"> not supporting its NPN is FFS.</w:t>
      </w:r>
    </w:p>
    <w:p>
      <w:pPr>
        <w:pStyle w:val="Heading3"/>
        <w:rPr/>
      </w:pPr>
      <w:bookmarkStart w:id="64" w:name="__RefHeading___Toc11148084"/>
      <w:bookmarkEnd w:id="64"/>
      <w:r>
        <w:rPr/>
        <w:t>6.</w:t>
      </w:r>
      <w:r>
        <w:rPr>
          <w:lang w:eastAsia="ko-KR"/>
        </w:rPr>
        <w:t>4</w:t>
      </w:r>
      <w:r>
        <w:rPr/>
        <w:t>.2</w:t>
        <w:tab/>
        <w:t>Procedures</w:t>
      </w:r>
    </w:p>
    <w:p>
      <w:pPr>
        <w:pStyle w:val="Normal"/>
        <w:rPr/>
      </w:pPr>
      <w:r>
        <w:rPr>
          <w:lang w:eastAsia="ko-KR"/>
        </w:rPr>
        <w:t xml:space="preserve">The Figure 6.4.2-1 shows the </w:t>
      </w:r>
      <w:r>
        <w:rPr>
          <w:lang w:eastAsia="ko-KR"/>
        </w:rPr>
        <w:t xml:space="preserve">UE </w:t>
      </w:r>
      <w:r>
        <w:rPr>
          <w:lang w:eastAsia="ko-KR"/>
        </w:rPr>
        <w:t>R</w:t>
      </w:r>
      <w:r>
        <w:rPr>
          <w:lang w:eastAsia="ko-KR"/>
        </w:rPr>
        <w:t xml:space="preserve">egistration procedure </w:t>
      </w:r>
      <w:r>
        <w:rPr>
          <w:lang w:eastAsia="ko-KR"/>
        </w:rPr>
        <w:t>in a</w:t>
      </w:r>
      <w:r>
        <w:rPr>
          <w:lang w:eastAsia="ko-KR"/>
        </w:rPr>
        <w:t xml:space="preserve"> non-public network which is </w:t>
      </w:r>
      <w:r>
        <w:rPr>
          <w:lang w:eastAsia="ko-KR"/>
        </w:rPr>
        <w:t>allowed</w:t>
      </w:r>
      <w:r>
        <w:rPr>
          <w:lang w:eastAsia="ko-KR"/>
        </w:rPr>
        <w:t xml:space="preserve"> to </w:t>
      </w:r>
      <w:r>
        <w:rPr>
          <w:lang w:eastAsia="ko-KR"/>
        </w:rPr>
        <w:t xml:space="preserve">access </w:t>
      </w:r>
      <w:r>
        <w:rPr>
          <w:lang w:eastAsia="ko-KR"/>
        </w:rPr>
        <w:t xml:space="preserve">the public PLMN </w:t>
      </w:r>
      <w:r>
        <w:rPr>
          <w:lang w:eastAsia="ko-KR"/>
        </w:rPr>
        <w:t>for UE credentials</w:t>
      </w:r>
      <w:r>
        <w:rPr>
          <w:lang w:val="en-US" w:eastAsia="ko-KR"/>
        </w:rPr>
        <w:t xml:space="preserve"> that manages the UE credentials</w:t>
      </w:r>
      <w:r>
        <w:rPr>
          <w:lang w:val="en-US" w:eastAsia="ko-KR"/>
        </w:rPr>
        <w:t xml:space="preserve"> </w:t>
      </w:r>
      <w:r>
        <w:rPr>
          <w:lang w:val="en-US" w:eastAsia="ko-KR"/>
        </w:rPr>
        <w:t>(i.e. non-standalone NPN case)</w:t>
      </w:r>
      <w:r>
        <w:rPr>
          <w:lang w:eastAsia="ko-KR"/>
        </w:rPr>
        <w:t>:</w:t>
      </w:r>
    </w:p>
    <w:p>
      <w:pPr>
        <w:pStyle w:val="TH"/>
        <w:rPr>
          <w:lang w:eastAsia="ko-KR"/>
        </w:rPr>
      </w:pPr>
      <w:r>
        <w:rPr/>
        <w:object w:dxaOrig="10950" w:dyaOrig="7529">
          <v:shapetype id="_x0000_tole_rId9" coordsize="21600,21600" o:spt="ole_rId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 type="_x0000_tole_rId9" style="width:445.1pt;height:306.1pt" filled="f" o:ole="">
            <v:imagedata r:id="rId10" o:title=""/>
          </v:shape>
          <o:OLEObject Type="Embed" ProgID="" ShapeID="ole_rId9" DrawAspect="Content" ObjectID="_1258050754" r:id="rId9"/>
        </w:object>
      </w:r>
    </w:p>
    <w:p>
      <w:pPr>
        <w:pStyle w:val="TF"/>
        <w:rPr>
          <w:lang w:eastAsia="ko-KR"/>
        </w:rPr>
      </w:pPr>
      <w:r>
        <w:rPr/>
        <w:t xml:space="preserve">Figure </w:t>
      </w:r>
      <w:r>
        <w:rPr>
          <w:lang w:eastAsia="ko-KR"/>
        </w:rPr>
        <w:t>6</w:t>
      </w:r>
      <w:r>
        <w:rPr/>
        <w:t>.</w:t>
      </w:r>
      <w:r>
        <w:rPr>
          <w:lang w:eastAsia="ko-KR"/>
        </w:rPr>
        <w:t>4</w:t>
      </w:r>
      <w:r>
        <w:rPr/>
        <w:t xml:space="preserve">.2-1: </w:t>
      </w:r>
      <w:r>
        <w:rPr>
          <w:lang w:eastAsia="ko-KR"/>
        </w:rPr>
        <w:t>UE Registration</w:t>
      </w:r>
      <w:r>
        <w:rPr/>
        <w:t xml:space="preserve"> procedure </w:t>
      </w:r>
      <w:r>
        <w:rPr>
          <w:lang w:eastAsia="ko-KR"/>
        </w:rPr>
        <w:t>in a</w:t>
      </w:r>
      <w:r>
        <w:rPr/>
        <w:t xml:space="preserve"> </w:t>
      </w:r>
      <w:r>
        <w:rPr>
          <w:lang w:eastAsia="ko-KR"/>
        </w:rPr>
        <w:t xml:space="preserve">non-public network </w:t>
      </w:r>
      <w:r>
        <w:rPr>
          <w:lang w:val="en-US" w:eastAsia="ko-KR"/>
        </w:rPr>
        <w:t>(</w:t>
      </w:r>
      <w:r>
        <w:rPr>
          <w:lang w:eastAsia="ko-KR"/>
        </w:rPr>
        <w:t xml:space="preserve">public </w:t>
      </w:r>
      <w:r>
        <w:rPr>
          <w:lang w:val="en-US" w:eastAsia="ko-KR"/>
        </w:rPr>
        <w:t>PLMN</w:t>
      </w:r>
      <w:r>
        <w:rPr>
          <w:lang w:val="en-US" w:eastAsia="ko-KR"/>
        </w:rPr>
        <w:t xml:space="preserve"> credential)</w:t>
      </w:r>
    </w:p>
    <w:p>
      <w:pPr>
        <w:pStyle w:val="B1"/>
        <w:rPr/>
      </w:pPr>
      <w:r>
        <w:rPr/>
        <w:t>0.</w:t>
        <w:tab/>
        <w:t xml:space="preserve">A new SIB provided by </w:t>
      </w:r>
      <w:r>
        <w:rPr>
          <w:lang w:eastAsia="ko-KR"/>
        </w:rPr>
        <w:t>5G-RAN</w:t>
      </w:r>
      <w:r>
        <w:rPr/>
        <w:t xml:space="preserve"> indicates </w:t>
      </w:r>
      <w:r>
        <w:rPr>
          <w:lang w:eastAsia="ko-KR"/>
        </w:rPr>
        <w:t>non-public network(s) which it supports (i.e. combination of NPN ID and PLMN ID is broadcast in the SIB)</w:t>
      </w:r>
      <w:r>
        <w:rPr/>
        <w:t xml:space="preserve">. </w:t>
      </w:r>
      <w:r>
        <w:rPr>
          <w:lang w:eastAsia="ko-KR"/>
        </w:rPr>
        <w:t>UE discovers and select the non-public network which the UE has subscription to.</w:t>
      </w:r>
    </w:p>
    <w:p>
      <w:pPr>
        <w:pStyle w:val="B1"/>
        <w:rPr/>
      </w:pPr>
      <w:bookmarkStart w:id="65" w:name="_Hlk507683106"/>
      <w:bookmarkEnd w:id="65"/>
      <w:r>
        <w:rPr/>
        <w:t>1.</w:t>
        <w:tab/>
      </w:r>
      <w:r>
        <w:rPr>
          <w:lang w:eastAsia="ko-KR"/>
        </w:rPr>
        <w:t xml:space="preserve">UE to RAN: </w:t>
      </w:r>
      <w:r>
        <w:rPr>
          <w:lang w:eastAsia="zh-CN"/>
        </w:rPr>
        <w:t xml:space="preserve">AN message (AN parameters, </w:t>
      </w:r>
      <w:r>
        <w:rPr/>
        <w:t xml:space="preserve">Registration Request (Registration type, </w:t>
      </w:r>
      <w:r>
        <w:rPr/>
        <w:t xml:space="preserve">SUCI or </w:t>
      </w:r>
      <w:r>
        <w:rPr>
          <w:lang w:eastAsia="zh-CN"/>
        </w:rPr>
        <w:t>5G-GUTI</w:t>
      </w:r>
      <w:r>
        <w:rPr/>
        <w:t xml:space="preserve">, </w:t>
      </w:r>
      <w:r>
        <w:rPr>
          <w:lang w:eastAsia="ko-KR"/>
        </w:rPr>
        <w:t>etc</w:t>
      </w:r>
      <w:r>
        <w:rPr>
          <w:lang w:eastAsia="ko-KR"/>
        </w:rPr>
        <w:t>.</w:t>
      </w:r>
      <w:r>
        <w:rPr>
          <w:lang w:eastAsia="ko-KR"/>
        </w:rPr>
        <w:t>), where the AN parameters include the selected NPN ID.</w:t>
      </w:r>
    </w:p>
    <w:p>
      <w:pPr>
        <w:pStyle w:val="B1"/>
        <w:rPr/>
      </w:pPr>
      <w:bookmarkStart w:id="66" w:name="_Hlk507683106"/>
      <w:bookmarkEnd w:id="66"/>
      <w:r>
        <w:rPr/>
        <w:t>2.</w:t>
        <w:tab/>
        <w:t xml:space="preserve">The RAN selects an AMF </w:t>
      </w:r>
      <w:r>
        <w:rPr>
          <w:lang w:eastAsia="ko-KR"/>
        </w:rPr>
        <w:t xml:space="preserve">which is in the non-public network </w:t>
      </w:r>
      <w:r>
        <w:rPr/>
        <w:t>as described in TS 23.501 [</w:t>
      </w:r>
      <w:r>
        <w:rPr>
          <w:lang w:eastAsia="ko-KR"/>
        </w:rPr>
        <w:t>3</w:t>
      </w:r>
      <w:r>
        <w:rPr/>
        <w:t>], clause </w:t>
      </w:r>
      <w:r>
        <w:rPr>
          <w:lang w:eastAsia="zh-CN"/>
        </w:rPr>
        <w:t>6.3.5</w:t>
      </w:r>
      <w:r>
        <w:rPr/>
        <w:t>.</w:t>
      </w:r>
    </w:p>
    <w:p>
      <w:pPr>
        <w:pStyle w:val="B1"/>
        <w:rPr>
          <w:lang w:eastAsia="ko-KR"/>
        </w:rPr>
      </w:pPr>
      <w:r>
        <w:rPr/>
        <w:t>3.</w:t>
        <w:tab/>
      </w:r>
      <w:r>
        <w:rPr>
          <w:lang w:eastAsia="ko-KR"/>
        </w:rPr>
        <w:t>RAN to AMF:</w:t>
      </w:r>
      <w:r>
        <w:rPr>
          <w:lang w:eastAsia="zh-CN"/>
        </w:rPr>
        <w:t xml:space="preserve"> N2 message (N2 parameters, Registration Request</w:t>
      </w:r>
      <w:r>
        <w:rPr>
          <w:lang w:eastAsia="ko-KR"/>
        </w:rPr>
        <w:t>), where the N2 parameters include the selected NPN ID</w:t>
      </w:r>
      <w:r>
        <w:rPr>
          <w:lang w:eastAsia="ko-KR"/>
        </w:rPr>
        <w:t>.</w:t>
      </w:r>
    </w:p>
    <w:p>
      <w:pPr>
        <w:pStyle w:val="B1"/>
        <w:rPr/>
      </w:pPr>
      <w:r>
        <w:rPr/>
        <w:t>4.</w:t>
        <w:tab/>
      </w:r>
      <w:r>
        <w:rPr>
          <w:lang w:eastAsia="ko-KR"/>
        </w:rPr>
        <w:t>[conditional] the new AMF retrieves the UE context from the old AMF which the UE indicates by 5G-GUTI included in the Registration Request.</w:t>
      </w:r>
    </w:p>
    <w:p>
      <w:pPr>
        <w:pStyle w:val="B1"/>
        <w:rPr/>
      </w:pPr>
      <w:r>
        <w:rPr>
          <w:lang w:eastAsia="ko-KR"/>
        </w:rPr>
        <w:t>5</w:t>
      </w:r>
      <w:r>
        <w:rPr/>
        <w:t>.</w:t>
        <w:tab/>
      </w:r>
      <w:r>
        <w:rPr>
          <w:lang w:eastAsia="zh-CN"/>
        </w:rPr>
        <w:t>The AMF may decide to initiate UE authentication</w:t>
      </w:r>
      <w:r>
        <w:rPr>
          <w:lang w:eastAsia="ko-KR"/>
        </w:rPr>
        <w:t xml:space="preserve"> for the non-public network</w:t>
      </w:r>
      <w:r>
        <w:rPr>
          <w:lang w:eastAsia="zh-CN"/>
        </w:rPr>
        <w:t xml:space="preserve"> by invoking an AUSF.</w:t>
      </w:r>
      <w:r>
        <w:rPr/>
        <w:t xml:space="preserve"> In that case, </w:t>
      </w:r>
      <w:r>
        <w:rPr>
          <w:lang w:eastAsia="zh-CN"/>
        </w:rPr>
        <w:t>the AMF</w:t>
      </w:r>
      <w:r>
        <w:rPr>
          <w:lang w:val="en-CA" w:eastAsia="zh-CN"/>
        </w:rPr>
        <w:t xml:space="preserve"> </w:t>
      </w:r>
      <w:r>
        <w:rPr>
          <w:lang w:eastAsia="zh-CN"/>
        </w:rPr>
        <w:t>selects an AUSF</w:t>
      </w:r>
      <w:r>
        <w:rPr>
          <w:lang w:eastAsia="ko-KR"/>
        </w:rPr>
        <w:t xml:space="preserve"> in the hPLMN</w:t>
      </w:r>
      <w:r>
        <w:rPr/>
        <w:t xml:space="preserve"> </w:t>
      </w:r>
      <w:r>
        <w:rPr>
          <w:lang w:eastAsia="ko-KR"/>
        </w:rPr>
        <w:t xml:space="preserve">if the UE Identity in the Registration Request message from the UE is </w:t>
      </w:r>
      <w:r>
        <w:rPr/>
        <w:t>SUPI or SUCI</w:t>
      </w:r>
      <w:r>
        <w:rPr>
          <w:lang w:eastAsia="ko-KR"/>
        </w:rPr>
        <w:t xml:space="preserve"> or 5G-GUTI.</w:t>
      </w:r>
    </w:p>
    <w:p>
      <w:pPr>
        <w:pStyle w:val="B1"/>
        <w:rPr/>
      </w:pPr>
      <w:r>
        <w:rPr>
          <w:lang w:eastAsia="ko-KR"/>
        </w:rPr>
        <w:t>6</w:t>
      </w:r>
      <w:r>
        <w:rPr/>
        <w:t>.</w:t>
        <w:tab/>
      </w:r>
      <w:r>
        <w:rPr>
          <w:lang w:eastAsia="ko-KR"/>
        </w:rPr>
        <w:t xml:space="preserve">If authentication is required, the AMF requests it from the AUSF, which is in the hPLMN. NAS/AS </w:t>
      </w:r>
      <w:r>
        <w:rPr>
          <w:lang w:eastAsia="ko-KR"/>
        </w:rPr>
        <w:t>S</w:t>
      </w:r>
      <w:r>
        <w:rPr>
          <w:lang w:eastAsia="ko-KR"/>
        </w:rPr>
        <w:t>ecurity contexts are shared between UE and non-public network.</w:t>
      </w:r>
    </w:p>
    <w:p>
      <w:pPr>
        <w:pStyle w:val="B1"/>
        <w:rPr/>
      </w:pPr>
      <w:r>
        <w:rPr>
          <w:lang w:eastAsia="ko-KR"/>
        </w:rPr>
        <w:t>7.</w:t>
      </w:r>
      <w:r>
        <w:rPr>
          <w:lang w:eastAsia="ko-KR"/>
        </w:rPr>
        <w:tab/>
      </w:r>
      <w:r>
        <w:rPr>
          <w:lang w:eastAsia="ko-KR"/>
        </w:rPr>
        <w:t>The AMF selects a UDM to retri</w:t>
      </w:r>
      <w:r>
        <w:rPr>
          <w:lang w:eastAsia="ko-KR"/>
        </w:rPr>
        <w:t>e</w:t>
      </w:r>
      <w:r>
        <w:rPr>
          <w:lang w:eastAsia="ko-KR"/>
        </w:rPr>
        <w:t>ve the UE subscription data for the non-public network and register UE context, based on the SUPI and NPN ID.</w:t>
      </w:r>
      <w:r>
        <w:rPr>
          <w:lang w:eastAsia="ko-KR"/>
        </w:rPr>
        <w:t xml:space="preserve"> Depending on the network deployment, a UDM in the public PLMN or a UDM in a non-public network can be selected for the UE subscription data.</w:t>
      </w:r>
    </w:p>
    <w:p>
      <w:pPr>
        <w:pStyle w:val="B1"/>
        <w:rPr/>
      </w:pPr>
      <w:r>
        <w:rPr>
          <w:rFonts w:eastAsia="Times New Roman"/>
          <w:lang w:eastAsia="ko-KR"/>
        </w:rPr>
        <w:t xml:space="preserve">         </w:t>
      </w:r>
      <w:r>
        <w:rPr>
          <w:lang w:eastAsia="ko-KR"/>
        </w:rPr>
        <w:t>- If UE subscription data for NPN is managed in the public PLMN, the AMF selects the UDM in the public PLMN to retrieve the UE subscription data for the public PLMN and the NPN.</w:t>
      </w:r>
    </w:p>
    <w:p>
      <w:pPr>
        <w:pStyle w:val="B1"/>
        <w:rPr>
          <w:lang w:eastAsia="ko-KR"/>
        </w:rPr>
      </w:pPr>
      <w:r>
        <w:rPr>
          <w:rFonts w:eastAsia="Times New Roman"/>
          <w:lang w:eastAsia="ko-KR"/>
        </w:rPr>
        <w:t xml:space="preserve">         </w:t>
      </w:r>
      <w:r>
        <w:rPr>
          <w:lang w:eastAsia="ko-KR"/>
        </w:rPr>
        <w:t>- If UE subscription data for the NPN is managed in the NPN, the AMF selects a UDM in the PLMN to retrieve the UE subscription data for the public PLMN and an additional UDM in the NPN to retrieve the UE subscription data for the NPN.</w:t>
      </w:r>
    </w:p>
    <w:p>
      <w:pPr>
        <w:pStyle w:val="B1"/>
        <w:rPr/>
      </w:pPr>
      <w:r>
        <w:rPr>
          <w:lang w:eastAsia="ko-KR"/>
        </w:rPr>
        <w:t>8.</w:t>
      </w:r>
      <w:r>
        <w:rPr>
          <w:lang w:eastAsia="ko-KR"/>
        </w:rPr>
        <w:tab/>
      </w:r>
      <w:r>
        <w:rPr>
          <w:lang w:eastAsia="ko-KR"/>
        </w:rPr>
        <w:t>The</w:t>
      </w:r>
      <w:r>
        <w:rPr/>
        <w:t xml:space="preserve"> AMF registers with the UDM(s)</w:t>
      </w:r>
      <w:r>
        <w:rPr>
          <w:lang w:eastAsia="ko-KR"/>
        </w:rPr>
        <w:t xml:space="preserve">, which </w:t>
      </w:r>
      <w:r>
        <w:rPr/>
        <w:t>(</w:t>
      </w:r>
      <w:r>
        <w:rPr>
          <w:lang w:eastAsia="ko-KR"/>
        </w:rPr>
        <w:t>are)</w:t>
      </w:r>
      <w:r>
        <w:rPr/>
        <w:t xml:space="preserve"> </w:t>
      </w:r>
      <w:r>
        <w:rPr>
          <w:lang w:eastAsia="ko-KR"/>
        </w:rPr>
        <w:t xml:space="preserve">selected for the </w:t>
      </w:r>
      <w:r>
        <w:rPr>
          <w:lang w:eastAsia="ko-KR"/>
        </w:rPr>
        <w:t xml:space="preserve">PLMN and the </w:t>
      </w:r>
      <w:r>
        <w:rPr>
          <w:lang w:eastAsia="ko-KR"/>
        </w:rPr>
        <w:t xml:space="preserve">non-public network in step 7, </w:t>
      </w:r>
      <w:r>
        <w:rPr/>
        <w:t>using Nudm_UECM_Registration and subscribes to be notified when the UDM deregisters this AMF</w:t>
      </w:r>
      <w:r>
        <w:rPr>
          <w:lang w:eastAsia="ko-KR"/>
        </w:rPr>
        <w:t xml:space="preserve">, and </w:t>
      </w:r>
      <w:r>
        <w:rPr/>
        <w:t xml:space="preserve">retrieves the </w:t>
      </w:r>
      <w:r>
        <w:rPr>
          <w:lang w:val="en-CA"/>
        </w:rPr>
        <w:t xml:space="preserve">Access and </w:t>
      </w:r>
      <w:r>
        <w:rPr/>
        <w:t>Mobility Subscription data, SMF Selection Subscription data and UE context in SMF data using Nudm_SDM_Get</w:t>
      </w:r>
      <w:r>
        <w:rPr>
          <w:lang w:eastAsia="ko-KR"/>
        </w:rPr>
        <w:t>.</w:t>
      </w:r>
    </w:p>
    <w:p>
      <w:pPr>
        <w:pStyle w:val="B1"/>
        <w:rPr/>
      </w:pPr>
      <w:r>
        <w:rPr>
          <w:lang w:eastAsia="ko-KR"/>
        </w:rPr>
        <w:t>9.</w:t>
      </w:r>
      <w:r>
        <w:rPr/>
        <w:tab/>
      </w:r>
      <w:r>
        <w:rPr>
          <w:lang w:eastAsia="ko-KR"/>
        </w:rPr>
        <w:t xml:space="preserve">Based on the subscription data for the </w:t>
      </w:r>
      <w:r>
        <w:rPr>
          <w:lang w:eastAsia="ko-KR"/>
        </w:rPr>
        <w:t>public PLMN and the NPN</w:t>
      </w:r>
      <w:r>
        <w:rPr>
          <w:lang w:eastAsia="ko-KR"/>
        </w:rPr>
        <w:t>, the</w:t>
      </w:r>
      <w:r>
        <w:rPr/>
        <w:t xml:space="preserve"> AMF sends a Registration Accept message to the UE indicating that the result of the Registration Request for the public PLMN and the NPN</w:t>
      </w:r>
      <w:r>
        <w:rPr>
          <w:lang w:eastAsia="ko-KR"/>
        </w:rPr>
        <w:t>.</w:t>
      </w:r>
    </w:p>
    <w:p>
      <w:pPr>
        <w:pStyle w:val="B1"/>
        <w:rPr/>
      </w:pPr>
      <w:r>
        <w:rPr>
          <w:lang w:eastAsia="ko-KR"/>
        </w:rPr>
        <w:t>10.</w:t>
      </w:r>
      <w:r>
        <w:rPr>
          <w:lang w:eastAsia="ko-KR"/>
        </w:rPr>
        <w:tab/>
        <w:t>T</w:t>
      </w:r>
      <w:r>
        <w:rPr>
          <w:lang w:eastAsia="ko-KR"/>
        </w:rPr>
        <w:t xml:space="preserve">he </w:t>
      </w:r>
      <w:r>
        <w:rPr/>
        <w:t xml:space="preserve">UE completes the </w:t>
      </w:r>
      <w:r>
        <w:rPr>
          <w:lang w:eastAsia="ko-KR"/>
        </w:rPr>
        <w:t xml:space="preserve">Registration </w:t>
      </w:r>
      <w:r>
        <w:rPr/>
        <w:t>procedure.</w:t>
      </w:r>
    </w:p>
    <w:p>
      <w:pPr>
        <w:pStyle w:val="Normal"/>
        <w:rPr/>
      </w:pPr>
      <w:r>
        <w:rPr>
          <w:lang w:eastAsia="ko-KR"/>
        </w:rPr>
        <w:t xml:space="preserve">The Figure 6.4..2-2 shows the </w:t>
      </w:r>
      <w:r>
        <w:rPr>
          <w:lang w:eastAsia="ko-KR"/>
        </w:rPr>
        <w:t xml:space="preserve">UE </w:t>
      </w:r>
      <w:r>
        <w:rPr>
          <w:lang w:eastAsia="ko-KR"/>
        </w:rPr>
        <w:t>R</w:t>
      </w:r>
      <w:r>
        <w:rPr>
          <w:lang w:eastAsia="ko-KR"/>
        </w:rPr>
        <w:t xml:space="preserve">egistration procedure </w:t>
      </w:r>
      <w:r>
        <w:rPr>
          <w:lang w:eastAsia="ko-KR"/>
        </w:rPr>
        <w:t>in</w:t>
      </w:r>
      <w:r>
        <w:rPr>
          <w:lang w:eastAsia="ko-KR"/>
        </w:rPr>
        <w:t xml:space="preserve"> </w:t>
      </w:r>
      <w:r>
        <w:rPr>
          <w:lang w:eastAsia="ko-KR"/>
        </w:rPr>
        <w:t>a</w:t>
      </w:r>
      <w:r>
        <w:rPr>
          <w:lang w:eastAsia="ko-KR"/>
        </w:rPr>
        <w:t xml:space="preserve"> non-public network </w:t>
      </w:r>
      <w:r>
        <w:rPr>
          <w:lang w:eastAsia="ko-KR"/>
        </w:rPr>
        <w:t>for the isolated NPN case</w:t>
      </w:r>
      <w:r>
        <w:rPr>
          <w:lang w:eastAsia="ko-KR"/>
        </w:rPr>
        <w:t>:</w:t>
      </w:r>
    </w:p>
    <w:p>
      <w:pPr>
        <w:pStyle w:val="TH"/>
        <w:rPr>
          <w:lang w:eastAsia="ko-KR"/>
        </w:rPr>
      </w:pPr>
      <w:r>
        <w:rPr/>
        <w:object w:dxaOrig="10710" w:dyaOrig="7529">
          <v:shapetype id="_x0000_tole_rId11" coordsize="21600,21600" o:spt="ole_rId1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 type="_x0000_tole_rId11" style="width:375.9pt;height:264.7pt" filled="f" o:ole="">
            <v:imagedata r:id="rId12" o:title=""/>
          </v:shape>
          <o:OLEObject Type="Embed" ProgID="" ShapeID="ole_rId11" DrawAspect="Content" ObjectID="_1737969373" r:id="rId11"/>
        </w:object>
      </w:r>
    </w:p>
    <w:p>
      <w:pPr>
        <w:pStyle w:val="TF"/>
        <w:rPr>
          <w:lang w:eastAsia="ko-KR"/>
        </w:rPr>
      </w:pPr>
      <w:r>
        <w:rPr/>
        <w:t xml:space="preserve">Figure </w:t>
      </w:r>
      <w:r>
        <w:rPr>
          <w:lang w:eastAsia="ko-KR"/>
        </w:rPr>
        <w:t>6</w:t>
      </w:r>
      <w:r>
        <w:rPr/>
        <w:t>.</w:t>
      </w:r>
      <w:r>
        <w:rPr>
          <w:lang w:eastAsia="ko-KR"/>
        </w:rPr>
        <w:t>4</w:t>
      </w:r>
      <w:r>
        <w:rPr/>
        <w:t xml:space="preserve">.2-2: </w:t>
      </w:r>
      <w:r>
        <w:rPr>
          <w:lang w:eastAsia="ko-KR"/>
        </w:rPr>
        <w:t>UE Registration</w:t>
      </w:r>
      <w:r>
        <w:rPr/>
        <w:t xml:space="preserve"> procedure in a </w:t>
      </w:r>
      <w:r>
        <w:rPr>
          <w:lang w:eastAsia="ko-KR"/>
        </w:rPr>
        <w:t xml:space="preserve">non-public network </w:t>
      </w:r>
      <w:r>
        <w:rPr>
          <w:lang w:eastAsia="ko-KR"/>
        </w:rPr>
        <w:t>(NPN credential)</w:t>
      </w:r>
    </w:p>
    <w:p>
      <w:pPr>
        <w:pStyle w:val="B1"/>
        <w:rPr/>
      </w:pPr>
      <w:r>
        <w:rPr/>
        <w:t>0.</w:t>
        <w:tab/>
        <w:t xml:space="preserve">A new SIB provided by </w:t>
      </w:r>
      <w:r>
        <w:rPr>
          <w:lang w:eastAsia="ko-KR"/>
        </w:rPr>
        <w:t>5G-RAN</w:t>
      </w:r>
      <w:r>
        <w:rPr/>
        <w:t xml:space="preserve"> indicates </w:t>
      </w:r>
      <w:r>
        <w:rPr>
          <w:lang w:eastAsia="ko-KR"/>
        </w:rPr>
        <w:t>non-public network(s) which it supports (i.e. combination of NPN ID and PLMN ID is broadcast in the SIB)</w:t>
      </w:r>
      <w:r>
        <w:rPr/>
        <w:t xml:space="preserve">. </w:t>
      </w:r>
      <w:r>
        <w:rPr>
          <w:lang w:eastAsia="ko-KR"/>
        </w:rPr>
        <w:t>UE discovers and select the non-public network which the UE has subscription to.</w:t>
      </w:r>
    </w:p>
    <w:p>
      <w:pPr>
        <w:pStyle w:val="B1"/>
        <w:rPr/>
      </w:pPr>
      <w:r>
        <w:rPr/>
        <w:t>1.</w:t>
        <w:tab/>
      </w:r>
      <w:r>
        <w:rPr>
          <w:lang w:eastAsia="ko-KR"/>
        </w:rPr>
        <w:t xml:space="preserve">UE to RAN: </w:t>
      </w:r>
      <w:r>
        <w:rPr>
          <w:lang w:eastAsia="zh-CN"/>
        </w:rPr>
        <w:t xml:space="preserve">AN message (AN parameters, </w:t>
      </w:r>
      <w:r>
        <w:rPr/>
        <w:t>Registration Request (Registration type, NAI</w:t>
      </w:r>
      <w:r>
        <w:rPr/>
        <w:t xml:space="preserve"> or </w:t>
      </w:r>
      <w:r>
        <w:rPr>
          <w:lang w:eastAsia="zh-CN"/>
        </w:rPr>
        <w:t>5G-GUTI</w:t>
      </w:r>
      <w:r>
        <w:rPr/>
        <w:t xml:space="preserve">, </w:t>
      </w:r>
      <w:r>
        <w:rPr>
          <w:lang w:eastAsia="ko-KR"/>
        </w:rPr>
        <w:t>etc), where the AN parameters include the selected NPN ID.</w:t>
      </w:r>
    </w:p>
    <w:p>
      <w:pPr>
        <w:pStyle w:val="B1"/>
        <w:rPr/>
      </w:pPr>
      <w:r>
        <w:rPr/>
        <w:t>2.</w:t>
        <w:tab/>
        <w:t xml:space="preserve">The RAN selects an AMF </w:t>
      </w:r>
      <w:r>
        <w:rPr>
          <w:lang w:eastAsia="ko-KR"/>
        </w:rPr>
        <w:t xml:space="preserve">which is in the non-public network </w:t>
      </w:r>
      <w:r>
        <w:rPr/>
        <w:t>as described in TS 23.501 [</w:t>
      </w:r>
      <w:r>
        <w:rPr>
          <w:lang w:eastAsia="ko-KR"/>
        </w:rPr>
        <w:t>3</w:t>
      </w:r>
      <w:r>
        <w:rPr/>
        <w:t>], clause </w:t>
      </w:r>
      <w:r>
        <w:rPr>
          <w:lang w:eastAsia="zh-CN"/>
        </w:rPr>
        <w:t>6.3.5</w:t>
      </w:r>
      <w:r>
        <w:rPr/>
        <w:t>.</w:t>
      </w:r>
    </w:p>
    <w:p>
      <w:pPr>
        <w:pStyle w:val="B1"/>
        <w:rPr>
          <w:lang w:eastAsia="ko-KR"/>
        </w:rPr>
      </w:pPr>
      <w:r>
        <w:rPr/>
        <w:t>3.</w:t>
        <w:tab/>
      </w:r>
      <w:r>
        <w:rPr>
          <w:lang w:eastAsia="ko-KR"/>
        </w:rPr>
        <w:t>RAN to AMF:</w:t>
      </w:r>
      <w:r>
        <w:rPr>
          <w:lang w:eastAsia="zh-CN"/>
        </w:rPr>
        <w:t xml:space="preserve"> N2 message (N2 parameters, Registration Request</w:t>
      </w:r>
      <w:r>
        <w:rPr>
          <w:lang w:eastAsia="ko-KR"/>
        </w:rPr>
        <w:t>), where the N2 parameters include the selected NPN ID</w:t>
      </w:r>
      <w:r>
        <w:rPr>
          <w:lang w:eastAsia="ko-KR"/>
        </w:rPr>
        <w:t>.</w:t>
      </w:r>
    </w:p>
    <w:p>
      <w:pPr>
        <w:pStyle w:val="B1"/>
        <w:rPr/>
      </w:pPr>
      <w:r>
        <w:rPr/>
        <w:t>4.</w:t>
        <w:tab/>
      </w:r>
      <w:r>
        <w:rPr>
          <w:lang w:eastAsia="ko-KR"/>
        </w:rPr>
        <w:t>[conditional] the new AMF retrieves the UE context from the old AMF which the UE indicates by 5G-GUTI included in the Registration Request.</w:t>
      </w:r>
    </w:p>
    <w:p>
      <w:pPr>
        <w:pStyle w:val="B1"/>
        <w:rPr/>
      </w:pPr>
      <w:r>
        <w:rPr>
          <w:lang w:eastAsia="ko-KR"/>
        </w:rPr>
        <w:t>5</w:t>
      </w:r>
      <w:r>
        <w:rPr/>
        <w:t>.</w:t>
        <w:tab/>
      </w:r>
      <w:r>
        <w:rPr>
          <w:lang w:eastAsia="zh-CN"/>
        </w:rPr>
        <w:t>The AMF may decide to initiate UE authentication</w:t>
      </w:r>
      <w:r>
        <w:rPr>
          <w:lang w:eastAsia="ko-KR"/>
        </w:rPr>
        <w:t xml:space="preserve"> for the non-public network</w:t>
      </w:r>
      <w:r>
        <w:rPr>
          <w:lang w:eastAsia="zh-CN"/>
        </w:rPr>
        <w:t xml:space="preserve"> by invoking an AUSF. The AMF</w:t>
      </w:r>
      <w:r>
        <w:rPr>
          <w:lang w:val="en-CA" w:eastAsia="zh-CN"/>
        </w:rPr>
        <w:t xml:space="preserve"> </w:t>
      </w:r>
      <w:r>
        <w:rPr>
          <w:lang w:eastAsia="zh-CN"/>
        </w:rPr>
        <w:t>selects an AUSF</w:t>
      </w:r>
      <w:r>
        <w:rPr>
          <w:lang w:eastAsia="ko-KR"/>
        </w:rPr>
        <w:t xml:space="preserve"> in the </w:t>
      </w:r>
      <w:r>
        <w:rPr>
          <w:lang w:eastAsia="ko-KR"/>
        </w:rPr>
        <w:t>NPN</w:t>
      </w:r>
      <w:r>
        <w:rPr/>
        <w:t xml:space="preserve"> </w:t>
      </w:r>
      <w:r>
        <w:rPr>
          <w:lang w:eastAsia="ko-KR"/>
        </w:rPr>
        <w:t>if the UE Identity in the Registration Request message from the UE is</w:t>
      </w:r>
      <w:r>
        <w:rPr>
          <w:lang w:eastAsia="ko-KR"/>
        </w:rPr>
        <w:t xml:space="preserve"> an NPN UE ID</w:t>
      </w:r>
      <w:r>
        <w:rPr>
          <w:lang w:eastAsia="ko-KR"/>
        </w:rPr>
        <w:t>.</w:t>
      </w:r>
    </w:p>
    <w:p>
      <w:pPr>
        <w:pStyle w:val="B1"/>
        <w:rPr/>
      </w:pPr>
      <w:r>
        <w:rPr>
          <w:lang w:eastAsia="ko-KR"/>
        </w:rPr>
        <w:t>6</w:t>
      </w:r>
      <w:r>
        <w:rPr/>
        <w:t>.</w:t>
        <w:tab/>
      </w:r>
      <w:r>
        <w:rPr>
          <w:lang w:eastAsia="ko-KR"/>
        </w:rPr>
        <w:t xml:space="preserve">If authentication is required, the AMF requests it from the AUSF in the </w:t>
      </w:r>
      <w:r>
        <w:rPr>
          <w:lang w:eastAsia="ko-KR"/>
        </w:rPr>
        <w:t>NPN</w:t>
      </w:r>
      <w:r>
        <w:rPr>
          <w:lang w:eastAsia="ko-KR"/>
        </w:rPr>
        <w:t xml:space="preserve">. NAS/AS </w:t>
      </w:r>
      <w:r>
        <w:rPr>
          <w:lang w:eastAsia="ko-KR"/>
        </w:rPr>
        <w:t>S</w:t>
      </w:r>
      <w:r>
        <w:rPr>
          <w:lang w:eastAsia="ko-KR"/>
        </w:rPr>
        <w:t>ecurity contexts are shared between UE and non-public network.</w:t>
      </w:r>
    </w:p>
    <w:p>
      <w:pPr>
        <w:pStyle w:val="B1"/>
        <w:rPr/>
      </w:pPr>
      <w:r>
        <w:rPr>
          <w:lang w:eastAsia="ko-KR"/>
        </w:rPr>
        <w:t>7.</w:t>
      </w:r>
      <w:r>
        <w:rPr>
          <w:lang w:eastAsia="ko-KR"/>
        </w:rPr>
        <w:tab/>
      </w:r>
      <w:r>
        <w:rPr>
          <w:lang w:eastAsia="ko-KR"/>
        </w:rPr>
        <w:t xml:space="preserve">The AMF selects a UDM </w:t>
      </w:r>
      <w:r>
        <w:rPr>
          <w:lang w:eastAsia="ko-KR"/>
        </w:rPr>
        <w:t xml:space="preserve">in the NPN </w:t>
      </w:r>
      <w:r>
        <w:rPr>
          <w:lang w:eastAsia="ko-KR"/>
        </w:rPr>
        <w:t>to retri</w:t>
      </w:r>
      <w:r>
        <w:rPr>
          <w:lang w:eastAsia="ko-KR"/>
        </w:rPr>
        <w:t>e</w:t>
      </w:r>
      <w:r>
        <w:rPr>
          <w:lang w:eastAsia="ko-KR"/>
        </w:rPr>
        <w:t xml:space="preserve">ve the UE subscription data and register UE context, based on </w:t>
      </w:r>
      <w:r>
        <w:rPr>
          <w:lang w:eastAsia="ko-KR"/>
        </w:rPr>
        <w:t>the NAI</w:t>
      </w:r>
      <w:r>
        <w:rPr>
          <w:lang w:eastAsia="ko-KR"/>
        </w:rPr>
        <w:t xml:space="preserve"> and </w:t>
      </w:r>
      <w:r>
        <w:rPr>
          <w:lang w:eastAsia="ko-KR"/>
        </w:rPr>
        <w:t xml:space="preserve">the </w:t>
      </w:r>
      <w:r>
        <w:rPr>
          <w:lang w:eastAsia="ko-KR"/>
        </w:rPr>
        <w:t>NPN ID.</w:t>
      </w:r>
    </w:p>
    <w:p>
      <w:pPr>
        <w:pStyle w:val="B1"/>
        <w:rPr>
          <w:lang w:eastAsia="ko-KR"/>
        </w:rPr>
      </w:pPr>
      <w:r>
        <w:rPr>
          <w:lang w:eastAsia="ko-KR"/>
        </w:rPr>
        <w:t>8.</w:t>
      </w:r>
      <w:r>
        <w:rPr>
          <w:lang w:eastAsia="ko-KR"/>
        </w:rPr>
        <w:tab/>
      </w:r>
      <w:r>
        <w:rPr>
          <w:lang w:eastAsia="ko-KR"/>
        </w:rPr>
        <w:t>The</w:t>
      </w:r>
      <w:r>
        <w:rPr/>
        <w:t xml:space="preserve"> AMF registers with the UDM</w:t>
      </w:r>
      <w:r>
        <w:rPr>
          <w:lang w:eastAsia="ko-KR"/>
        </w:rPr>
        <w:t>, which is</w:t>
      </w:r>
      <w:r>
        <w:rPr/>
        <w:t xml:space="preserve"> </w:t>
      </w:r>
      <w:r>
        <w:rPr>
          <w:lang w:eastAsia="ko-KR"/>
        </w:rPr>
        <w:t xml:space="preserve">selected for the non-public network in step 7, </w:t>
      </w:r>
      <w:r>
        <w:rPr/>
        <w:t>using Nudm_UECM_Registration and subscribes to be notified when the UDM deregisters this AMF</w:t>
      </w:r>
      <w:r>
        <w:rPr>
          <w:lang w:eastAsia="ko-KR"/>
        </w:rPr>
        <w:t xml:space="preserve">, and </w:t>
      </w:r>
      <w:r>
        <w:rPr/>
        <w:t xml:space="preserve">retrieves the </w:t>
      </w:r>
      <w:r>
        <w:rPr>
          <w:lang w:val="en-CA"/>
        </w:rPr>
        <w:t xml:space="preserve">Access and </w:t>
      </w:r>
      <w:r>
        <w:rPr/>
        <w:t>Mobility Subscription data, SMF Selection Subscription data and UE context in SMF data using Nudm_SDM_Get</w:t>
      </w:r>
      <w:r>
        <w:rPr>
          <w:lang w:eastAsia="ko-KR"/>
        </w:rPr>
        <w:t>.</w:t>
      </w:r>
    </w:p>
    <w:p>
      <w:pPr>
        <w:pStyle w:val="B1"/>
        <w:rPr/>
      </w:pPr>
      <w:r>
        <w:rPr>
          <w:lang w:eastAsia="ko-KR"/>
        </w:rPr>
        <w:t>9.</w:t>
      </w:r>
      <w:r>
        <w:rPr/>
        <w:tab/>
      </w:r>
      <w:r>
        <w:rPr>
          <w:lang w:eastAsia="ko-KR"/>
        </w:rPr>
        <w:t>Based on the subscription data for the non-public network, for the authorized UE the</w:t>
      </w:r>
      <w:r>
        <w:rPr/>
        <w:t xml:space="preserve"> AMF sends a Registration Accept message to the UE indicating that the Registration Request has been accepted</w:t>
      </w:r>
      <w:r>
        <w:rPr>
          <w:lang w:eastAsia="ko-KR"/>
        </w:rPr>
        <w:t>.</w:t>
      </w:r>
    </w:p>
    <w:p>
      <w:pPr>
        <w:pStyle w:val="B1"/>
        <w:rPr/>
      </w:pPr>
      <w:r>
        <w:rPr>
          <w:lang w:eastAsia="ko-KR"/>
        </w:rPr>
        <w:t>10.</w:t>
      </w:r>
      <w:r>
        <w:rPr>
          <w:lang w:eastAsia="ko-KR"/>
        </w:rPr>
        <w:tab/>
        <w:t>T</w:t>
      </w:r>
      <w:r>
        <w:rPr>
          <w:lang w:eastAsia="ko-KR"/>
        </w:rPr>
        <w:t xml:space="preserve">he </w:t>
      </w:r>
      <w:r>
        <w:rPr/>
        <w:t xml:space="preserve">UE completes the </w:t>
      </w:r>
      <w:r>
        <w:rPr>
          <w:lang w:eastAsia="ko-KR"/>
        </w:rPr>
        <w:t xml:space="preserve">Registration </w:t>
      </w:r>
      <w:r>
        <w:rPr/>
        <w:t>procedure.</w:t>
      </w:r>
    </w:p>
    <w:p>
      <w:pPr>
        <w:pStyle w:val="Heading3"/>
        <w:rPr>
          <w:lang w:eastAsia="zh-CN"/>
        </w:rPr>
      </w:pPr>
      <w:bookmarkStart w:id="67" w:name="__RefHeading___Toc11148085"/>
      <w:bookmarkEnd w:id="67"/>
      <w:r>
        <w:rPr>
          <w:lang w:eastAsia="zh-CN"/>
        </w:rPr>
        <w:t>6.</w:t>
      </w:r>
      <w:r>
        <w:rPr>
          <w:lang w:eastAsia="ko-KR"/>
        </w:rPr>
        <w:t>4</w:t>
      </w:r>
      <w:r>
        <w:rPr>
          <w:lang w:eastAsia="zh-CN"/>
        </w:rPr>
        <w:t>.3</w:t>
        <w:tab/>
      </w:r>
      <w:r>
        <w:rPr/>
        <w:t xml:space="preserve">Impacts on </w:t>
      </w:r>
      <w:r>
        <w:rPr>
          <w:lang w:eastAsia="zh-CN"/>
        </w:rPr>
        <w:t>E</w:t>
      </w:r>
      <w:r>
        <w:rPr/>
        <w:t xml:space="preserve">xisting </w:t>
      </w:r>
      <w:r>
        <w:rPr>
          <w:lang w:eastAsia="zh-CN"/>
        </w:rPr>
        <w:t>N</w:t>
      </w:r>
      <w:r>
        <w:rPr/>
        <w:t xml:space="preserve">odes and </w:t>
      </w:r>
      <w:r>
        <w:rPr>
          <w:lang w:eastAsia="zh-CN"/>
        </w:rPr>
        <w:t>F</w:t>
      </w:r>
      <w:r>
        <w:rPr/>
        <w:t>unctionality</w:t>
      </w:r>
    </w:p>
    <w:p>
      <w:pPr>
        <w:pStyle w:val="Normal"/>
        <w:keepNext w:val="true"/>
        <w:rPr/>
      </w:pPr>
      <w:r>
        <w:rPr/>
        <w:t>UE</w:t>
      </w:r>
    </w:p>
    <w:p>
      <w:pPr>
        <w:pStyle w:val="B1"/>
        <w:keepNext w:val="true"/>
        <w:rPr/>
      </w:pPr>
      <w:r>
        <w:rPr/>
        <w:t>-</w:t>
        <w:tab/>
        <w:t>enhancement for NPN discovery and selection based on PLMN ID and NPN ID</w:t>
      </w:r>
    </w:p>
    <w:p>
      <w:pPr>
        <w:pStyle w:val="Normal"/>
        <w:rPr/>
      </w:pPr>
      <w:r>
        <w:rPr/>
        <w:t>RAN</w:t>
      </w:r>
    </w:p>
    <w:p>
      <w:pPr>
        <w:pStyle w:val="B1"/>
        <w:rPr/>
      </w:pPr>
      <w:r>
        <w:rPr/>
        <w:t>-</w:t>
        <w:tab/>
        <w:t>enhancement for broadcasting NPN information in SIB (PLMN ID, NPN ID</w:t>
      </w:r>
      <w:r>
        <w:rPr>
          <w:lang w:val="en-US"/>
        </w:rPr>
        <w:t>)</w:t>
      </w:r>
    </w:p>
    <w:p>
      <w:pPr>
        <w:pStyle w:val="B1"/>
        <w:rPr/>
      </w:pPr>
      <w:r>
        <w:rPr>
          <w:lang w:val="en-US"/>
        </w:rPr>
        <w:t>-</w:t>
        <w:tab/>
      </w:r>
      <w:r>
        <w:rPr/>
        <w:t>enhancement for selection of AMF based on NPN information from a UE</w:t>
      </w:r>
    </w:p>
    <w:p>
      <w:pPr>
        <w:pStyle w:val="Normal"/>
        <w:rPr/>
      </w:pPr>
      <w:r>
        <w:rPr/>
        <w:t>AMF</w:t>
      </w:r>
    </w:p>
    <w:p>
      <w:pPr>
        <w:pStyle w:val="B1"/>
        <w:rPr>
          <w:lang w:val="en-US"/>
        </w:rPr>
      </w:pPr>
      <w:r>
        <w:rPr/>
        <w:t>-</w:t>
        <w:tab/>
        <w:t>enhancement for handling UE subscription data for an NPN</w:t>
      </w:r>
    </w:p>
    <w:p>
      <w:pPr>
        <w:pStyle w:val="B1"/>
        <w:rPr>
          <w:lang w:val="en-US"/>
        </w:rPr>
      </w:pPr>
      <w:r>
        <w:rPr>
          <w:lang w:val="en-US"/>
        </w:rPr>
        <w:t>-</w:t>
        <w:tab/>
        <w:t>enhancement for support of a UDM managed in an NPN</w:t>
      </w:r>
    </w:p>
    <w:p>
      <w:pPr>
        <w:pStyle w:val="Normal"/>
        <w:rPr/>
      </w:pPr>
      <w:r>
        <w:rPr/>
        <w:t>UDM</w:t>
      </w:r>
    </w:p>
    <w:p>
      <w:pPr>
        <w:pStyle w:val="B1"/>
        <w:rPr/>
      </w:pPr>
      <w:r>
        <w:rPr/>
        <w:t>-</w:t>
        <w:tab/>
        <w:t>enhancements for NPN subscription (NPN UE ID, allowed NPN list)</w:t>
      </w:r>
    </w:p>
    <w:p>
      <w:pPr>
        <w:pStyle w:val="Heading3"/>
        <w:rPr/>
      </w:pPr>
      <w:bookmarkStart w:id="68" w:name="__RefHeading___Toc11148086"/>
      <w:bookmarkEnd w:id="68"/>
      <w:r>
        <w:rPr>
          <w:lang w:eastAsia="zh-CN"/>
        </w:rPr>
        <w:t>6.</w:t>
      </w:r>
      <w:r>
        <w:rPr>
          <w:lang w:eastAsia="ko-KR"/>
        </w:rPr>
        <w:t>4</w:t>
      </w:r>
      <w:r>
        <w:rPr>
          <w:lang w:eastAsia="zh-CN"/>
        </w:rPr>
        <w:t>.4</w:t>
        <w:tab/>
        <w:t>Solution Evaluation</w:t>
      </w:r>
    </w:p>
    <w:p>
      <w:pPr>
        <w:pStyle w:val="Normal"/>
        <w:rPr>
          <w:lang w:eastAsia="ko-KR"/>
        </w:rPr>
      </w:pPr>
      <w:r>
        <w:rPr>
          <w:lang w:eastAsia="zh-CN"/>
        </w:rPr>
        <w:t>Solution </w:t>
      </w:r>
      <w:r>
        <w:rPr>
          <w:lang w:eastAsia="ko-KR"/>
        </w:rPr>
        <w:t>4</w:t>
      </w:r>
      <w:r>
        <w:rPr>
          <w:lang w:eastAsia="zh-CN"/>
        </w:rPr>
        <w:t xml:space="preserve"> enables </w:t>
      </w:r>
      <w:r>
        <w:rPr>
          <w:lang w:eastAsia="ko-KR"/>
        </w:rPr>
        <w:t xml:space="preserve">network discovery, selection and </w:t>
      </w:r>
      <w:r>
        <w:rPr>
          <w:lang w:eastAsia="zh-CN"/>
        </w:rPr>
        <w:t>identification for non-stand-alone non-public networks by broadcasting the list of non-public network IDs that a given cell provides access to</w:t>
      </w:r>
      <w:r>
        <w:rPr>
          <w:lang w:eastAsia="ko-KR"/>
        </w:rPr>
        <w:t>, where network discovery and selection is performed based on available PLMN ID+ NPN ID, which is same as for standalone non-public networks</w:t>
      </w:r>
      <w:r>
        <w:rPr>
          <w:lang w:eastAsia="zh-CN"/>
        </w:rPr>
        <w:t>.</w:t>
      </w:r>
      <w:r>
        <w:rPr>
          <w:lang w:eastAsia="ko-KR"/>
        </w:rPr>
        <w:t xml:space="preserve"> </w:t>
      </w:r>
      <w:r>
        <w:rPr>
          <w:lang w:eastAsia="zh-CN"/>
        </w:rPr>
        <w:t>The UE selects and attempts to register with a non-public network the UE has a subscri</w:t>
      </w:r>
      <w:r>
        <w:rPr>
          <w:lang w:eastAsia="ko-KR"/>
        </w:rPr>
        <w:t>ption for</w:t>
      </w:r>
      <w:r>
        <w:rPr>
          <w:lang w:eastAsia="zh-CN"/>
        </w:rPr>
        <w:t xml:space="preserve">. </w:t>
      </w:r>
      <w:r>
        <w:rPr>
          <w:lang w:val="en-US" w:eastAsia="ko-KR"/>
        </w:rPr>
        <w:t>UE authentication can be performed by the public PLMN's AUSF/UDM</w:t>
      </w:r>
      <w:r>
        <w:rPr>
          <w:lang w:val="en-US" w:eastAsia="ko-KR"/>
        </w:rPr>
        <w:t xml:space="preserve">. </w:t>
      </w:r>
      <w:r>
        <w:rPr>
          <w:lang w:val="en-US" w:eastAsia="ko-KR"/>
        </w:rPr>
        <w:t>A</w:t>
      </w:r>
      <w:r>
        <w:rPr>
          <w:lang w:val="en-US" w:eastAsia="ko-KR"/>
        </w:rPr>
        <w:t xml:space="preserve">nd </w:t>
      </w:r>
      <w:r>
        <w:rPr>
          <w:lang w:val="en-US" w:eastAsia="ko-KR"/>
        </w:rPr>
        <w:t>UE authorization for non-public network is performed by the non-public network's UDM</w:t>
      </w:r>
      <w:r>
        <w:rPr>
          <w:lang w:val="en-US" w:eastAsia="ko-KR"/>
        </w:rPr>
        <w:t xml:space="preserve"> or the public PLMN</w:t>
      </w:r>
      <w:r>
        <w:rPr>
          <w:lang w:val="en-US" w:eastAsia="ko-KR"/>
        </w:rPr>
        <w:t>'</w:t>
      </w:r>
      <w:r>
        <w:rPr>
          <w:lang w:val="en-US" w:eastAsia="ko-KR"/>
        </w:rPr>
        <w:t>s UDM per operator</w:t>
      </w:r>
      <w:r>
        <w:rPr>
          <w:lang w:val="en-US" w:eastAsia="ko-KR"/>
        </w:rPr>
        <w:t>'</w:t>
      </w:r>
      <w:r>
        <w:rPr>
          <w:lang w:val="en-US" w:eastAsia="ko-KR"/>
        </w:rPr>
        <w:t>s deployment scenario on where the UE subscription for non-public network is stored.</w:t>
      </w:r>
    </w:p>
    <w:p>
      <w:pPr>
        <w:pStyle w:val="Heading2"/>
        <w:rPr>
          <w:lang w:eastAsia="ko-KR"/>
        </w:rPr>
      </w:pPr>
      <w:bookmarkStart w:id="69" w:name="__RefHeading___Toc11148087"/>
      <w:bookmarkEnd w:id="69"/>
      <w:r>
        <w:rPr>
          <w:lang w:eastAsia="ko-KR"/>
        </w:rPr>
        <w:t>6.5</w:t>
        <w:tab/>
        <w:t>Solution #5: Solution for Access Control</w:t>
      </w:r>
    </w:p>
    <w:p>
      <w:pPr>
        <w:pStyle w:val="Heading3"/>
        <w:rPr>
          <w:lang w:eastAsia="ko-KR"/>
        </w:rPr>
      </w:pPr>
      <w:bookmarkStart w:id="70" w:name="__RefHeading___Toc11148088"/>
      <w:bookmarkEnd w:id="70"/>
      <w:r>
        <w:rPr>
          <w:lang w:eastAsia="ko-KR"/>
        </w:rPr>
        <w:t>6.5.1</w:t>
        <w:tab/>
        <w:t>Description</w:t>
      </w:r>
    </w:p>
    <w:p>
      <w:pPr>
        <w:pStyle w:val="Normal"/>
        <w:rPr/>
      </w:pPr>
      <w:r>
        <w:rPr>
          <w:lang w:eastAsia="ko-KR"/>
        </w:rPr>
        <w:t>This is a solution for Key Issue #1 in order to prevent Network access for cell re-selection and access control:</w:t>
      </w:r>
    </w:p>
    <w:p>
      <w:pPr>
        <w:pStyle w:val="B1"/>
        <w:rPr/>
      </w:pPr>
      <w:r>
        <w:rPr>
          <w:lang w:val="en-US" w:eastAsia="ko-KR"/>
        </w:rPr>
        <w:t>1)</w:t>
        <w:tab/>
      </w:r>
      <w:r>
        <w:rPr>
          <w:lang w:eastAsia="ko-KR"/>
        </w:rPr>
        <w:t>For UE(s) that are unauthorized to access the Non-public network, following are the three levels of access control that the network can support in guard itself from access by unauthorized UE(s):</w:t>
      </w:r>
    </w:p>
    <w:p>
      <w:pPr>
        <w:pStyle w:val="B2"/>
        <w:rPr>
          <w:lang w:val="en-US" w:eastAsia="ko-KR"/>
        </w:rPr>
      </w:pPr>
      <w:r>
        <w:rPr>
          <w:lang w:val="en-US" w:eastAsia="ko-KR"/>
        </w:rPr>
        <w:t>a)</w:t>
        <w:tab/>
      </w:r>
      <w:r>
        <w:rPr>
          <w:lang w:eastAsia="ko-KR"/>
        </w:rPr>
        <w:t>Reject Registration request to prevent UE(s) from obtaining connectivity and services from its network as described in TS 23.501 [3].</w:t>
      </w:r>
    </w:p>
    <w:p>
      <w:pPr>
        <w:pStyle w:val="B2"/>
        <w:rPr/>
      </w:pPr>
      <w:r>
        <w:rPr>
          <w:lang w:val="en-US" w:eastAsia="ko-KR"/>
        </w:rPr>
        <w:t>b)</w:t>
        <w:tab/>
      </w:r>
      <w:r>
        <w:rPr>
          <w:lang w:eastAsia="ko-KR"/>
        </w:rPr>
        <w:t>Ensure that unauthorized UE(s) are not selecting the cell in its network.</w:t>
      </w:r>
    </w:p>
    <w:p>
      <w:pPr>
        <w:pStyle w:val="B2"/>
        <w:rPr>
          <w:lang w:val="en-US" w:eastAsia="ko-KR"/>
        </w:rPr>
      </w:pPr>
      <w:r>
        <w:rPr>
          <w:lang w:eastAsia="ko-KR"/>
        </w:rPr>
        <w:t>c)</w:t>
        <w:tab/>
        <w:t xml:space="preserve">Use </w:t>
      </w:r>
      <w:r>
        <w:rPr>
          <w:lang w:val="en-US" w:eastAsia="ko-KR"/>
        </w:rPr>
        <w:t>access barring mechanism to ensure that the unauthorized UE(s) are not accessing the cell (i.e. RACH access) in its network.</w:t>
      </w:r>
    </w:p>
    <w:p>
      <w:pPr>
        <w:pStyle w:val="B1"/>
        <w:rPr/>
      </w:pPr>
      <w:r>
        <w:rPr>
          <w:lang w:val="en-US" w:eastAsia="ko-KR"/>
        </w:rPr>
        <w:t>2)</w:t>
        <w:tab/>
        <w:t>To prevent access due to network congestion/overload for authorized UE(s), network can support the following mechanisms in order to guard itself in case of congestion:</w:t>
      </w:r>
    </w:p>
    <w:p>
      <w:pPr>
        <w:pStyle w:val="B2"/>
        <w:rPr/>
      </w:pPr>
      <w:r>
        <w:rPr>
          <w:lang w:val="en-US" w:eastAsia="ko-KR"/>
        </w:rPr>
        <w:t>a)</w:t>
        <w:tab/>
        <w:t>Reactive congestion control: Perform AS/NAS congestion and overload control as described in TS 23.501 [3] to alleviate congestion.</w:t>
      </w:r>
    </w:p>
    <w:p>
      <w:pPr>
        <w:pStyle w:val="B2"/>
        <w:rPr/>
      </w:pPr>
      <w:r>
        <w:rPr>
          <w:lang w:val="en-US" w:eastAsia="ko-KR"/>
        </w:rPr>
        <w:t>b)</w:t>
        <w:tab/>
        <w:t xml:space="preserve">Proactive congestion control: In case of extreme congestion scenarios, use access barring mechanism to ensure that the unauthorized UE(s) are not even accessing the cell (i.e. RACH access) in its </w:t>
      </w:r>
      <w:r>
        <w:rPr>
          <w:lang w:eastAsia="ko-KR"/>
        </w:rPr>
        <w:t xml:space="preserve">Non-public </w:t>
      </w:r>
      <w:r>
        <w:rPr>
          <w:lang w:val="en-US" w:eastAsia="ko-KR"/>
        </w:rPr>
        <w:t>network to alleviate congestion.</w:t>
      </w:r>
    </w:p>
    <w:p>
      <w:pPr>
        <w:pStyle w:val="Normal"/>
        <w:rPr>
          <w:lang w:val="en-US" w:eastAsia="ko-KR"/>
        </w:rPr>
      </w:pPr>
      <w:r>
        <w:rPr>
          <w:lang w:eastAsia="ko-KR"/>
        </w:rPr>
        <w:t>In order to support 1b), 1c), 2b), it proposes the following solution options:</w:t>
      </w:r>
    </w:p>
    <w:p>
      <w:pPr>
        <w:pStyle w:val="B1"/>
        <w:rPr/>
      </w:pPr>
      <w:r>
        <w:rPr>
          <w:b/>
        </w:rPr>
        <w:tab/>
        <w:t>Option 1:</w:t>
      </w:r>
      <w:r>
        <w:rPr/>
        <w:t xml:space="preserve"> Non-public network assigns a special access identity (as part of UAC framework) to its UE(s). Thus UE(s) assigned with regular access class (allowed in public PLMNs) that are not authorized to access Non-public network are not allowed to even initiate RACH access towards the Non-public Network.</w:t>
      </w:r>
    </w:p>
    <w:p>
      <w:pPr>
        <w:pStyle w:val="B1"/>
        <w:rPr/>
      </w:pPr>
      <w:r>
        <w:rPr>
          <w:b/>
        </w:rPr>
        <w:tab/>
        <w:t>Option 2:</w:t>
      </w:r>
      <w:r>
        <w:rPr/>
        <w:t xml:space="preserve"> Non-public network bars access to UE(s) not configured with its network identifier by default. RAN should broadcast that access is barred for UE(s) not configured with its certain network identifier. Furthermore, RAN can broadcast cell-reserv-for-other-use to ensure that the unauthorized UE(s) (from public PLMN) are not accessing the Non-public network:</w:t>
      </w:r>
    </w:p>
    <w:p>
      <w:pPr>
        <w:pStyle w:val="B2"/>
        <w:rPr/>
      </w:pPr>
      <w:r>
        <w:rPr/>
        <w:t>-</w:t>
        <w:tab/>
        <w:t>If the Non-public network is standalone with NPN-ID as described in solution #1, then the network can broadcast cell-reserv-for-other-use and NPN-ID to prevent access from UE(s) not authorized to access Non-public network. Network can also broadcast PLMN ID with MCC value set to 999 and 3GPP defined MNC value in order to prevent access from UE(s) not authorized to access Non-public network.</w:t>
      </w:r>
    </w:p>
    <w:p>
      <w:pPr>
        <w:pStyle w:val="B2"/>
        <w:rPr/>
      </w:pPr>
      <w:r>
        <w:rPr/>
        <w:t>-</w:t>
        <w:tab/>
        <w:t>If the Non-public network is non-standalone with PLMN ID and CAG ID as described in solution #2, then the network can broadcast cell-reserv-for-other-use and CAG-ID to prevent access from UE(s) not authorized to access the CAG cell hosted by PLMN.</w:t>
      </w:r>
    </w:p>
    <w:p>
      <w:pPr>
        <w:pStyle w:val="B1"/>
        <w:rPr/>
      </w:pPr>
      <w:r>
        <w:rPr/>
        <w:tab/>
        <w:t>Thus, it allows access only for UE(s) that are authorized to access the non-public network.</w:t>
      </w:r>
    </w:p>
    <w:p>
      <w:pPr>
        <w:pStyle w:val="Normal"/>
        <w:rPr/>
      </w:pPr>
      <w:r>
        <w:rPr>
          <w:lang w:eastAsia="ko-KR"/>
        </w:rPr>
        <w:t>On top of Option #2, UAC framework can be leveraged to perform Proactive congestion control for scenario 2a) described above.</w:t>
      </w:r>
    </w:p>
    <w:p>
      <w:pPr>
        <w:pStyle w:val="Normal"/>
        <w:rPr/>
      </w:pPr>
      <w:r>
        <w:rPr>
          <w:lang w:eastAsia="ko-KR"/>
        </w:rPr>
        <w:t>Either option can be supported based on configuration in the network thus it is optional for the network to leverage access control mechanism based on local policies.</w:t>
      </w:r>
    </w:p>
    <w:p>
      <w:pPr>
        <w:pStyle w:val="Normal"/>
        <w:rPr/>
      </w:pPr>
      <w:r>
        <w:rPr>
          <w:lang w:val="en-US" w:eastAsia="zh-CN"/>
        </w:rPr>
        <w:t xml:space="preserve">In order to support UAC for NPN, </w:t>
      </w:r>
      <w:r>
        <w:rPr>
          <w:lang w:eastAsia="zh-CN"/>
        </w:rPr>
        <w:t>Rel-15 approach can be reused for RRC_Idle and RRC_Inactive UEs.</w:t>
      </w:r>
    </w:p>
    <w:p>
      <w:pPr>
        <w:pStyle w:val="EditorsNote"/>
        <w:rPr>
          <w:lang w:eastAsia="ko-KR"/>
        </w:rPr>
      </w:pPr>
      <w:r>
        <w:rPr/>
        <w:t>Editor's note:</w:t>
        <w:tab/>
        <w:t>The need to support UAC for NPN needs to be confirmed with SA</w:t>
      </w:r>
      <w:r>
        <w:rPr>
          <w:lang w:val="en-GB"/>
        </w:rPr>
        <w:t> WG</w:t>
      </w:r>
      <w:r>
        <w:rPr/>
        <w:t>1.</w:t>
      </w:r>
    </w:p>
    <w:p>
      <w:pPr>
        <w:pStyle w:val="Heading3"/>
        <w:rPr/>
      </w:pPr>
      <w:bookmarkStart w:id="71" w:name="__RefHeading___Toc11148089"/>
      <w:bookmarkEnd w:id="71"/>
      <w:r>
        <w:rPr/>
        <w:t>6.5.2</w:t>
        <w:tab/>
        <w:t>High Level Description</w:t>
      </w:r>
    </w:p>
    <w:p>
      <w:pPr>
        <w:pStyle w:val="Heading3"/>
        <w:rPr/>
      </w:pPr>
      <w:bookmarkStart w:id="72" w:name="__RefHeading___Toc11148090"/>
      <w:bookmarkEnd w:id="72"/>
      <w:r>
        <w:rPr>
          <w:lang w:eastAsia="zh-CN"/>
        </w:rPr>
        <w:t>6.5.3</w:t>
        <w:tab/>
      </w:r>
      <w:r>
        <w:rPr/>
        <w:t xml:space="preserve">Impacts on </w:t>
      </w:r>
      <w:r>
        <w:rPr>
          <w:lang w:eastAsia="zh-CN"/>
        </w:rPr>
        <w:t>E</w:t>
      </w:r>
      <w:r>
        <w:rPr/>
        <w:t xml:space="preserve">xisting </w:t>
      </w:r>
      <w:r>
        <w:rPr>
          <w:lang w:eastAsia="zh-CN"/>
        </w:rPr>
        <w:t>N</w:t>
      </w:r>
      <w:r>
        <w:rPr/>
        <w:t xml:space="preserve">odes and </w:t>
      </w:r>
      <w:r>
        <w:rPr>
          <w:lang w:eastAsia="zh-CN"/>
        </w:rPr>
        <w:t>F</w:t>
      </w:r>
      <w:r>
        <w:rPr/>
        <w:t>unctionality</w:t>
      </w:r>
    </w:p>
    <w:p>
      <w:pPr>
        <w:pStyle w:val="B1"/>
        <w:rPr/>
      </w:pPr>
      <w:r>
        <w:rPr/>
        <w:t>-</w:t>
        <w:tab/>
        <w:t>Network needs to broadcast a parameter (e.g. cell-reserv-other-use) in order to prevent legacy UE(s) and non-supporting UE(s) (i.e. Rel-16 UE(s) that are not supporting non-public network specific broadcast parameters) from accessing the Non-public network. The actual choice of broadcast parameters to achieve this functionality is up to RAN2 to decide.</w:t>
      </w:r>
    </w:p>
    <w:p>
      <w:pPr>
        <w:pStyle w:val="B1"/>
        <w:rPr/>
      </w:pPr>
      <w:r>
        <w:rPr/>
        <w:t>-</w:t>
        <w:tab/>
        <w:t>Network needs to broadcast an indication that it is Non-public network. This can be achieved either by broadcasting NPN ID or CAG ID, PLMN ID with MCC 999 and 3GPP defined MNC value. The actual choice of broadcast parameters to achieve this functionality is up to RAN2 to decide.</w:t>
      </w:r>
    </w:p>
    <w:p>
      <w:pPr>
        <w:pStyle w:val="Heading3"/>
        <w:rPr/>
      </w:pPr>
      <w:bookmarkStart w:id="73" w:name="__RefHeading___Toc11148091"/>
      <w:bookmarkEnd w:id="73"/>
      <w:r>
        <w:rPr>
          <w:lang w:eastAsia="zh-CN"/>
        </w:rPr>
        <w:t>6.5.4</w:t>
        <w:tab/>
        <w:t>Solution Evaluation</w:t>
      </w:r>
    </w:p>
    <w:p>
      <w:pPr>
        <w:pStyle w:val="Normal"/>
        <w:rPr/>
      </w:pPr>
      <w:r>
        <w:rPr>
          <w:lang w:eastAsia="ko-KR"/>
        </w:rPr>
        <w:t>Option #1 has the benefit of leveraging existing access control framework specified as part of UAC for supporting scenario 1) but provides an additional method for controlling access to only UE(s) assigned the special access identity. However, option #1 has a drawback, that is the non-public network will have restricted access categories (in addition to the special access identity), e.g to allow/inhibit access of own devices in case of extreme congestion scenarios for scenario 2b).</w:t>
      </w:r>
    </w:p>
    <w:p>
      <w:pPr>
        <w:pStyle w:val="Normal"/>
        <w:rPr/>
      </w:pPr>
      <w:r>
        <w:rPr>
          <w:lang w:eastAsia="ko-KR"/>
        </w:rPr>
        <w:t xml:space="preserve">Option #2 would be a new framework, but it has the benefit of not having to assign a new access identity rather leveraging the assigned network identifier. This solution allows the </w:t>
      </w:r>
      <w:r>
        <w:rPr/>
        <w:t>Non-public</w:t>
      </w:r>
      <w:r>
        <w:rPr>
          <w:lang w:eastAsia="ko-KR"/>
        </w:rPr>
        <w:t xml:space="preserve"> network to use the fullblown set of UAC features, assign own access control categories for own UE(s) in order to support proactive congestion control mechanism for its UE(s) for scenario 2a).</w:t>
      </w:r>
    </w:p>
    <w:p>
      <w:pPr>
        <w:pStyle w:val="Heading2"/>
        <w:rPr/>
      </w:pPr>
      <w:bookmarkStart w:id="74" w:name="__RefHeading___Toc11148092"/>
      <w:bookmarkEnd w:id="74"/>
      <w:r>
        <w:rPr>
          <w:lang w:eastAsia="ko-KR"/>
        </w:rPr>
        <w:t>6.6</w:t>
        <w:tab/>
        <w:t>Solution #6: Architecture framework for integration with TSN</w:t>
      </w:r>
    </w:p>
    <w:p>
      <w:pPr>
        <w:pStyle w:val="Heading3"/>
        <w:rPr>
          <w:lang w:eastAsia="ko-KR"/>
        </w:rPr>
      </w:pPr>
      <w:bookmarkStart w:id="75" w:name="__RefHeading___Toc11148093"/>
      <w:bookmarkEnd w:id="75"/>
      <w:r>
        <w:rPr>
          <w:lang w:eastAsia="ko-KR"/>
        </w:rPr>
        <w:t>6.6.1</w:t>
        <w:tab/>
        <w:t>TSN Network</w:t>
      </w:r>
    </w:p>
    <w:p>
      <w:pPr>
        <w:pStyle w:val="Normal"/>
        <w:rPr>
          <w:lang w:eastAsia="ko-KR"/>
        </w:rPr>
      </w:pPr>
      <w:r>
        <w:rPr>
          <w:lang w:eastAsia="ko-KR"/>
        </w:rPr>
        <w:t>The 5GS may be operated as stand-alone TSN network or part of a TSN network, e.g. an industrial communication network. Common to both options is that a 5GS solution needs to support the three TSN configuration models, which are defined in IEEE P802.1Qcc/D1.6 [9]:</w:t>
      </w:r>
    </w:p>
    <w:p>
      <w:pPr>
        <w:pStyle w:val="B1"/>
        <w:rPr/>
      </w:pPr>
      <w:r>
        <w:rPr>
          <w:b/>
          <w:lang w:eastAsia="ko-KR"/>
        </w:rPr>
        <w:tab/>
      </w:r>
      <w:r>
        <w:rPr>
          <w:b/>
        </w:rPr>
        <w:t xml:space="preserve">Fully distributed model (see Figure 6.6.1-1): </w:t>
      </w:r>
      <w:r>
        <w:rPr>
          <w:lang w:eastAsia="ko-KR"/>
        </w:rPr>
        <w:t>The TSN end stations, i.e. Talkers and Listeners, communicate the TSN stream requirements directly to the TSN network. Each TSN bridge on the path from Talker to Listeners propagates the TSN user and network configuration information along with the active topology for the TSN stream to the neighbouring bridge(s). The network resources are managed locally in each TSN bridge, i.e. there is neither a Centralized Network Configuration (CNC) entity nor an entity that has the knowledge of the entire TSN network.</w:t>
      </w:r>
    </w:p>
    <w:p>
      <w:pPr>
        <w:pStyle w:val="TH"/>
        <w:rPr/>
      </w:pPr>
      <w:r>
        <w:rPr/>
        <w:object w:dxaOrig="6299" w:dyaOrig="1403">
          <v:shapetype id="_x0000_tole_rId13" coordsize="21600,21600" o:spt="ole_rId1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 type="_x0000_tole_rId13" style="width:314.3pt;height:70.35pt" filled="f" o:ole="">
            <v:imagedata r:id="rId14" o:title=""/>
          </v:shape>
          <o:OLEObject Type="Embed" ProgID="" ShapeID="ole_rId13" DrawAspect="Content" ObjectID="_813671810" r:id="rId13"/>
        </w:object>
      </w:r>
    </w:p>
    <w:p>
      <w:pPr>
        <w:pStyle w:val="TF"/>
        <w:rPr/>
      </w:pPr>
      <w:r>
        <w:rPr>
          <w:lang w:eastAsia="ko-KR"/>
        </w:rPr>
        <w:t>Figure 6.6.1-1: Fully distributed model</w:t>
      </w:r>
    </w:p>
    <w:p>
      <w:pPr>
        <w:pStyle w:val="B1"/>
        <w:rPr/>
      </w:pPr>
      <w:r>
        <w:rPr>
          <w:b/>
          <w:lang w:eastAsia="ko-KR"/>
        </w:rPr>
        <w:tab/>
        <w:t>Centralized network and distributed user model (see Figure 6.6.1-2):</w:t>
      </w:r>
      <w:r>
        <w:rPr>
          <w:lang w:eastAsia="ko-KR"/>
        </w:rPr>
        <w:t xml:space="preserve"> The TSN end stations, i.e. Talkers and Listeners, communicate the TSN stream requirements directly to the TSN network. In contrast to the fully distributed model, the TSN stream requirements are forwarded to a Centralized Network Configuration (CNC). The TSN bridges provide their network capabilities information and active topology information to the CNC. The CNC has a complete view of the TSN network and is therefore enabled to compute respective end-to-end communication paths from a Talker to the Listeners that fulfil the TSN stream requirements as provided by the end stations. The computation result is provided by the CNC as TSN configuration information to each TSN bridge in the path between involved TSN end stations (Talkers to the Listeners) as network configuration information.</w:t>
      </w:r>
    </w:p>
    <w:p>
      <w:pPr>
        <w:pStyle w:val="TH"/>
        <w:rPr/>
      </w:pPr>
      <w:r>
        <w:rPr/>
        <w:object w:dxaOrig="5963" w:dyaOrig="2304">
          <v:shapetype id="_x0000_tole_rId15" coordsize="21600,21600" o:spt="ole_rId1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 type="_x0000_tole_rId15" style="width:297.55pt;height:115.5pt" filled="f" o:ole="">
            <v:imagedata r:id="rId16" o:title=""/>
          </v:shape>
          <o:OLEObject Type="Embed" ProgID="" ShapeID="ole_rId15" DrawAspect="Content" ObjectID="_493533008" r:id="rId15"/>
        </w:object>
      </w:r>
    </w:p>
    <w:p>
      <w:pPr>
        <w:pStyle w:val="TF"/>
        <w:rPr/>
      </w:pPr>
      <w:r>
        <w:rPr>
          <w:lang w:eastAsia="ko-KR"/>
        </w:rPr>
        <w:t>Figure 6.6.1-2: Centralized network and distributed user model</w:t>
      </w:r>
    </w:p>
    <w:p>
      <w:pPr>
        <w:pStyle w:val="B1"/>
        <w:rPr/>
      </w:pPr>
      <w:r>
        <w:rPr>
          <w:b/>
          <w:lang w:eastAsia="ko-KR"/>
        </w:rPr>
        <w:tab/>
        <w:t>Fully centralized model (see Figure 6.6.1-3):</w:t>
      </w:r>
      <w:r>
        <w:rPr>
          <w:lang w:eastAsia="ko-KR"/>
        </w:rPr>
        <w:t xml:space="preserve"> The fully centralized model acts similar to the centralized network and distributed user model. Main difference is that the TSN end stations, i.e. Talkers and Listeners, communicate the TSN stream requirements not directly to the TSN network but to a Centralized User Configuration (CUC). The CUC may adapt these TSN end station stream requirements before forwarding them to the CNC. The CNC performs the same actions as described in the centralized network/distributed user model, except that CNC sends specific TSN configuration information to the CUC. From this, the CUC may derive the TSN configuration information for the TSN end stations and notify them accordingly.</w:t>
      </w:r>
    </w:p>
    <w:p>
      <w:pPr>
        <w:pStyle w:val="TH"/>
        <w:rPr/>
      </w:pPr>
      <w:r>
        <w:rPr/>
        <w:object w:dxaOrig="6028" w:dyaOrig="3457">
          <v:shapetype id="_x0000_tole_rId17" coordsize="21600,21600" o:spt="ole_rId1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 type="_x0000_tole_rId17" style="width:300.75pt;height:173.35pt" filled="f" o:ole="">
            <v:imagedata r:id="rId18" o:title=""/>
          </v:shape>
          <o:OLEObject Type="Embed" ProgID="" ShapeID="ole_rId17" DrawAspect="Content" ObjectID="_915218942" r:id="rId17"/>
        </w:object>
      </w:r>
    </w:p>
    <w:p>
      <w:pPr>
        <w:pStyle w:val="TF"/>
        <w:rPr/>
      </w:pPr>
      <w:r>
        <w:rPr>
          <w:lang w:eastAsia="ko-KR"/>
        </w:rPr>
        <w:t>Figure 6.6.1-3: Fully centralized model</w:t>
      </w:r>
    </w:p>
    <w:p>
      <w:pPr>
        <w:pStyle w:val="Heading3"/>
        <w:rPr>
          <w:lang w:eastAsia="ko-KR"/>
        </w:rPr>
      </w:pPr>
      <w:bookmarkStart w:id="76" w:name="__RefHeading___Toc11148094"/>
      <w:bookmarkEnd w:id="76"/>
      <w:r>
        <w:rPr>
          <w:lang w:eastAsia="ko-KR"/>
        </w:rPr>
        <w:t>6.6.2</w:t>
        <w:tab/>
        <w:t>5GS Network</w:t>
      </w:r>
    </w:p>
    <w:p>
      <w:pPr>
        <w:pStyle w:val="Normal"/>
        <w:rPr/>
      </w:pPr>
      <w:r>
        <w:rPr/>
        <w:t>The 5GS provides multiple interfaces to external services/networks that can be used for TSN integration:</w:t>
      </w:r>
    </w:p>
    <w:p>
      <w:pPr>
        <w:pStyle w:val="NO"/>
        <w:rPr/>
      </w:pPr>
      <w:r>
        <w:rPr>
          <w:b/>
        </w:rPr>
        <w:t>N6:</w:t>
      </w:r>
      <w:r>
        <w:rPr/>
        <w:tab/>
        <w:t>Reference point between the UPF and a Data Network. This interface is mainly used for the user plane data transport.</w:t>
      </w:r>
    </w:p>
    <w:p>
      <w:pPr>
        <w:pStyle w:val="NO"/>
        <w:rPr/>
      </w:pPr>
      <w:r>
        <w:rPr>
          <w:b/>
        </w:rPr>
        <w:t>N5:</w:t>
      </w:r>
      <w:r>
        <w:rPr/>
        <w:tab/>
        <w:t>Reference point between the PCF and an AF. This interface can be used to exchange service requirements.</w:t>
      </w:r>
    </w:p>
    <w:p>
      <w:pPr>
        <w:pStyle w:val="NO"/>
        <w:rPr/>
      </w:pPr>
      <w:r>
        <w:rPr>
          <w:b/>
        </w:rPr>
        <w:t>N33:</w:t>
        <w:tab/>
      </w:r>
      <w:r>
        <w:rPr/>
        <w:t>Reference point between NEF and AF. This interface can be used by the 5GS to expose its capabilities.</w:t>
      </w:r>
    </w:p>
    <w:p>
      <w:pPr>
        <w:pStyle w:val="NO"/>
        <w:rPr/>
      </w:pPr>
      <w:r>
        <w:rPr>
          <w:b/>
        </w:rPr>
        <w:t>N60:</w:t>
      </w:r>
      <w:r>
        <w:rPr/>
        <w:tab/>
        <w:t>New reference point between UE and non-3GPP devices connected to the UE for URTSC specific requirements (e.g. time synchronization, user plane impacts, etc.).</w:t>
      </w:r>
    </w:p>
    <w:p>
      <w:pPr>
        <w:pStyle w:val="TH"/>
        <w:rPr/>
      </w:pPr>
      <w:r>
        <w:rPr/>
        <w:object w:dxaOrig="8519" w:dyaOrig="4860">
          <v:shapetype id="_x0000_tole_rId19" coordsize="21600,21600" o:spt="ole_rId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 type="_x0000_tole_rId19" style="width:327.55pt;height:187.1pt" filled="f" o:ole="">
            <v:imagedata r:id="rId20" o:title=""/>
          </v:shape>
          <o:OLEObject Type="Embed" ProgID="" ShapeID="ole_rId19" DrawAspect="Content" ObjectID="_680942420" r:id="rId19"/>
        </w:object>
      </w:r>
    </w:p>
    <w:p>
      <w:pPr>
        <w:pStyle w:val="TF"/>
        <w:rPr/>
      </w:pPr>
      <w:r>
        <w:rPr>
          <w:lang w:eastAsia="ko-KR"/>
        </w:rPr>
        <w:t>Figure 6.6.2-1: System architecture of the 5GS with internal and external interfaces</w:t>
      </w:r>
    </w:p>
    <w:p>
      <w:pPr>
        <w:pStyle w:val="Heading3"/>
        <w:rPr>
          <w:lang w:eastAsia="ko-KR"/>
        </w:rPr>
      </w:pPr>
      <w:bookmarkStart w:id="77" w:name="__RefHeading___Toc11148095"/>
      <w:bookmarkEnd w:id="77"/>
      <w:r>
        <w:rPr>
          <w:lang w:eastAsia="ko-KR"/>
        </w:rPr>
        <w:t>6.6.3</w:t>
        <w:tab/>
        <w:t>5GS and TSN Network Integration</w:t>
      </w:r>
    </w:p>
    <w:p>
      <w:pPr>
        <w:pStyle w:val="Normal"/>
        <w:rPr>
          <w:lang w:eastAsia="ko-KR"/>
        </w:rPr>
      </w:pPr>
      <w:r>
        <w:rPr>
          <w:lang w:eastAsia="ko-KR"/>
        </w:rPr>
        <w:t>With respect to existing definitions on 5GS and TSN, we consider two options how the TSN network sees the 5GS. The first option considers the 5GS as a TSN link, and the second option considers the 5GS as a TSN bridge within the TSN network.</w:t>
      </w:r>
      <w:r>
        <w:rPr>
          <w:lang w:val="en-US" w:eastAsia="ko-KR"/>
        </w:rPr>
        <w:t xml:space="preserve"> It is proposed to evaluate both options taking into account that the following principles need to be supported:</w:t>
      </w:r>
    </w:p>
    <w:p>
      <w:pPr>
        <w:pStyle w:val="B1"/>
        <w:rPr/>
      </w:pPr>
      <w:r>
        <w:rPr>
          <w:lang w:eastAsia="ko-KR"/>
        </w:rPr>
        <w:t>-</w:t>
        <w:tab/>
        <w:t>Ingress and Egress ports connecting TSN end stations or TSN Bridges to the UE;</w:t>
      </w:r>
    </w:p>
    <w:p>
      <w:pPr>
        <w:pStyle w:val="B1"/>
        <w:rPr/>
      </w:pPr>
      <w:r>
        <w:rPr>
          <w:lang w:eastAsia="ko-KR"/>
        </w:rPr>
        <w:t>-</w:t>
        <w:tab/>
        <w:t>Egress and Ingress ports connecting TSN end stations or TSN Bridges to the UPF;</w:t>
      </w:r>
    </w:p>
    <w:p>
      <w:pPr>
        <w:pStyle w:val="B1"/>
        <w:rPr/>
      </w:pPr>
      <w:r>
        <w:rPr>
          <w:lang w:eastAsia="ko-KR"/>
        </w:rPr>
        <w:t>-</w:t>
        <w:tab/>
        <w:t>TSN time synchronization needs to be guaranteed for all Ingress and Egress ports;</w:t>
      </w:r>
    </w:p>
    <w:p>
      <w:pPr>
        <w:pStyle w:val="B1"/>
        <w:rPr/>
      </w:pPr>
      <w:r>
        <w:rPr>
          <w:lang w:eastAsia="ko-KR"/>
        </w:rPr>
        <w:t>-</w:t>
        <w:tab/>
        <w:t>Mapping of TSN QoS requirements to 3GPP QoS requirements and vice versa;</w:t>
      </w:r>
    </w:p>
    <w:p>
      <w:pPr>
        <w:pStyle w:val="B1"/>
        <w:rPr/>
      </w:pPr>
      <w:r>
        <w:rPr>
          <w:lang w:eastAsia="ko-KR"/>
        </w:rPr>
        <w:t>-</w:t>
        <w:tab/>
        <w:t>Mapping of 5GS capabilities to TSN bridge capabilities and vice versa (e.g. TSN bridge Managed Objects (MO):</w:t>
      </w:r>
    </w:p>
    <w:p>
      <w:pPr>
        <w:pStyle w:val="B2"/>
        <w:rPr/>
      </w:pPr>
      <w:r>
        <w:rPr>
          <w:lang w:eastAsia="ko-KR"/>
        </w:rPr>
        <w:t>-</w:t>
        <w:tab/>
        <w:t>TSN bridge capabilities (e.g., bridge-related Managed Objects (MO)) and vice versa (in case of 5GS is modelled as a TSN bridge); or</w:t>
      </w:r>
    </w:p>
    <w:p>
      <w:pPr>
        <w:pStyle w:val="B2"/>
        <w:rPr/>
      </w:pPr>
      <w:r>
        <w:rPr>
          <w:lang w:eastAsia="ko-KR"/>
        </w:rPr>
        <w:t>-</w:t>
        <w:tab/>
        <w:t>TSN link capabilities (e.g., bandwidth, propagation delay) and vice versa (in case of 5GS is modelled as a TSN link);</w:t>
      </w:r>
    </w:p>
    <w:p>
      <w:pPr>
        <w:pStyle w:val="B1"/>
        <w:rPr/>
      </w:pPr>
      <w:r>
        <w:rPr>
          <w:lang w:eastAsia="ko-KR"/>
        </w:rPr>
        <w:t>-</w:t>
        <w:tab/>
        <w:t>TSN bridge self-management for fully distributed model; handling of TSN information exchange (CUC, CNC, TSN bridges, TSN end stations) according to the TSN models;</w:t>
      </w:r>
    </w:p>
    <w:p>
      <w:pPr>
        <w:pStyle w:val="B1"/>
        <w:rPr/>
      </w:pPr>
      <w:r>
        <w:rPr>
          <w:lang w:eastAsia="ko-KR"/>
        </w:rPr>
        <w:t>-</w:t>
        <w:tab/>
        <w:t>Support of TSN protocols and functionality (e.g. FRER, SRP, MSRP, LLDP, FQTSS, etc.) as defined in IEEE 802.1 family for TSN.</w:t>
      </w:r>
    </w:p>
    <w:p>
      <w:pPr>
        <w:pStyle w:val="Heading2"/>
        <w:rPr/>
      </w:pPr>
      <w:bookmarkStart w:id="78" w:name="__RefHeading___Toc11148096"/>
      <w:bookmarkEnd w:id="78"/>
      <w:r>
        <w:rPr>
          <w:lang w:eastAsia="ko-KR"/>
        </w:rPr>
        <w:t>6.7</w:t>
        <w:tab/>
        <w:t>Solution #7: 5GS appearing as a TSN link for integration with TSN</w:t>
      </w:r>
    </w:p>
    <w:p>
      <w:pPr>
        <w:pStyle w:val="Normal"/>
        <w:rPr>
          <w:lang w:eastAsia="ko-KR"/>
        </w:rPr>
      </w:pPr>
      <w:r>
        <w:rPr>
          <w:lang w:eastAsia="ko-KR"/>
        </w:rPr>
        <w:t>In this solution option, the 5GS appears to the external network as a TSN link, i.e, as an Ethernet cable which would have to be plugged into the TSN bridge on either side (UE and UPF). The advantage of this option is that the link model used in TSN it is quite simplistic, it uses a limited set of attributes to characterize the link. The link is defined by the connected entities, i.e. either two TSN bridges or a TSN end station and a TSN bridge or two TSN end stations. The link capabilities are described by the ingress/egress ports of the TSN bridges connected to the end of a link or by the TSN streaming requirements of an TSN end station directly connected to the link. The main problem is that the 5GS doesn't behave like an Ethernet cable but still would need to expose its capabilities according to the limited possibilities of the TSN link model. These exposed capabilities may include delay information, link speed, and available bandwidth information.</w:t>
      </w:r>
    </w:p>
    <w:p>
      <w:pPr>
        <w:pStyle w:val="TH"/>
        <w:rPr>
          <w:lang w:eastAsia="ko-KR"/>
        </w:rPr>
      </w:pPr>
      <w:r>
        <w:rPr/>
        <w:object w:dxaOrig="9360" w:dyaOrig="4860">
          <v:shapetype id="_x0000_tole_rId21" coordsize="21600,21600" o:spt="ole_rId2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 type="_x0000_tole_rId21" style="width:468pt;height:243pt" filled="f" o:ole="">
            <v:imagedata r:id="rId22" o:title=""/>
          </v:shape>
          <o:OLEObject Type="Embed" ProgID="" ShapeID="ole_rId21" DrawAspect="Content" ObjectID="_588321883" r:id="rId21"/>
        </w:object>
      </w:r>
    </w:p>
    <w:p>
      <w:pPr>
        <w:pStyle w:val="TF"/>
        <w:rPr/>
      </w:pPr>
      <w:r>
        <w:rPr>
          <w:lang w:eastAsia="ko-KR"/>
        </w:rPr>
        <w:t>Figure 6.7-1: Example for system architecture view with 5GS appearing as link between two TSN bridges and/or TSN End stations</w:t>
      </w:r>
    </w:p>
    <w:p>
      <w:pPr>
        <w:pStyle w:val="Normal"/>
        <w:rPr/>
      </w:pPr>
      <w:r>
        <w:rPr/>
        <w:t>A potential solution to solve this issue could be to change the IEEE TSN standards and to define respective Managed Objects for a "5GS Link" or similar wireless link (i.e. in order to support the distributed model, there needs to be an 5GS adaptation function supported inside the TSN bridge/End station and this is controlling how the TSN streams are transmitted).</w:t>
      </w:r>
    </w:p>
    <w:p>
      <w:pPr>
        <w:pStyle w:val="Normal"/>
        <w:rPr/>
      </w:pPr>
      <w:r>
        <w:rPr/>
        <w:t>The architecture assumes support of standardized QoS characteristics. There are two possibilities:</w:t>
      </w:r>
    </w:p>
    <w:p>
      <w:pPr>
        <w:pStyle w:val="B1"/>
        <w:rPr/>
      </w:pPr>
      <w:r>
        <w:rPr>
          <w:lang w:eastAsia="ko-KR"/>
        </w:rPr>
        <w:t>1)</w:t>
        <w:tab/>
        <w:t>Since there is no QoS negotiation on control plane or user plane interfaces, one option is that the QoS requirements for TSN are pre-configured in the PCF thus it is possible that there is over dimensioning of the requirement.</w:t>
      </w:r>
    </w:p>
    <w:p>
      <w:pPr>
        <w:pStyle w:val="B1"/>
        <w:rPr/>
      </w:pPr>
      <w:r>
        <w:rPr>
          <w:lang w:eastAsia="ko-KR"/>
        </w:rPr>
        <w:t>2)</w:t>
        <w:tab/>
        <w:t>Another option, if dynamic adaptation of 3GPP 5G System capabilities (e.g. based on RAN resource status) is needed, then 5GS adaptation function is needed in the TSN Bridge/End Station but this requires IEEE standards change to support the 5GS adaptation function. In addition, 5GS adaptation function in the TSN bridge can interface with the PCF for dynamic QoS support.</w:t>
      </w:r>
    </w:p>
    <w:p>
      <w:pPr>
        <w:pStyle w:val="NO"/>
        <w:rPr/>
      </w:pPr>
      <w:r>
        <w:rPr>
          <w:lang w:eastAsia="ko-KR"/>
        </w:rPr>
        <w:t>NOTE:</w:t>
        <w:tab/>
        <w:t>Besides TSN streams carrying payload data, any TSN user and network configuration information (e.g. stream requirements, discovery information, etc.) needs to be provided via the "5GS Link".</w:t>
      </w:r>
    </w:p>
    <w:p>
      <w:pPr>
        <w:pStyle w:val="Heading3"/>
        <w:rPr/>
      </w:pPr>
      <w:bookmarkStart w:id="79" w:name="__RefHeading___Toc11148097"/>
      <w:bookmarkEnd w:id="79"/>
      <w:r>
        <w:rPr>
          <w:lang w:eastAsia="zh-CN"/>
        </w:rPr>
        <w:t>6.7.3</w:t>
        <w:tab/>
      </w:r>
      <w:r>
        <w:rPr/>
        <w:t xml:space="preserve">Impacts on </w:t>
      </w:r>
      <w:r>
        <w:rPr>
          <w:lang w:eastAsia="zh-CN"/>
        </w:rPr>
        <w:t>E</w:t>
      </w:r>
      <w:r>
        <w:rPr/>
        <w:t xml:space="preserve">xisting </w:t>
      </w:r>
      <w:r>
        <w:rPr>
          <w:lang w:eastAsia="zh-CN"/>
        </w:rPr>
        <w:t>N</w:t>
      </w:r>
      <w:r>
        <w:rPr/>
        <w:t xml:space="preserve">odes and </w:t>
      </w:r>
      <w:r>
        <w:rPr>
          <w:lang w:eastAsia="zh-CN"/>
        </w:rPr>
        <w:t>F</w:t>
      </w:r>
      <w:r>
        <w:rPr/>
        <w:t>unctionality</w:t>
      </w:r>
    </w:p>
    <w:p>
      <w:pPr>
        <w:pStyle w:val="EditorsNote"/>
        <w:rPr/>
      </w:pPr>
      <w:r>
        <w:rPr>
          <w:lang w:val="en-GB" w:eastAsia="ja-JP"/>
        </w:rPr>
        <w:t>Editor's note:</w:t>
      </w:r>
      <w:r>
        <w:rPr/>
        <w:tab/>
        <w:t>This clause describes impacts to existing services and interfaces.</w:t>
      </w:r>
    </w:p>
    <w:p>
      <w:pPr>
        <w:pStyle w:val="Heading3"/>
        <w:rPr/>
      </w:pPr>
      <w:bookmarkStart w:id="80" w:name="__RefHeading___Toc11148098"/>
      <w:bookmarkEnd w:id="80"/>
      <w:r>
        <w:rPr>
          <w:lang w:eastAsia="zh-CN"/>
        </w:rPr>
        <w:t>6.7.4</w:t>
        <w:tab/>
        <w:t>Solution Evaluation</w:t>
      </w:r>
    </w:p>
    <w:p>
      <w:pPr>
        <w:pStyle w:val="EditorsNote"/>
        <w:rPr/>
      </w:pPr>
      <w:r>
        <w:rPr>
          <w:lang w:val="en-GB" w:eastAsia="ja-JP"/>
        </w:rPr>
        <w:t>Editor's note:</w:t>
      </w:r>
      <w:r>
        <w:rPr/>
        <w:tab/>
        <w:t>This clause describes evaluation of this solution.</w:t>
      </w:r>
    </w:p>
    <w:p>
      <w:pPr>
        <w:pStyle w:val="Heading2"/>
        <w:rPr/>
      </w:pPr>
      <w:bookmarkStart w:id="81" w:name="__RefHeading___Toc11148099"/>
      <w:bookmarkEnd w:id="81"/>
      <w:r>
        <w:rPr>
          <w:lang w:eastAsia="ko-KR"/>
        </w:rPr>
        <w:t>6.8</w:t>
        <w:tab/>
        <w:t>Solution #8: 5GS appearing as a TSN bridge (black box) for integration with TSN</w:t>
      </w:r>
    </w:p>
    <w:p>
      <w:pPr>
        <w:pStyle w:val="Normal"/>
        <w:rPr/>
      </w:pPr>
      <w:r>
        <w:rPr/>
        <w:t>5G system overall adopts a QoS framework where applications request QoS properties that the 5G system then meets using 5G framework such as QoS Flow type (GBR, delay critical GBR), 5QI, ARP, etc.</w:t>
      </w:r>
    </w:p>
    <w:p>
      <w:pPr>
        <w:pStyle w:val="Normal"/>
        <w:rPr/>
      </w:pPr>
      <w:r>
        <w:rPr>
          <w:b/>
        </w:rPr>
        <w:t>5G System appearing as a TSN bridge</w:t>
      </w:r>
      <w:r>
        <w:rPr/>
        <w:t xml:space="preserve">: In this option, the 5G system receives TSN related reservation requests using the well-established 5G QoS framework. The 5G system then uses </w:t>
      </w:r>
      <w:r>
        <w:rPr>
          <w:i/>
        </w:rPr>
        <w:t>5G internal signalling</w:t>
      </w:r>
      <w:r>
        <w:rPr/>
        <w:t xml:space="preserve"> to satisfy the TSN reservation request.</w:t>
      </w:r>
    </w:p>
    <w:p>
      <w:pPr>
        <w:pStyle w:val="Normal"/>
        <w:rPr>
          <w:lang w:val="en-US" w:eastAsia="ko-KR"/>
        </w:rPr>
      </w:pPr>
      <w:r>
        <w:rPr/>
        <w:t xml:space="preserve">In this solution option, the 5GS appears to the external network as a TSN bridge. This "logical" TSN bridge (see Figure 6.8-1) includes adaptation function(AF) to translate the 5GS protocols and information objects to TSN protocols and information objects and vice versa. 5GS-specific procedures in CN and RAN, wireless communication links, etc. remain hidden from the TSN network. To achieve such transparency to the TSN network and appear as any other TSN Bridge, the 5GS Bridge provides TSN ingress and egress ports via the so-called TSN Translator (Device) on the UE side and via the "TSN Translator" (CP and UP) on the CN side towards the DN. The fact that the 5GS Bridge needs to support the different TSN configuration models (see clause 6.6.1) requires several TSN compliant interfaces with the respective protocols towards TSN end stations, TSN bridges, CNC, and CUC both on the control plane and user plane. The </w:t>
      </w:r>
      <w:r>
        <w:rPr>
          <w:lang w:val="en-US" w:eastAsia="ko-KR"/>
        </w:rPr>
        <w:t xml:space="preserve">TSN bridge self-management (for the fully distributed model) and the functions required to interact with CNC are preferably located at the Network Translator. </w:t>
      </w:r>
      <w:r>
        <w:rPr/>
        <w:t>There might be potential impact to 5G internal interfaces (e.g. N1, N2, N3) due to this solution option.</w:t>
      </w:r>
    </w:p>
    <w:p>
      <w:pPr>
        <w:pStyle w:val="NO"/>
        <w:rPr/>
      </w:pPr>
      <w:r>
        <w:rPr>
          <w:lang w:eastAsia="ko-KR"/>
        </w:rPr>
        <w:t>NOTE 1:</w:t>
        <w:tab/>
        <w:t>Besides TSN streams carrying payload data, any TSN user and network configuration information (e.g. stream requirements, discovery information, etc.) need to be provided by the 5GS Bridge via the AF.</w:t>
      </w:r>
    </w:p>
    <w:p>
      <w:pPr>
        <w:pStyle w:val="TH"/>
        <w:rPr/>
      </w:pPr>
      <w:bookmarkStart w:id="82" w:name="_Hlk530148772"/>
      <w:r>
        <w:rPr/>
        <w:object w:dxaOrig="10880" w:dyaOrig="5550">
          <v:shapetype id="_x0000_tole_rId23" coordsize="21600,21600" o:spt="ole_rId2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 type="_x0000_tole_rId23" style="width:481.4pt;height:245.55pt" filled="f" o:ole="">
            <v:imagedata r:id="rId24" o:title=""/>
          </v:shape>
          <o:OLEObject Type="Embed" ProgID="" ShapeID="ole_rId23" DrawAspect="Content" ObjectID="_1116777111" r:id="rId23"/>
        </w:object>
      </w:r>
      <w:bookmarkEnd w:id="82"/>
    </w:p>
    <w:p>
      <w:pPr>
        <w:pStyle w:val="TF"/>
        <w:rPr/>
      </w:pPr>
      <w:r>
        <w:rPr>
          <w:lang w:eastAsia="ko-KR"/>
        </w:rPr>
        <w:t>Figure 6.8-1: Example for system architecture view with 5GS appearing as TSN bridge</w:t>
      </w:r>
      <w:r>
        <w:rPr>
          <w:lang w:val="en-US" w:eastAsia="ko-KR"/>
        </w:rPr>
        <w:t xml:space="preserve"> (TSN Translator (TT) shown within UPF)</w:t>
      </w:r>
    </w:p>
    <w:p>
      <w:pPr>
        <w:pStyle w:val="TH"/>
        <w:rPr/>
      </w:pPr>
      <w:r>
        <w:rPr/>
        <w:object w:dxaOrig="10880" w:dyaOrig="5550">
          <v:shapetype id="_x0000_tole_rId25" coordsize="21600,21600" o:spt="ole_rId2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 type="_x0000_tole_rId25" style="width:481.4pt;height:245.55pt" filled="f" o:ole="">
            <v:imagedata r:id="rId26" o:title=""/>
          </v:shape>
          <o:OLEObject Type="Embed" ProgID="" ShapeID="ole_rId25" DrawAspect="Content" ObjectID="_2064451815" r:id="rId25"/>
        </w:object>
      </w:r>
    </w:p>
    <w:p>
      <w:pPr>
        <w:pStyle w:val="TF"/>
        <w:rPr>
          <w:lang w:eastAsia="ko-KR"/>
        </w:rPr>
      </w:pPr>
      <w:r>
        <w:rPr>
          <w:lang w:eastAsia="ko-KR"/>
        </w:rPr>
        <w:t>Figure 6.8-</w:t>
      </w:r>
      <w:r>
        <w:rPr>
          <w:lang w:val="en-US" w:eastAsia="ko-KR"/>
        </w:rPr>
        <w:t>2</w:t>
      </w:r>
      <w:r>
        <w:rPr>
          <w:lang w:eastAsia="ko-KR"/>
        </w:rPr>
        <w:t>: Example for system architecture view with 5GS appearing as TSN bridge</w:t>
      </w:r>
      <w:r>
        <w:rPr>
          <w:lang w:val="en-US" w:eastAsia="ko-KR"/>
        </w:rPr>
        <w:t xml:space="preserve"> (TSN Translator shown outside UPF)</w:t>
      </w:r>
    </w:p>
    <w:p>
      <w:pPr>
        <w:pStyle w:val="Normal"/>
        <w:rPr>
          <w:lang w:eastAsia="ko-KR"/>
        </w:rPr>
      </w:pPr>
      <w:r>
        <w:rPr>
          <w:lang w:eastAsia="ko-KR"/>
        </w:rPr>
        <w:t>Modelling the 5GS as a TSN Bridge has the advantage that 5GS capabilities can be exposed using the respective information models for describing TSN bridge capabilities, which are better suited to capture the characteristics of the 5GS compared to the TSN link model attributes. Moreover, the approach allows for controlling the interaction with the major TSN control entity (TSN CNC), e.g., for negotiating QoS attributes. Finally, with the introduction of the TSN Translators at the UE side and the network side, it should be possible to reuse many of the existing interfaces defined for 5GS.</w:t>
      </w:r>
    </w:p>
    <w:p>
      <w:pPr>
        <w:pStyle w:val="NO"/>
        <w:rPr/>
      </w:pPr>
      <w:r>
        <w:rPr/>
        <w:t>NOTE 2:</w:t>
        <w:tab/>
        <w:t>Note that under this option the 5G system may use TSN internally, e.g. for the link layer for the N3 interface between CU and DU, but these TSN functions do not interwork with TSN nodes outside the 5G system. Such link layer use until now is typically outside the scope of 3GPP specifications. Whether specifically for TSN link layer aspects in the backhaul interface need to be standardized in 3GPP will be decided in RAN WG3.</w:t>
      </w:r>
    </w:p>
    <w:p>
      <w:pPr>
        <w:pStyle w:val="Normal"/>
        <w:rPr/>
      </w:pPr>
      <w:r>
        <w:rPr>
          <w:rFonts w:eastAsia="MS Mincho;Yu Gothic"/>
        </w:rPr>
        <w:t xml:space="preserve">A simple way to describe this approach is that 5G System is considered a black box from the TSN viewpoint. </w:t>
      </w:r>
      <w:r>
        <w:rPr>
          <w:lang w:val="en-US" w:eastAsia="en-US"/>
        </w:rPr>
        <w:t>This approach would be easier since it adopts the specified QoS framework of the 3GPP 5GS and there is no explicit need for any of the 3GPP network nodes to support TSN protocols and procedures that are part of the external TSN system.</w:t>
      </w:r>
    </w:p>
    <w:p>
      <w:pPr>
        <w:pStyle w:val="EditorsNote"/>
        <w:rPr>
          <w:lang w:eastAsia="ko-KR"/>
        </w:rPr>
      </w:pPr>
      <w:r>
        <w:rPr>
          <w:lang w:val="en-GB" w:eastAsia="ja-JP"/>
        </w:rPr>
        <w:t>Editor's note:</w:t>
        <w:tab/>
        <w:t>Transport Level Marking is provided from SMF to UPF as currently defined in TS 29.244 [16]. Whether some enhancement or new indication is needed in order to indicate mapping of Transport Level Marking to TSN parameters in case TSN is assumed to be deployed in underlay used in link layer is FFS.</w:t>
      </w:r>
    </w:p>
    <w:p>
      <w:pPr>
        <w:pStyle w:val="Heading3"/>
        <w:rPr/>
      </w:pPr>
      <w:bookmarkStart w:id="83" w:name="__RefHeading___Toc11148100"/>
      <w:bookmarkEnd w:id="83"/>
      <w:r>
        <w:rPr>
          <w:lang w:eastAsia="zh-CN"/>
        </w:rPr>
        <w:t>6.8.3</w:t>
        <w:tab/>
      </w:r>
      <w:r>
        <w:rPr/>
        <w:t xml:space="preserve">Impacts on </w:t>
      </w:r>
      <w:r>
        <w:rPr>
          <w:lang w:eastAsia="zh-CN"/>
        </w:rPr>
        <w:t>E</w:t>
      </w:r>
      <w:r>
        <w:rPr/>
        <w:t xml:space="preserve">xisting </w:t>
      </w:r>
      <w:r>
        <w:rPr>
          <w:lang w:eastAsia="zh-CN"/>
        </w:rPr>
        <w:t>N</w:t>
      </w:r>
      <w:r>
        <w:rPr/>
        <w:t xml:space="preserve">odes and </w:t>
      </w:r>
      <w:r>
        <w:rPr>
          <w:lang w:eastAsia="zh-CN"/>
        </w:rPr>
        <w:t>F</w:t>
      </w:r>
      <w:r>
        <w:rPr/>
        <w:t>unctionality</w:t>
      </w:r>
    </w:p>
    <w:p>
      <w:pPr>
        <w:pStyle w:val="EditorsNote"/>
        <w:rPr/>
      </w:pPr>
      <w:r>
        <w:rPr>
          <w:lang w:val="en-GB" w:eastAsia="ja-JP"/>
        </w:rPr>
        <w:t>Editor's note:</w:t>
      </w:r>
      <w:r>
        <w:rPr/>
        <w:tab/>
        <w:t>This clause describes impacts to existing services and interfaces.</w:t>
      </w:r>
    </w:p>
    <w:p>
      <w:pPr>
        <w:pStyle w:val="Heading3"/>
        <w:rPr>
          <w:lang w:eastAsia="zh-CN"/>
        </w:rPr>
      </w:pPr>
      <w:bookmarkStart w:id="84" w:name="__RefHeading___Toc11148101"/>
      <w:bookmarkEnd w:id="84"/>
      <w:r>
        <w:rPr>
          <w:lang w:eastAsia="zh-CN"/>
        </w:rPr>
        <w:t>6.8.4</w:t>
        <w:tab/>
        <w:t>Solution Evaluation</w:t>
      </w:r>
    </w:p>
    <w:p>
      <w:pPr>
        <w:pStyle w:val="EditorsNote"/>
        <w:rPr/>
      </w:pPr>
      <w:r>
        <w:rPr>
          <w:lang w:val="en-GB" w:eastAsia="ja-JP"/>
        </w:rPr>
        <w:t>Editor's note:</w:t>
      </w:r>
      <w:r>
        <w:rPr/>
        <w:tab/>
        <w:t>This clause describes evaluation of this solution.</w:t>
      </w:r>
    </w:p>
    <w:p>
      <w:pPr>
        <w:pStyle w:val="Heading2"/>
        <w:rPr>
          <w:lang w:eastAsia="zh-CN"/>
        </w:rPr>
      </w:pPr>
      <w:bookmarkStart w:id="85" w:name="__RefHeading___Toc11148102"/>
      <w:bookmarkEnd w:id="85"/>
      <w:r>
        <w:rPr/>
        <w:t>6.9</w:t>
        <w:tab/>
        <w:t xml:space="preserve">Solution #9: </w:t>
      </w:r>
      <w:r>
        <w:rPr>
          <w:lang w:eastAsia="ko-KR"/>
        </w:rPr>
        <w:t>Adapted TSN framework</w:t>
      </w:r>
    </w:p>
    <w:p>
      <w:pPr>
        <w:pStyle w:val="Heading3"/>
        <w:rPr/>
      </w:pPr>
      <w:bookmarkStart w:id="86" w:name="__RefHeading___Toc11148103"/>
      <w:bookmarkEnd w:id="86"/>
      <w:r>
        <w:rPr/>
        <w:t>6.9.1</w:t>
        <w:tab/>
        <w:t>Description</w:t>
      </w:r>
    </w:p>
    <w:p>
      <w:pPr>
        <w:pStyle w:val="Normal"/>
        <w:rPr/>
      </w:pPr>
      <w:r>
        <w:rPr/>
        <w:t>This is a solution for key issue 3.1. This solution has been merged with solution #8 thus it will not be updated further.</w:t>
      </w:r>
    </w:p>
    <w:p>
      <w:pPr>
        <w:pStyle w:val="Normal"/>
        <w:rPr/>
      </w:pPr>
      <w:r>
        <w:rPr/>
        <w:t>5G system overall adopts a QoS framework where applications request QoS properties that the 5G system then meets using 5G framework such as QoS Flow type (GBR, delay critical GBR), 5QI, ARP, etc.</w:t>
      </w:r>
    </w:p>
    <w:p>
      <w:pPr>
        <w:pStyle w:val="Normal"/>
        <w:rPr/>
      </w:pPr>
      <w:r>
        <w:rPr>
          <w:b/>
        </w:rPr>
        <w:t>Adapted TSN framework</w:t>
      </w:r>
      <w:r>
        <w:rPr/>
        <w:t xml:space="preserve">: In this option, the 5G system receives TSN related reservation requests using the well-established 5G QoS framework. The 5G system then uses </w:t>
      </w:r>
      <w:r>
        <w:rPr>
          <w:i/>
        </w:rPr>
        <w:t>5G internal signalling</w:t>
      </w:r>
      <w:r>
        <w:rPr/>
        <w:t xml:space="preserve"> to satisfy the TSN reservation request.</w:t>
      </w:r>
    </w:p>
    <w:p>
      <w:pPr>
        <w:pStyle w:val="TH"/>
        <w:rPr/>
      </w:pPr>
      <w:r>
        <w:rPr/>
        <w:object w:dxaOrig="3938" w:dyaOrig="6856">
          <v:shapetype id="_x0000_tole_rId27" coordsize="21600,21600" o:spt="ole_rId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 type="_x0000_tole_rId27" style="width:196.95pt;height:342.85pt" filled="f" o:ole="">
            <v:imagedata r:id="rId28" o:title=""/>
          </v:shape>
          <o:OLEObject Type="Embed" ProgID="" ShapeID="ole_rId27" DrawAspect="Content" ObjectID="_1331845179" r:id="rId27"/>
        </w:object>
      </w:r>
    </w:p>
    <w:p>
      <w:pPr>
        <w:pStyle w:val="TF"/>
        <w:rPr>
          <w:rFonts w:eastAsia="MS Mincho;Yu Gothic" w:cs="Arial"/>
        </w:rPr>
      </w:pPr>
      <w:r>
        <w:rPr/>
        <w:t>Figure 6.9.1-1: 5G System interworking with TSN adaptations (Adapted TSN framework)</w:t>
      </w:r>
    </w:p>
    <w:p>
      <w:pPr>
        <w:pStyle w:val="Normal"/>
        <w:rPr/>
      </w:pPr>
      <w:r>
        <w:rPr>
          <w:rFonts w:eastAsia="MS Mincho;Yu Gothic"/>
        </w:rPr>
        <w:t xml:space="preserve">A simple way to describe this approach is that 5G System is considered a black box from the TSN viewpoint. </w:t>
      </w:r>
      <w:r>
        <w:rPr>
          <w:lang w:val="en-US" w:eastAsia="en-US"/>
        </w:rPr>
        <w:t>This approach would be easier to the traditional handling of QoS inside the 3GPP system and there is no need for any of the 3GPP network nodes to support TSN protocols and procedures that are integrated with the external TSN system.</w:t>
      </w:r>
    </w:p>
    <w:p>
      <w:pPr>
        <w:pStyle w:val="Normal"/>
        <w:rPr/>
      </w:pPr>
      <w:r>
        <w:rPr>
          <w:rFonts w:eastAsia="MS Mincho;Yu Gothic"/>
        </w:rPr>
        <w:t>Note that under this option the 5G system may use TSN internally, e.g. for the link layer for the N3 interface or for the fronthaul interface between CU and DU, but these TSN functions do not interwork with TSN nodes outside the 5G system. Such link layer use of TSN until now is typically outside the scope of 3GPP specifications.</w:t>
      </w:r>
    </w:p>
    <w:p>
      <w:pPr>
        <w:pStyle w:val="Heading3"/>
        <w:rPr/>
      </w:pPr>
      <w:bookmarkStart w:id="87" w:name="__RefHeading___Toc11148104"/>
      <w:bookmarkEnd w:id="87"/>
      <w:r>
        <w:rPr/>
        <w:t>6.9.2</w:t>
        <w:tab/>
        <w:t>Procedures</w:t>
      </w:r>
    </w:p>
    <w:p>
      <w:pPr>
        <w:pStyle w:val="Normal"/>
        <w:rPr>
          <w:lang w:eastAsia="zh-CN"/>
        </w:rPr>
      </w:pPr>
      <w:r>
        <w:rPr>
          <w:lang w:eastAsia="zh-CN"/>
        </w:rPr>
      </w:r>
    </w:p>
    <w:p>
      <w:pPr>
        <w:pStyle w:val="Heading3"/>
        <w:rPr>
          <w:lang w:eastAsia="zh-CN"/>
        </w:rPr>
      </w:pPr>
      <w:bookmarkStart w:id="88" w:name="__RefHeading___Toc11148105"/>
      <w:bookmarkEnd w:id="88"/>
      <w:r>
        <w:rPr>
          <w:lang w:eastAsia="zh-CN"/>
        </w:rPr>
        <w:t>6.9.3</w:t>
        <w:tab/>
      </w:r>
      <w:r>
        <w:rPr/>
        <w:t xml:space="preserve">Impacts on </w:t>
      </w:r>
      <w:r>
        <w:rPr>
          <w:lang w:eastAsia="zh-CN"/>
        </w:rPr>
        <w:t>E</w:t>
      </w:r>
      <w:r>
        <w:rPr/>
        <w:t xml:space="preserve">xisting </w:t>
      </w:r>
      <w:r>
        <w:rPr>
          <w:lang w:eastAsia="zh-CN"/>
        </w:rPr>
        <w:t>N</w:t>
      </w:r>
      <w:r>
        <w:rPr/>
        <w:t xml:space="preserve">odes and </w:t>
      </w:r>
      <w:r>
        <w:rPr>
          <w:lang w:eastAsia="zh-CN"/>
        </w:rPr>
        <w:t>F</w:t>
      </w:r>
      <w:r>
        <w:rPr/>
        <w:t>unctionality</w:t>
      </w:r>
    </w:p>
    <w:p>
      <w:pPr>
        <w:pStyle w:val="Normal"/>
        <w:rPr>
          <w:lang w:eastAsia="zh-CN"/>
        </w:rPr>
      </w:pPr>
      <w:r>
        <w:rPr>
          <w:lang w:eastAsia="zh-CN"/>
        </w:rPr>
      </w:r>
    </w:p>
    <w:p>
      <w:pPr>
        <w:pStyle w:val="Heading3"/>
        <w:rPr/>
      </w:pPr>
      <w:bookmarkStart w:id="89" w:name="__RefHeading___Toc11148106"/>
      <w:bookmarkEnd w:id="89"/>
      <w:r>
        <w:rPr>
          <w:lang w:eastAsia="zh-CN"/>
        </w:rPr>
        <w:t>6.9.4</w:t>
        <w:tab/>
        <w:t>Solution Evaluation</w:t>
      </w:r>
    </w:p>
    <w:p>
      <w:pPr>
        <w:pStyle w:val="Normal"/>
        <w:rPr/>
      </w:pPr>
      <w:r>
        <w:rPr>
          <w:lang w:val="en-US" w:eastAsia="en-US"/>
        </w:rPr>
        <w:t>Though this approach has simplicity, it needs to be assessed whether it is valid or not based on whether delay Tolerance, Packet Loss and jitter requirements that are currently accomplished by TSN in fixed network deployment, can be fulfilled by a 5G System.</w:t>
      </w:r>
    </w:p>
    <w:p>
      <w:pPr>
        <w:pStyle w:val="Normal"/>
        <w:rPr>
          <w:lang w:val="en-US" w:eastAsia="en-US"/>
        </w:rPr>
      </w:pPr>
      <w:r>
        <w:rPr>
          <w:lang w:val="en-US" w:eastAsia="en-US"/>
        </w:rPr>
        <w:t>Between RAN and SA WG2 it needs to be assessed, whether the performance KPIs are currently defined in clause 8.1 of TR 22.804 [6] can be met with this approach. This can determine whether existing 5G QoS mechanisms already meet these requirements, whether potentially extensions in the 5G QoS framework e.g. by adding new parameters can also be considered or is essential to support TSN "inside" the 5G System.</w:t>
      </w:r>
    </w:p>
    <w:p>
      <w:pPr>
        <w:pStyle w:val="Heading2"/>
        <w:rPr>
          <w:lang w:eastAsia="zh-CN"/>
        </w:rPr>
      </w:pPr>
      <w:bookmarkStart w:id="90" w:name="__RefHeading___Toc11148107"/>
      <w:bookmarkEnd w:id="90"/>
      <w:r>
        <w:rPr/>
        <w:t>6.10</w:t>
        <w:tab/>
        <w:t xml:space="preserve">Solution #10: </w:t>
      </w:r>
      <w:r>
        <w:rPr>
          <w:lang w:eastAsia="ko-KR"/>
        </w:rPr>
        <w:t>Integrated TSN framework</w:t>
      </w:r>
    </w:p>
    <w:p>
      <w:pPr>
        <w:pStyle w:val="Heading3"/>
        <w:rPr/>
      </w:pPr>
      <w:bookmarkStart w:id="91" w:name="__RefHeading___Toc11148108"/>
      <w:bookmarkEnd w:id="91"/>
      <w:r>
        <w:rPr/>
        <w:t>6.10.1</w:t>
        <w:tab/>
        <w:t>Description</w:t>
      </w:r>
    </w:p>
    <w:p>
      <w:pPr>
        <w:pStyle w:val="Normal"/>
        <w:rPr/>
      </w:pPr>
      <w:r>
        <w:rPr/>
        <w:t>This is a solution for key issue 3.1.</w:t>
      </w:r>
    </w:p>
    <w:p>
      <w:pPr>
        <w:pStyle w:val="Normal"/>
        <w:rPr/>
      </w:pPr>
      <w:r>
        <w:rPr>
          <w:b/>
        </w:rPr>
        <w:t>Integrated TSN framework</w:t>
      </w:r>
      <w:r>
        <w:rPr/>
        <w:t>: In this option, individual nodes of the 5G system (e.g. UPF, gNB) interact with TSN procedures initiated by TSN end-points and TSN controllers. This allows the 5G system and associated infrastructure to present itself as multiple TSN-compatible end-points. Adopting the Integrated TSN approach will involve more extensive specification work, and should be considered if the "adapted TSN approach" is found to have significant difficulties.</w:t>
      </w:r>
    </w:p>
    <w:p>
      <w:pPr>
        <w:pStyle w:val="TH"/>
        <w:rPr/>
      </w:pPr>
      <w:r>
        <w:rPr/>
        <w:object w:dxaOrig="5017" w:dyaOrig="6860">
          <v:shapetype id="_x0000_tole_rId29" coordsize="21600,21600" o:spt="ole_rId2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 type="_x0000_tole_rId29" style="width:250.9pt;height:343.1pt" filled="f" o:ole="">
            <v:imagedata r:id="rId30" o:title=""/>
          </v:shape>
          <o:OLEObject Type="Embed" ProgID="" ShapeID="ole_rId29" DrawAspect="Content" ObjectID="_30923186" r:id="rId29"/>
        </w:object>
      </w:r>
    </w:p>
    <w:p>
      <w:pPr>
        <w:pStyle w:val="TF"/>
        <w:rPr>
          <w:rFonts w:eastAsia="MS Mincho;Yu Gothic" w:cs="Arial"/>
        </w:rPr>
      </w:pPr>
      <w:r>
        <w:rPr/>
        <w:t>Figure 6.10.1-1: 5G System interworking with TSN integration (Integrated TSN framework)</w:t>
      </w:r>
    </w:p>
    <w:p>
      <w:pPr>
        <w:pStyle w:val="EditorsNote"/>
        <w:rPr/>
      </w:pPr>
      <w:r>
        <w:rPr>
          <w:lang w:val="en-GB" w:eastAsia="ja-JP"/>
        </w:rPr>
        <w:t>Editor's note:</w:t>
        <w:tab/>
      </w:r>
      <w:r>
        <w:rPr>
          <w:lang w:val="en-GB"/>
        </w:rPr>
        <w:t>It is FFS whether the backhaul delays between gNB and UPF can be assumed to be are symmetric in terms of transmission directions and time-invariant.</w:t>
      </w:r>
    </w:p>
    <w:p>
      <w:pPr>
        <w:pStyle w:val="Heading3"/>
        <w:rPr/>
      </w:pPr>
      <w:bookmarkStart w:id="92" w:name="__RefHeading___Toc11148109"/>
      <w:bookmarkEnd w:id="92"/>
      <w:r>
        <w:rPr/>
        <w:t>6.10.2</w:t>
        <w:tab/>
        <w:t>Procedures</w:t>
      </w:r>
    </w:p>
    <w:p>
      <w:pPr>
        <w:pStyle w:val="EditorsNote"/>
        <w:rPr>
          <w:lang w:eastAsia="ko-KR"/>
        </w:rPr>
      </w:pPr>
      <w:r>
        <w:rPr>
          <w:lang w:val="en-GB" w:eastAsia="ja-JP"/>
        </w:rPr>
        <w:t>Editor's note:</w:t>
      </w:r>
      <w:r>
        <w:rPr/>
        <w:tab/>
      </w:r>
      <w:r>
        <w:rPr>
          <w:lang w:val="en-US"/>
        </w:rPr>
        <w:t xml:space="preserve">This clause describes services and related </w:t>
      </w:r>
      <w:r>
        <w:rPr/>
        <w:t>procedures for the solution.</w:t>
      </w:r>
    </w:p>
    <w:p>
      <w:pPr>
        <w:pStyle w:val="Normal"/>
        <w:rPr>
          <w:lang w:val="en-US" w:eastAsia="en-US"/>
        </w:rPr>
      </w:pPr>
      <w:r>
        <w:rPr>
          <w:lang w:val="en-US" w:eastAsia="en-US"/>
        </w:rPr>
      </w:r>
    </w:p>
    <w:p>
      <w:pPr>
        <w:pStyle w:val="Heading3"/>
        <w:rPr>
          <w:lang w:eastAsia="zh-CN"/>
        </w:rPr>
      </w:pPr>
      <w:bookmarkStart w:id="93" w:name="__RefHeading___Toc11148110"/>
      <w:bookmarkEnd w:id="93"/>
      <w:r>
        <w:rPr>
          <w:lang w:eastAsia="zh-CN"/>
        </w:rPr>
        <w:t>6.10.3</w:t>
        <w:tab/>
      </w:r>
      <w:r>
        <w:rPr/>
        <w:t xml:space="preserve">Impacts on </w:t>
      </w:r>
      <w:r>
        <w:rPr>
          <w:lang w:eastAsia="zh-CN"/>
        </w:rPr>
        <w:t>E</w:t>
      </w:r>
      <w:r>
        <w:rPr/>
        <w:t xml:space="preserve">xisting </w:t>
      </w:r>
      <w:r>
        <w:rPr>
          <w:lang w:eastAsia="zh-CN"/>
        </w:rPr>
        <w:t>N</w:t>
      </w:r>
      <w:r>
        <w:rPr/>
        <w:t xml:space="preserve">odes and </w:t>
      </w:r>
      <w:r>
        <w:rPr>
          <w:lang w:eastAsia="zh-CN"/>
        </w:rPr>
        <w:t>F</w:t>
      </w:r>
      <w:r>
        <w:rPr/>
        <w:t>unctionality</w:t>
      </w:r>
    </w:p>
    <w:p>
      <w:pPr>
        <w:pStyle w:val="EditorsNote"/>
        <w:rPr/>
      </w:pPr>
      <w:r>
        <w:rPr>
          <w:lang w:val="en-GB" w:eastAsia="ja-JP"/>
        </w:rPr>
        <w:t>Editor's note:</w:t>
      </w:r>
      <w:r>
        <w:rPr/>
        <w:tab/>
        <w:t>This clause captures impacts on existing 3GPP nodes and functional elements.</w:t>
      </w:r>
    </w:p>
    <w:p>
      <w:pPr>
        <w:pStyle w:val="Normal"/>
        <w:rPr>
          <w:lang w:val="en-US" w:eastAsia="en-US"/>
        </w:rPr>
      </w:pPr>
      <w:r>
        <w:rPr>
          <w:lang w:val="en-US" w:eastAsia="en-US"/>
        </w:rPr>
      </w:r>
    </w:p>
    <w:p>
      <w:pPr>
        <w:pStyle w:val="Heading3"/>
        <w:rPr>
          <w:lang w:eastAsia="zh-CN"/>
        </w:rPr>
      </w:pPr>
      <w:bookmarkStart w:id="94" w:name="__RefHeading___Toc11148111"/>
      <w:bookmarkEnd w:id="94"/>
      <w:r>
        <w:rPr>
          <w:lang w:eastAsia="zh-CN"/>
        </w:rPr>
        <w:t>6.10.4</w:t>
        <w:tab/>
        <w:t>Solution Evaluation</w:t>
      </w:r>
    </w:p>
    <w:p>
      <w:pPr>
        <w:pStyle w:val="EditorsNote"/>
        <w:rPr/>
      </w:pPr>
      <w:r>
        <w:rPr>
          <w:lang w:val="en-GB" w:eastAsia="ja-JP"/>
        </w:rPr>
        <w:t>Editor's note:</w:t>
      </w:r>
      <w:r>
        <w:rPr/>
        <w:tab/>
        <w:t>This clause provides an evaluation of this solution.</w:t>
      </w:r>
    </w:p>
    <w:p>
      <w:pPr>
        <w:pStyle w:val="Normal"/>
        <w:rPr>
          <w:lang w:val="en-US" w:eastAsia="en-US"/>
        </w:rPr>
      </w:pPr>
      <w:r>
        <w:rPr>
          <w:lang w:val="en-US" w:eastAsia="en-US"/>
        </w:rPr>
      </w:r>
    </w:p>
    <w:p>
      <w:pPr>
        <w:pStyle w:val="Heading2"/>
        <w:rPr>
          <w:lang w:eastAsia="zh-CN"/>
        </w:rPr>
      </w:pPr>
      <w:bookmarkStart w:id="95" w:name="__RefHeading___Toc11148112"/>
      <w:bookmarkEnd w:id="95"/>
      <w:r>
        <w:rPr/>
        <w:t>6.11</w:t>
        <w:tab/>
        <w:t xml:space="preserve">Solution #11 </w:t>
      </w:r>
      <w:r>
        <w:rPr>
          <w:lang w:eastAsia="ko-KR"/>
        </w:rPr>
        <w:t>Options for time synchronisation using TSN (key issue 3.2)</w:t>
      </w:r>
    </w:p>
    <w:p>
      <w:pPr>
        <w:pStyle w:val="Heading3"/>
        <w:rPr/>
      </w:pPr>
      <w:bookmarkStart w:id="96" w:name="__RefHeading___Toc11148113"/>
      <w:bookmarkEnd w:id="96"/>
      <w:r>
        <w:rPr/>
        <w:t>6.11.1</w:t>
        <w:tab/>
        <w:t>Description</w:t>
      </w:r>
    </w:p>
    <w:p>
      <w:pPr>
        <w:pStyle w:val="Normal"/>
        <w:rPr/>
      </w:pPr>
      <w:r>
        <w:rPr/>
        <w:t>This is a set of solutions for Key Issue 3.2.</w:t>
      </w:r>
    </w:p>
    <w:p>
      <w:pPr>
        <w:pStyle w:val="Normal"/>
        <w:rPr/>
      </w:pPr>
      <w:r>
        <w:rPr/>
        <w:t>TR 22.804 [6] describes a requirement for synchronization of all automation endpoints, in order for the endpoints to coordinate sensing and actuation procedures at a common sampling point, with alignment of the order of 1 microsecond. Refer to bullet 4, Clause 5.3.2.3 of TR 22.804 [6] for a description of the use case.</w:t>
      </w:r>
    </w:p>
    <w:p>
      <w:pPr>
        <w:pStyle w:val="Normal"/>
        <w:rPr/>
      </w:pPr>
      <w:r>
        <w:rPr/>
        <w:t>With TSN, synchronization is performed by 802.1AS/gPTP messages where each automation endpoint acts as an 802.1AS client, and a TSN Master Clock that generates the 802.1AS messages. For automation systems operating over a wireless interface, there are two options for the deliver of precise timing information to the UE.</w:t>
      </w:r>
    </w:p>
    <w:p>
      <w:pPr>
        <w:pStyle w:val="Normal"/>
        <w:rPr/>
      </w:pPr>
      <w:r>
        <w:rPr>
          <w:b/>
        </w:rPr>
        <w:t>Option 1:</w:t>
      </w:r>
      <w:r>
        <w:rPr/>
        <w:t xml:space="preserve"> Transport of 802.1AS messages over the 5G system to convey timing to the UE. In this option, the 5G system appears as an 802.1AS compliant entity that allows northbound and southbound nodes to use 802.1AS standardized signalling to exchange time information.</w:t>
      </w:r>
    </w:p>
    <w:p>
      <w:pPr>
        <w:pStyle w:val="Normal"/>
        <w:rPr/>
      </w:pPr>
      <w:r>
        <w:rPr>
          <w:b/>
        </w:rPr>
        <w:t>Option 2:</w:t>
      </w:r>
      <w:r>
        <w:rPr/>
        <w:t xml:space="preserve"> 5G RAN conveying timing to the UE that acts as boundary master clocks towards connected TSN device via 5G specific signalling via 5G broadcast/5G unicast RRC. The 5G RAN indicates time associated with a specific point (e.g. start of frame boundary) of 5G RAN's fine-frame structure. In case of multiple clock domains, 5G RAN using broadcast signalling (including on demand SI) can convey timing information associated with all clock domains to UE or 5G RAN using unicast/RRC signalling can convey timing information associated with a subset of clock domains.</w:t>
      </w:r>
    </w:p>
    <w:p>
      <w:pPr>
        <w:pStyle w:val="Normal"/>
        <w:rPr/>
      </w:pPr>
      <w:r>
        <w:rPr/>
        <w:t xml:space="preserve">The 5G RAN can receive the TSN timing information via direct connectivity with TSN master clocks, e.g. via underlying transport network by having an embedded TSN client within the </w:t>
      </w:r>
      <w:r>
        <w:rPr>
          <w:lang w:val="en-US" w:eastAsia="en-US"/>
        </w:rPr>
        <w:t>gNB</w:t>
      </w:r>
      <w:r>
        <w:rPr/>
        <w:t xml:space="preserve"> (this option does not use UE specific 802.1AS messages).</w:t>
      </w:r>
    </w:p>
    <w:p>
      <w:pPr>
        <w:pStyle w:val="NO"/>
        <w:rPr/>
      </w:pPr>
      <w:r>
        <w:rPr/>
        <w:t>NOTE 1:</w:t>
        <w:tab/>
        <w:t>Other means for NG RAN to receive TSN timing information is not precluded and it is up to network deployment.</w:t>
      </w:r>
    </w:p>
    <w:p>
      <w:pPr>
        <w:pStyle w:val="Normal"/>
        <w:rPr/>
      </w:pPr>
      <w:r>
        <w:rPr/>
        <w:t xml:space="preserve">Similarly, UPF implementations may need to be synchronized with TSN master clock for TSN traffic forwarding reasons using an embedded PTP slave entity. External TSN clock is made available for UEs when </w:t>
      </w:r>
      <w:r>
        <w:rPr>
          <w:lang w:val="en-US" w:eastAsia="en-US"/>
        </w:rPr>
        <w:t>gNB</w:t>
      </w:r>
      <w:r>
        <w:rPr/>
        <w:t xml:space="preserve"> is synchronized with TSN GM through underlying PTP capable transport network by using (g)PTP.</w:t>
      </w:r>
    </w:p>
    <w:p>
      <w:pPr>
        <w:pStyle w:val="Normal"/>
        <w:rPr/>
      </w:pPr>
      <w:r>
        <w:rPr/>
        <w:t>Quality of supported clocks may have impact to usage of SIB/RRC resources.</w:t>
      </w:r>
    </w:p>
    <w:p>
      <w:pPr>
        <w:pStyle w:val="TH"/>
        <w:rPr/>
      </w:pPr>
      <w:r>
        <w:rPr/>
        <w:object w:dxaOrig="8729" w:dyaOrig="4240">
          <v:shapetype id="_x0000_tole_rId31" coordsize="21600,21600" o:spt="ole_rId3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 type="_x0000_tole_rId31" style="width:436pt;height:210.9pt" filled="f" o:ole="">
            <v:imagedata r:id="rId32" o:title=""/>
          </v:shape>
          <o:OLEObject Type="Embed" ProgID="" ShapeID="ole_rId31" DrawAspect="Content" ObjectID="_861453511" r:id="rId31"/>
        </w:object>
      </w:r>
    </w:p>
    <w:p>
      <w:pPr>
        <w:pStyle w:val="TF"/>
        <w:rPr/>
      </w:pPr>
      <w:r>
        <w:rPr/>
        <w:t>Figure 6.11.1-1: Worst case frequency variations of industrial working clock grand masters</w:t>
      </w:r>
    </w:p>
    <w:p>
      <w:pPr>
        <w:pStyle w:val="Normal"/>
        <w:rPr/>
      </w:pPr>
      <w:r>
        <w:rPr/>
        <w:t>Obtaining required precision for external clock may need quite frequent time information updates over Uu. For instance, frequency drift of TSN working clock GM is up to 3 ppm/s related to 5G GM, clock jitter is 3 µs per second at worst case. To keep time error due to frequency variations &lt;0.5µs, the time information update interval needs to be at least 6 times per sec e.g. 160 ms period for SIB. It is assumed that a frequency offset tracking and compensation, based on time information of consecutive SIB/RRC messages, is used in UE to support e.g. up to 100 ppm offset, which is stated as worst-case value for industrial working clock grand master.</w:t>
      </w:r>
    </w:p>
    <w:p>
      <w:pPr>
        <w:pStyle w:val="Normal"/>
        <w:rPr/>
      </w:pPr>
      <w:r>
        <w:rPr/>
        <w:t>In the case of multiple clock domains:</w:t>
      </w:r>
    </w:p>
    <w:p>
      <w:pPr>
        <w:pStyle w:val="B1"/>
        <w:rPr/>
      </w:pPr>
      <w:r>
        <w:rPr/>
        <w:t>-</w:t>
        <w:tab/>
        <w:t>overhead of option 2 when 5G RAN uses broadcast signalling scales linearly in the total number of clock domains,</w:t>
      </w:r>
    </w:p>
    <w:p>
      <w:pPr>
        <w:pStyle w:val="B1"/>
        <w:rPr/>
      </w:pPr>
      <w:r>
        <w:rPr/>
        <w:t>-</w:t>
        <w:tab/>
        <w:t>overhead of option 2 when 5G RAN uses unicast signalling also scales linearly in the total number of clock domains. Optimizations may be possible if the specific set of clock domains associated with a UE can be identified.</w:t>
      </w:r>
    </w:p>
    <w:p>
      <w:pPr>
        <w:pStyle w:val="Normal"/>
        <w:rPr/>
      </w:pPr>
      <w:r>
        <w:rPr/>
        <w:t>UE acts as a boundary master clock for each clock domain towards N60 and may transmit PTP Sync messages with configured period.</w:t>
      </w:r>
    </w:p>
    <w:p>
      <w:pPr>
        <w:pStyle w:val="Normal"/>
        <w:rPr/>
      </w:pPr>
      <w:r>
        <w:rPr/>
        <w:t>Figure 6.11.1-2 does not include aspects related to best master clock algorithm and grand master redundancy, e.g. possible connections between 5G GM and TSN GM grand masters. Figure 6.11.1-2 also illustrates how an example of synchronizing N60 interface with external TSN clock.</w:t>
      </w:r>
    </w:p>
    <w:p>
      <w:pPr>
        <w:pStyle w:val="Normal"/>
        <w:rPr/>
      </w:pPr>
      <w:r>
        <w:rPr/>
        <w:t>This option does not use UE specific 802.1AS messages within 5G.</w:t>
      </w:r>
    </w:p>
    <w:p>
      <w:pPr>
        <w:pStyle w:val="Normal"/>
        <w:rPr/>
      </w:pPr>
      <w:r>
        <w:rPr/>
        <w:t>Option 1 has the challenge that 802.1AS messages have to be transported via the 5G system with predictable latency (as is done via wired 802.1AS compliant nodes currently). This may be difficult for wireless systems due to the variability of latency over a wireless link.</w:t>
      </w:r>
    </w:p>
    <w:p>
      <w:pPr>
        <w:pStyle w:val="Normal"/>
        <w:rPr/>
      </w:pPr>
      <w:r>
        <w:rPr/>
        <w:t xml:space="preserve">Option 2 with boundary clock mode approach (refer to IEEE 802.1AS-rev(d7.3)) exploits also unicast of time information for additional domains, when e.g. capacity of SIB is exceeded or on-demand SI not dynamic enough. In this case, NG-RAN is synchronized with the TSN GM via transport network and TSN GM through underlying PTP capable transport network by using (g)PTP as it is </w:t>
      </w:r>
      <w:r>
        <w:rPr>
          <w:color w:val="000000"/>
        </w:rPr>
        <w:t>makes the 5G system to look like a time aware relay</w:t>
      </w:r>
      <w:r>
        <w:rPr/>
        <w:t>.</w:t>
      </w:r>
    </w:p>
    <w:p>
      <w:pPr>
        <w:pStyle w:val="NO"/>
        <w:ind w:left="2596" w:hanging="2312"/>
        <w:rPr/>
      </w:pPr>
      <w:r>
        <w:rPr>
          <w:lang w:val="en-US"/>
        </w:rPr>
        <w:t>NOTE 2</w:t>
      </w:r>
      <w:r>
        <w:rPr/>
        <w:t>:</w:t>
        <w:tab/>
        <w:t>Use of SIB</w:t>
      </w:r>
      <w:r>
        <w:rPr>
          <w:lang w:val="en-US"/>
        </w:rPr>
        <w:t xml:space="preserve"> broadcasting</w:t>
      </w:r>
      <w:r>
        <w:rPr/>
        <w:t>/RRC signalling for time synchronization needs confirmation from RAN WG2.</w:t>
      </w:r>
    </w:p>
    <w:p>
      <w:pPr>
        <w:pStyle w:val="TH"/>
        <w:rPr/>
      </w:pPr>
      <w:bookmarkStart w:id="97" w:name="_1608736813"/>
      <w:bookmarkEnd w:id="97"/>
      <w:r>
        <w:rPr/>
        <w:object w:dxaOrig="6921" w:dyaOrig="4201">
          <v:shapetype id="_x0000_tole_rId33" coordsize="21600,21600" o:spt="ole_rId3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 type="_x0000_tole_rId33" style="width:345.7pt;height:210.05pt" filled="f" o:ole="">
            <v:imagedata r:id="rId34" o:title=""/>
          </v:shape>
          <o:OLEObject Type="Embed" ProgID="" ShapeID="ole_rId33" DrawAspect="Content" ObjectID="_431452099" r:id="rId33"/>
        </w:object>
      </w:r>
    </w:p>
    <w:p>
      <w:pPr>
        <w:pStyle w:val="TF"/>
        <w:rPr/>
      </w:pPr>
      <w:r>
        <w:rPr/>
        <w:t>Figure 6.11.1-</w:t>
      </w:r>
      <w:r>
        <w:rPr>
          <w:lang w:val="en-GB"/>
        </w:rPr>
        <w:t>2</w:t>
      </w:r>
      <w:r>
        <w:rPr>
          <w:lang w:val="en-US"/>
        </w:rPr>
        <w:t>:</w:t>
      </w:r>
      <w:r>
        <w:rPr/>
        <w:t xml:space="preserve"> Overview for time synchronization with </w:t>
      </w:r>
      <w:r>
        <w:rPr>
          <w:lang w:val="en-US"/>
        </w:rPr>
        <w:t>external</w:t>
      </w:r>
      <w:r>
        <w:rPr/>
        <w:t xml:space="preserve"> clock mode approach (option </w:t>
      </w:r>
      <w:r>
        <w:rPr>
          <w:lang w:val="en-US"/>
        </w:rPr>
        <w:t>2</w:t>
      </w:r>
      <w:r>
        <w:rPr/>
        <w:t>)</w:t>
      </w:r>
    </w:p>
    <w:p>
      <w:pPr>
        <w:pStyle w:val="Normal"/>
        <w:rPr/>
      </w:pPr>
      <w:r>
        <w:rPr>
          <w:lang w:eastAsia="ko-KR"/>
        </w:rPr>
        <w:t>Multi-Time domain scalability:</w:t>
      </w:r>
    </w:p>
    <w:p>
      <w:pPr>
        <w:pStyle w:val="Normal"/>
        <w:rPr/>
      </w:pPr>
      <w:r>
        <w:rPr>
          <w:lang w:eastAsia="ko-KR"/>
        </w:rPr>
        <w:t>Timing for multiple domains may be provided to the gNB, either from a directly connected GM, or via to PTP capable transport that conveys clocks from PTP connected GM clocks. 5G specific signalling of clock time information aligned with the frame structure (e.g. an SFN boundary) is then used to covey time to the UE, which then acts as a boundary master clock towards connected TSN devices.</w:t>
      </w:r>
    </w:p>
    <w:p>
      <w:pPr>
        <w:pStyle w:val="Normal"/>
        <w:rPr/>
      </w:pPr>
      <w:r>
        <w:rPr>
          <w:lang w:eastAsia="ko-KR"/>
        </w:rPr>
        <w:t>Support for clock transmission across the 5GS for multiple clocks can be based on the following:</w:t>
      </w:r>
    </w:p>
    <w:p>
      <w:pPr>
        <w:pStyle w:val="B1"/>
        <w:rPr>
          <w:lang w:eastAsia="ko-KR"/>
        </w:rPr>
      </w:pPr>
      <w:r>
        <w:rPr>
          <w:lang w:eastAsia="ko-KR"/>
        </w:rPr>
        <w:t>-</w:t>
        <w:tab/>
        <w:t>Leverage the approach as described in Option 4 (Multiple time domains merged into one domain using 5G clock) of this clause. In this case, when multiple time domain is supported, they are merged into one domain using 5G clock.</w:t>
      </w:r>
    </w:p>
    <w:p>
      <w:pPr>
        <w:pStyle w:val="B1"/>
        <w:rPr/>
      </w:pPr>
      <w:r>
        <w:rPr>
          <w:lang w:eastAsia="ko-KR"/>
        </w:rPr>
        <w:t>-</w:t>
        <w:tab/>
        <w:t>PTP is supported in the 5GS, allowing clocks to be synchronized between the gNB, UPF and TSN bridges in a DN. A GM may be configured anywhere in the PTP connected network.</w:t>
      </w:r>
    </w:p>
    <w:p>
      <w:pPr>
        <w:pStyle w:val="B1"/>
        <w:rPr/>
      </w:pPr>
      <w:r>
        <w:rPr>
          <w:lang w:eastAsia="ko-KR"/>
        </w:rPr>
        <w:t>-</w:t>
        <w:tab/>
        <w:t>A clock time may be synchronized via SIB broadcast over Uu, using mechanisms similar to that defined in LTE Rel-15.</w:t>
      </w:r>
    </w:p>
    <w:p>
      <w:pPr>
        <w:pStyle w:val="B1"/>
        <w:rPr/>
      </w:pPr>
      <w:r>
        <w:rPr>
          <w:lang w:eastAsia="ko-KR"/>
        </w:rPr>
        <w:t>-</w:t>
        <w:tab/>
        <w:t>To provide efficient signalling, working clock information may be transmitted via SIB (SIB9) or on demand SI or via dedicated RRC as specified by RAN groups.</w:t>
      </w:r>
    </w:p>
    <w:p>
      <w:pPr>
        <w:pStyle w:val="Normal"/>
        <w:rPr/>
      </w:pPr>
      <w:r>
        <w:rPr>
          <w:lang w:eastAsia="ko-KR"/>
        </w:rPr>
        <w:t>Both broadcast (SIB) and unicast (RRC) methods are supported by LTE Rel-15 and industrial use cases provide further justifications for adopting both methods in the 5GS to transmit time information for the required domains.</w:t>
      </w:r>
    </w:p>
    <w:p>
      <w:pPr>
        <w:pStyle w:val="NO"/>
        <w:rPr/>
      </w:pPr>
      <w:r>
        <w:rPr>
          <w:lang w:eastAsia="ko-KR"/>
        </w:rPr>
        <w:t>NOTE 1:</w:t>
        <w:tab/>
        <w:t>It is up to RAN groups to consider permitting both the SIB and dedicated RRC signalling to transmit time information for the required domains. To improve efficiency and better support scalability, RAN WG2 may further consider optimizations to compress redundant information sent by working clocks and more efficiently encode working clock information.</w:t>
      </w:r>
    </w:p>
    <w:p>
      <w:pPr>
        <w:pStyle w:val="Normal"/>
        <w:rPr>
          <w:b/>
          <w:b/>
          <w:lang w:eastAsia="ko-KR"/>
        </w:rPr>
      </w:pPr>
      <w:r>
        <w:rPr>
          <w:b/>
          <w:lang w:eastAsia="ko-KR"/>
        </w:rPr>
        <w:t>gPTP compliancy with preserving origin timestamp:</w:t>
      </w:r>
    </w:p>
    <w:p>
      <w:pPr>
        <w:pStyle w:val="Normal"/>
        <w:rPr/>
      </w:pPr>
      <w:r>
        <w:rPr>
          <w:lang w:eastAsia="ko-KR"/>
        </w:rPr>
        <w:t>According to IEEE P802.1AS-Rev/D7,5 "Draft Standard for Local and Metropolitan Area Networks - Timing and Synchronization for Time-Sensitive Applications". the origin time stamp received in slave port of time aware relay shall be copied to SYNC messages sent by a master ports also in case with SyncLocked variable is set FALSE i.e. when transmission of gPTP SYNC messages in master port (UE) is not following the periodicity of slave port (gNB).</w:t>
      </w:r>
    </w:p>
    <w:p>
      <w:pPr>
        <w:pStyle w:val="Normal"/>
        <w:rPr/>
      </w:pPr>
      <w:r>
        <w:rPr>
          <w:lang w:eastAsia="ko-KR"/>
        </w:rPr>
        <w:t>Conveying of the origin time stamp with synchronized time through Uu will introduce small signalling overhead compared to case were only synchronized time is conveyed. gNB determines the time in scale of NR time base when TSN GM time has been equal to time indicated in the origin timestamp. Thus, time information that conveys both the origin time stamp and TSN time over Uu at gNB transmitter port, consists of:</w:t>
      </w:r>
    </w:p>
    <w:p>
      <w:pPr>
        <w:pStyle w:val="B1"/>
        <w:rPr>
          <w:lang w:eastAsia="ko-KR"/>
        </w:rPr>
      </w:pPr>
      <w:r>
        <w:rPr>
          <w:lang w:eastAsia="ko-KR"/>
        </w:rPr>
        <w:t>-</w:t>
        <w:tab/>
        <w:t>Reference SFN (10bits)</w:t>
      </w:r>
    </w:p>
    <w:p>
      <w:pPr>
        <w:pStyle w:val="B1"/>
        <w:rPr/>
      </w:pPr>
      <w:r>
        <w:rPr>
          <w:lang w:eastAsia="ko-KR"/>
        </w:rPr>
        <w:t>-</w:t>
        <w:tab/>
        <w:t>Time offset within reference SFN with [10ns] resolution (20 bits)</w:t>
      </w:r>
    </w:p>
    <w:p>
      <w:pPr>
        <w:pStyle w:val="B1"/>
        <w:rPr>
          <w:lang w:eastAsia="ko-KR"/>
        </w:rPr>
      </w:pPr>
      <w:r>
        <w:rPr>
          <w:lang w:eastAsia="ko-KR"/>
        </w:rPr>
        <w:t>-</w:t>
        <w:tab/>
        <w:t>Origin Timestamp, which is copied from the last received gPTP SYNC message (80bits)</w:t>
      </w:r>
    </w:p>
    <w:p>
      <w:pPr>
        <w:pStyle w:val="Normal"/>
        <w:rPr/>
      </w:pPr>
      <w:r>
        <w:rPr>
          <w:lang w:eastAsia="ko-KR"/>
        </w:rPr>
        <w:t>Reference SFN and Time offset, determine the time at local (NR) clock scale (at TX port of gBN) when TSN time has been equal to the time indicated in the origin time stamp.</w:t>
      </w:r>
    </w:p>
    <w:p>
      <w:pPr>
        <w:pStyle w:val="Normal"/>
        <w:rPr/>
      </w:pPr>
      <w:r>
        <w:rPr>
          <w:lang w:eastAsia="ko-KR"/>
        </w:rPr>
        <w:t>Figure 1 illustrates operation with incoming gPTP SYNC interval in gNB of 125ms, SIB periodicity of 160ms and outgoing gPTP SYNC interval in UE of 250 ms.</w:t>
      </w:r>
    </w:p>
    <w:p>
      <w:pPr>
        <w:pStyle w:val="TH"/>
        <w:rPr/>
      </w:pPr>
      <w:r>
        <w:rPr/>
        <w:object w:dxaOrig="9556" w:dyaOrig="4114">
          <v:shapetype id="_x0000_tole_rId35" coordsize="21600,21600" o:spt="ole_rId3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 type="_x0000_tole_rId35" style="width:477.3pt;height:204.65pt" filled="f" o:ole="">
            <v:imagedata r:id="rId36" o:title=""/>
          </v:shape>
          <o:OLEObject Type="Embed" ProgID="" ShapeID="ole_rId35" DrawAspect="Content" ObjectID="_807528762" r:id="rId35"/>
        </w:object>
      </w:r>
    </w:p>
    <w:p>
      <w:pPr>
        <w:pStyle w:val="TF"/>
        <w:rPr>
          <w:lang w:eastAsia="ko-KR"/>
        </w:rPr>
      </w:pPr>
      <w:r>
        <w:rPr>
          <w:lang w:eastAsia="ko-KR"/>
        </w:rPr>
        <w:t>Figure 6.11.1-</w:t>
      </w:r>
      <w:r>
        <w:rPr>
          <w:lang w:val="en-GB" w:eastAsia="ko-KR"/>
        </w:rPr>
        <w:t>3</w:t>
      </w:r>
      <w:r>
        <w:rPr>
          <w:lang w:eastAsia="ko-KR"/>
        </w:rPr>
        <w:t>: Preservation of gPTP origin timestamps with Solution #11 Option 2</w:t>
      </w:r>
    </w:p>
    <w:p>
      <w:pPr>
        <w:pStyle w:val="Normal"/>
        <w:rPr/>
      </w:pPr>
      <w:r>
        <w:rPr>
          <w:lang w:eastAsia="ko-KR"/>
        </w:rPr>
        <w:t>UE populates correction field (Ci) based on difference between SYNC message transmission time related to the origin timestamp in TSN time scale. UE may determine also frequency offset between external GM and NR time base from consecutive time information messages and can thus populate rate ratio (Ri) field of sent SYNC. Same applies also for populating related fields in sync follow-up message in case of two step sync.</w:t>
      </w:r>
    </w:p>
    <w:p>
      <w:pPr>
        <w:pStyle w:val="Normal"/>
        <w:rPr/>
      </w:pPr>
      <w:r>
        <w:rPr>
          <w:b/>
          <w:lang w:eastAsia="ko-KR"/>
        </w:rPr>
        <w:t>gPTP compliancy with support for gPTP slave port in UE:</w:t>
      </w:r>
    </w:p>
    <w:p>
      <w:pPr>
        <w:pStyle w:val="Normal"/>
        <w:rPr/>
      </w:pPr>
      <w:r>
        <w:rPr>
          <w:lang w:eastAsia="ko-KR"/>
        </w:rPr>
        <w:t>Solution 11 option 2 can be extended also to support gPTP slave port in UE. If BMCA detects, with considering also clock location related aspects, that the best GM is in UE side, then UE needs to determine refSFN and ref_offset related reusing greatly the same mechanisms that are used in case where gNB provides the time information. It needs to be defined, if compensation of propagation delay over Uu (TA/2) is done either in UE or gNB. Dedicated RRC signalling with same IE formats as in SIB can be used to convey time information from UE to gNB. gNB broadcasts then time information to other UEs via SIB.</w:t>
      </w:r>
    </w:p>
    <w:p>
      <w:pPr>
        <w:pStyle w:val="Normal"/>
        <w:rPr>
          <w:lang w:val="en-US" w:eastAsia="ko-KR"/>
        </w:rPr>
      </w:pPr>
      <w:r>
        <w:rPr>
          <w:b/>
          <w:lang w:val="en-US" w:eastAsia="ko-KR"/>
        </w:rPr>
        <w:t>Option 3:</w:t>
      </w:r>
      <w:r>
        <w:rPr>
          <w:lang w:val="en-US" w:eastAsia="ko-KR"/>
        </w:rPr>
        <w:t xml:space="preserve"> one time-aware relay implemented with Solution#8.</w:t>
      </w:r>
    </w:p>
    <w:p>
      <w:pPr>
        <w:pStyle w:val="Normal"/>
        <w:rPr>
          <w:lang w:eastAsia="ko-KR"/>
        </w:rPr>
      </w:pPr>
      <w:r>
        <w:rPr>
          <w:lang w:eastAsia="ko-KR"/>
        </w:rPr>
        <w:t>This solution has been further merged with solution # 28 to provide one single solution in clause 6.28A.</w:t>
      </w:r>
    </w:p>
    <w:p>
      <w:pPr>
        <w:pStyle w:val="Normal"/>
        <w:rPr>
          <w:lang w:eastAsia="ko-KR"/>
        </w:rPr>
      </w:pPr>
      <w:r>
        <w:rPr>
          <w:lang w:eastAsia="ko-KR"/>
        </w:rPr>
        <w:t>Single Time Domain:</w:t>
      </w:r>
    </w:p>
    <w:p>
      <w:pPr>
        <w:pStyle w:val="Normal"/>
        <w:rPr/>
      </w:pPr>
      <w:r>
        <w:rPr>
          <w:lang w:eastAsia="ko-KR"/>
        </w:rPr>
        <w:t>An alternative option can be an implementation with 5G black box model as described by Solution#8. In such an implementation, the entire 5G system can be kept untouched, therefore there will be minimal impact on the 5G system nodes.  The translator/adaptor function located at the edge of 5G system, can take care all 802.1AS related functions.  For example, the (g)PTP support, time stamping, BMCA can be all implemented in the translator.</w:t>
      </w:r>
    </w:p>
    <w:p>
      <w:pPr>
        <w:pStyle w:val="Normal"/>
        <w:rPr/>
      </w:pPr>
      <w:r>
        <w:rPr>
          <w:lang w:val="en-US" w:eastAsia="ko-KR"/>
        </w:rPr>
        <w:t>It is a type of "distributed boundary clock" implementation, or in a 802.1AS term "distributed time-aware relay". Only the network elements at the edges of the 5G system (i.e. translator/adaptor) needs to support the IEEE 802.1AS operations. The 5G internal system clock will keep these network elements synchronized so that the timestamping of the gPTP event messages is done correctly. The 5G system has to properly handle the BMCA (in particular handling the gPTP Announce messages) in order to properly the set up the state of the PTP ports and select the GM. Given the specific operation described by the IEEE802.1AS, the actual timing operation consist in the processing of the correction field in the sync message (as well as of the proper handling of the peer-to-peer delay operations).</w:t>
      </w:r>
    </w:p>
    <w:p>
      <w:pPr>
        <w:pStyle w:val="Normal"/>
        <w:rPr/>
      </w:pPr>
      <w:r>
        <w:rPr>
          <w:lang w:eastAsia="ko-KR"/>
        </w:rPr>
        <w:t>The translator function can be implemented either as part of UPF/UE, or as a stand-alone entity.</w:t>
      </w:r>
    </w:p>
    <w:p>
      <w:pPr>
        <w:pStyle w:val="TH"/>
        <w:rPr/>
      </w:pPr>
      <w:bookmarkStart w:id="98" w:name="_1605702845"/>
      <w:bookmarkEnd w:id="98"/>
      <w:r>
        <w:rPr/>
        <w:object w:dxaOrig="9639" w:dyaOrig="2549">
          <v:shapetype id="_x0000_tole_rId37" coordsize="21600,21600" o:spt="ole_rId3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 type="_x0000_tole_rId37" style="width:481.45pt;height:127.45pt" filled="f" o:ole="">
            <v:imagedata r:id="rId38" o:title=""/>
          </v:shape>
          <o:OLEObject Type="Embed" ProgID="" ShapeID="ole_rId37" DrawAspect="Content" ObjectID="_1315102485" r:id="rId37"/>
        </w:object>
      </w:r>
    </w:p>
    <w:p>
      <w:pPr>
        <w:pStyle w:val="TF"/>
        <w:rPr/>
      </w:pPr>
      <w:r>
        <w:rPr/>
        <w:t>Figure 6.11.1-2</w:t>
      </w:r>
      <w:r>
        <w:rPr>
          <w:lang w:val="en-GB"/>
        </w:rPr>
        <w:t>a:</w:t>
      </w:r>
      <w:r>
        <w:rPr/>
        <w:t xml:space="preserve"> 5G system is modelled as one time-aware relay using solution#8</w:t>
      </w:r>
    </w:p>
    <w:p>
      <w:pPr>
        <w:pStyle w:val="Normal"/>
        <w:rPr>
          <w:lang w:val="en-US"/>
        </w:rPr>
      </w:pPr>
      <w:r>
        <w:rPr/>
        <w:t xml:space="preserve">The timing information from TSN working domain (external clock) is delivered via the UEs to the respective End stations.  This option assumes the 5G internal system clock (black clock) is made available to all nodes in the 5G system and this is made available to the network translator/adaptor via the underlying PTP compatible transport network. </w:t>
      </w:r>
      <w:r>
        <w:rPr>
          <w:lang w:val="en-US" w:eastAsia="ko-KR"/>
        </w:rPr>
        <w:t xml:space="preserve">The 5G internal system clock can be made available to UE with signalling of time information related to absolute timing of radio frames (i.e. using SIB/RRC based methods described for LTE Rel-15). </w:t>
      </w:r>
      <w:r>
        <w:rPr>
          <w:lang w:val="en-US"/>
        </w:rPr>
        <w:t>The timing information (gPTP messages, including the information on the incoming sync message timestamping) can be carried from the UPF to the UE as data packets (e.g. payload).</w:t>
      </w:r>
      <w:r>
        <w:rPr/>
        <w:t xml:space="preserve"> The time stamp of UPF and UE are based on the 5G internal system clock.</w:t>
      </w:r>
    </w:p>
    <w:p>
      <w:pPr>
        <w:pStyle w:val="Normal"/>
        <w:rPr>
          <w:lang w:val="en-US" w:eastAsia="ko-KR"/>
        </w:rPr>
      </w:pPr>
      <w:r>
        <w:rPr>
          <w:lang w:val="en-US" w:eastAsia="ko-KR"/>
        </w:rPr>
        <w:t>Multiple Time domains support:</w:t>
      </w:r>
    </w:p>
    <w:p>
      <w:pPr>
        <w:pStyle w:val="Normal"/>
        <w:rPr/>
      </w:pPr>
      <w:r>
        <w:rPr>
          <w:lang w:val="en-US" w:eastAsia="ko-KR"/>
        </w:rPr>
        <w:t>gPTP frames from two (or more) different TSN working domains arrive at the UPF or translator at UPF side, these frames carry the gPTP multicast Ethernet destination MAC address and a specific PTP "domainNumber" that indicate the time domain they are referring to.</w:t>
      </w:r>
    </w:p>
    <w:p>
      <w:pPr>
        <w:pStyle w:val="Normal"/>
        <w:rPr/>
      </w:pPr>
      <w:r>
        <w:rPr>
          <w:lang w:val="en-US" w:eastAsia="ko-KR"/>
        </w:rPr>
        <w:t>The UPF / translator makes ingress timestamping (TSi) per time domain for the gPTP messages. The TSi can be carried, for example, either in the suffix or "correctionField" of the gPTP message together with the original TSN timing information. UPF then forwards the modified gPTP messages to every UE via user plane (e.g. PDU session).</w:t>
      </w:r>
    </w:p>
    <w:p>
      <w:pPr>
        <w:pStyle w:val="Normal"/>
        <w:rPr>
          <w:lang w:val="en-US" w:eastAsia="ko-KR"/>
        </w:rPr>
      </w:pPr>
      <w:r>
        <w:rPr>
          <w:lang w:val="en-US" w:eastAsia="ko-KR"/>
        </w:rPr>
        <w:t>A UE receives the original TSN clock timing information and the TSi per time domain via gPTP messages and forwards them to the UE side translator. The UE translator then makes egress timestamping (TSe) for the gPTP messages for every external TSN working domains. The difference between TSi and TSe is considered as the residence time spent within the 5G system. The UE/translator regenerates the gPTP messages towards an end station with the original TSN timing information and calculated residence time in the "correctionField". An end-station can select the proper TSN timing information based on the "domainNumber" in the gPTP message. Ingress and egress time stamping of the 5G system is based on a 5G time domain provided to gNBs from a 5G grand master (GM) clock. The 5G RAN remains independent from the one or more TSN working time domains. The solution is independent from the number of working time domains that are supported. This solution is compliant with IEEE 802.1AS, according to which it appears as a "time-aware system".</w:t>
      </w:r>
    </w:p>
    <w:p>
      <w:pPr>
        <w:pStyle w:val="NO"/>
        <w:rPr/>
      </w:pPr>
      <w:r>
        <w:rPr>
          <w:lang w:val="en-US" w:eastAsia="ko-KR"/>
        </w:rPr>
        <w:t>NOTE 2:</w:t>
        <w:tab/>
        <w:t>The 5G system time can be provided to the UE/translator via over-the-air time synchronization and to the UPF/translator via a transport network.</w:t>
      </w:r>
    </w:p>
    <w:p>
      <w:pPr>
        <w:pStyle w:val="TH"/>
        <w:rPr/>
      </w:pPr>
      <w:bookmarkStart w:id="99" w:name="_1614430980"/>
      <w:bookmarkEnd w:id="99"/>
      <w:r>
        <w:rPr/>
        <w:object w:dxaOrig="9618" w:dyaOrig="3404">
          <v:shapetype id="_x0000_tole_rId39" coordsize="21600,21600" o:spt="ole_rId3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9" type="_x0000_tole_rId39" style="width:480.4pt;height:170.2pt" filled="f" o:ole="">
            <v:imagedata r:id="rId40" o:title=""/>
          </v:shape>
          <o:OLEObject Type="Embed" ProgID="" ShapeID="ole_rId39" DrawAspect="Content" ObjectID="_373678237" r:id="rId39"/>
        </w:object>
      </w:r>
    </w:p>
    <w:p>
      <w:pPr>
        <w:pStyle w:val="TF"/>
        <w:rPr>
          <w:lang w:eastAsia="ko-KR"/>
        </w:rPr>
      </w:pPr>
      <w:r>
        <w:rPr>
          <w:lang w:eastAsia="ko-KR"/>
        </w:rPr>
        <w:t>Figure 6.11.1-2b: Supporting multiple TSN working domains with Solution#11 option3</w:t>
      </w:r>
    </w:p>
    <w:p>
      <w:pPr>
        <w:pStyle w:val="Normal"/>
        <w:rPr>
          <w:lang w:val="en-US" w:eastAsia="ko-KR"/>
        </w:rPr>
      </w:pPr>
      <w:r>
        <w:rPr>
          <w:lang w:val="en-US" w:eastAsia="ko-KR"/>
        </w:rPr>
        <w:t>Solution#11 option3 supports "merge" and "separate" cases through application layer ("application merge" and "application separate"). The end station receives gPTP messages for both working domains, then it can select "domainNumber" based on application decision. For example, in figure 2, if the application decides "separate" case, then the green end station will select green working domainNumber, and the orange end station selects the orange working domainNumber. If the application decides "merge" (orange working domain merges to green), the orange end station selects the green domainNumber. The detailed mechanism of merging is outside 3GPP scope.</w:t>
      </w:r>
    </w:p>
    <w:p>
      <w:pPr>
        <w:pStyle w:val="Normal"/>
        <w:rPr>
          <w:lang w:val="en-US" w:eastAsia="ko-KR"/>
        </w:rPr>
      </w:pPr>
      <w:r>
        <w:rPr>
          <w:b/>
          <w:lang w:val="en-US" w:eastAsia="ko-KR"/>
        </w:rPr>
        <w:t xml:space="preserve">Option 4. </w:t>
      </w:r>
      <w:r>
        <w:rPr>
          <w:lang w:val="en-US" w:eastAsia="ko-KR"/>
        </w:rPr>
        <w:t>Multiple time domains merged into one domain using 5G clock.</w:t>
      </w:r>
    </w:p>
    <w:p>
      <w:pPr>
        <w:pStyle w:val="Normal"/>
        <w:rPr/>
      </w:pPr>
      <w:r>
        <w:rPr>
          <w:lang w:val="en-US" w:eastAsia="ko-KR"/>
        </w:rPr>
        <w:t>In this option a single clock domain is sufficient and a suitable one could be provided by the 5G system itself (in fact, it normally has to operate synchronous with an internationally recognized standard such as GPS).</w:t>
      </w:r>
    </w:p>
    <w:p>
      <w:pPr>
        <w:pStyle w:val="Normal"/>
        <w:rPr/>
      </w:pPr>
      <w:r>
        <w:rPr/>
        <w:t xml:space="preserve">In the example shown in figure 6.11.1-3, the UE only receives 5G timing information through gNB, and acts as master clock to the TSN end stations. The TSN bridges and End stations at the right side of the figure also receives timing information from the 5G GM via UPF and underlying PTP compatible transport network. Therefore, </w:t>
      </w:r>
      <w:r>
        <w:rPr>
          <w:lang w:eastAsia="ko-KR"/>
        </w:rPr>
        <w:t>all connected domains are locked to the 5GS clock (same universal time; all working clock domains synchronous to the universal time)</w:t>
      </w:r>
    </w:p>
    <w:p>
      <w:pPr>
        <w:pStyle w:val="Normal"/>
        <w:rPr/>
      </w:pPr>
      <w:r>
        <w:rPr>
          <w:lang w:val="en-US" w:eastAsia="ko-KR"/>
        </w:rPr>
        <w:t>In this case each interface of the 5G system is seen by the connected TSN networks and by the End stations, as separate GMs, each of them operating in independent gPTP domains, but providing the same time to all the connected networks. For example, the 5G clock at the transport function (TP) of the UPF is acting as TSN GM and provides GM reference to the TSN work domain 1 and 2 on the right side of the figure. The 5G clock at UEs acts as TSN GM for the End stations that belonging to TSN domain 1 and 2 respectively.</w:t>
      </w:r>
    </w:p>
    <w:p>
      <w:pPr>
        <w:pStyle w:val="TH"/>
        <w:rPr>
          <w:lang w:eastAsia="ko-KR"/>
        </w:rPr>
      </w:pPr>
      <w:r>
        <w:rPr>
          <w:lang w:eastAsia="ko-KR"/>
        </w:rPr>
        <w:drawing>
          <wp:inline distT="0" distB="0" distL="0" distR="0">
            <wp:extent cx="6116955" cy="2213610"/>
            <wp:effectExtent l="0" t="0" r="0" b="0"/>
            <wp:docPr id="1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 descr=""/>
                    <pic:cNvPicPr>
                      <a:picLocks noChangeAspect="1" noChangeArrowheads="1"/>
                    </pic:cNvPicPr>
                  </pic:nvPicPr>
                  <pic:blipFill>
                    <a:blip r:embed="rId41"/>
                    <a:srcRect l="-3" t="-9" r="-3" b="-9"/>
                    <a:stretch>
                      <a:fillRect/>
                    </a:stretch>
                  </pic:blipFill>
                  <pic:spPr bwMode="auto">
                    <a:xfrm>
                      <a:off x="0" y="0"/>
                      <a:ext cx="6116955" cy="2213610"/>
                    </a:xfrm>
                    <a:prstGeom prst="rect">
                      <a:avLst/>
                    </a:prstGeom>
                  </pic:spPr>
                </pic:pic>
              </a:graphicData>
            </a:graphic>
          </wp:inline>
        </w:drawing>
      </w:r>
    </w:p>
    <w:p>
      <w:pPr>
        <w:pStyle w:val="TF"/>
        <w:rPr>
          <w:lang w:val="en-US"/>
        </w:rPr>
      </w:pPr>
      <w:r>
        <w:rPr/>
        <w:t xml:space="preserve">Figure </w:t>
      </w:r>
      <w:r>
        <w:rPr>
          <w:lang w:val="en-US"/>
        </w:rPr>
        <w:t>6.11.1-3</w:t>
      </w:r>
      <w:r>
        <w:rPr>
          <w:lang w:val="en-GB"/>
        </w:rPr>
        <w:t>:</w:t>
      </w:r>
      <w:r>
        <w:rPr/>
        <w:t xml:space="preserve"> </w:t>
      </w:r>
      <w:r>
        <w:rPr>
          <w:lang w:val="en-GB"/>
        </w:rPr>
        <w:t>D</w:t>
      </w:r>
      <w:r>
        <w:rPr/>
        <w:t xml:space="preserve">ifferent time domains </w:t>
      </w:r>
      <w:r>
        <w:rPr>
          <w:lang w:val="en-US"/>
        </w:rPr>
        <w:t>are</w:t>
      </w:r>
      <w:r>
        <w:rPr/>
        <w:t xml:space="preserve"> merged into one time domain</w:t>
      </w:r>
    </w:p>
    <w:p>
      <w:pPr>
        <w:pStyle w:val="TH"/>
        <w:rPr/>
      </w:pPr>
      <w:r>
        <w:rPr/>
        <w:object w:dxaOrig="9669" w:dyaOrig="3471">
          <v:shapetype id="_x0000_tole_rId42" coordsize="21600,21600" o:spt="ole_rId4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 type="_x0000_tole_rId42" style="width:480.5pt;height:172.3pt" filled="f" o:ole="">
            <v:imagedata r:id="rId43" o:title=""/>
          </v:shape>
          <o:OLEObject Type="Embed" ProgID="" ShapeID="ole_rId42" DrawAspect="Content" ObjectID="_1801148827" r:id="rId42"/>
        </w:object>
      </w:r>
    </w:p>
    <w:p>
      <w:pPr>
        <w:pStyle w:val="TF"/>
        <w:rPr>
          <w:lang w:val="en-US" w:eastAsia="ko-KR"/>
        </w:rPr>
      </w:pPr>
      <w:r>
        <w:rPr/>
        <w:t xml:space="preserve">Figure </w:t>
      </w:r>
      <w:r>
        <w:rPr>
          <w:lang w:val="en-US"/>
        </w:rPr>
        <w:t>6.11.1-4</w:t>
      </w:r>
      <w:r>
        <w:rPr>
          <w:lang w:val="en-GB"/>
        </w:rPr>
        <w:t>:</w:t>
      </w:r>
      <w:r>
        <w:rPr/>
        <w:t xml:space="preserve"> An implementation option of figure 3 using black</w:t>
      </w:r>
      <w:r>
        <w:rPr>
          <w:lang w:val="en-GB"/>
        </w:rPr>
        <w:t xml:space="preserve"> </w:t>
      </w:r>
      <w:r>
        <w:rPr/>
        <w:t>box model mentioned in Solution#8</w:t>
      </w:r>
    </w:p>
    <w:p>
      <w:pPr>
        <w:pStyle w:val="Normal"/>
        <w:rPr/>
      </w:pPr>
      <w:r>
        <w:rPr/>
        <w:t>An alternative option as shown in figure 6.11.1-4 can be an implementation with 5G black box model as described by Solution#8. In such an implementation, the entire 5G system can be kept untouched, therefore there will have minimal impact on the 5G system nodes. The translator/adaptor function located at the edge of 5G system, can take care all 802.1AS related functions. For example, the (g)PTP support, time stamping, can be all implemented in the translator.</w:t>
      </w:r>
    </w:p>
    <w:p>
      <w:pPr>
        <w:pStyle w:val="Normal"/>
        <w:rPr/>
      </w:pPr>
      <w:r>
        <w:rPr/>
        <w:t>The translator function can be implemented either as part of UPF/UE, or as a stand-alone entity.</w:t>
      </w:r>
    </w:p>
    <w:p>
      <w:pPr>
        <w:pStyle w:val="Heading3"/>
        <w:rPr/>
      </w:pPr>
      <w:bookmarkStart w:id="100" w:name="__RefHeading___Toc11148114"/>
      <w:bookmarkEnd w:id="100"/>
      <w:r>
        <w:rPr/>
        <w:t>6.11.2</w:t>
        <w:tab/>
        <w:t>Procedures</w:t>
      </w:r>
    </w:p>
    <w:p>
      <w:pPr>
        <w:pStyle w:val="Normal"/>
        <w:rPr/>
      </w:pPr>
      <w:r>
        <w:rPr/>
      </w:r>
    </w:p>
    <w:p>
      <w:pPr>
        <w:pStyle w:val="Heading3"/>
        <w:rPr>
          <w:lang w:eastAsia="zh-CN"/>
        </w:rPr>
      </w:pPr>
      <w:bookmarkStart w:id="101" w:name="__RefHeading___Toc11148115"/>
      <w:bookmarkEnd w:id="101"/>
      <w:r>
        <w:rPr>
          <w:lang w:eastAsia="zh-CN"/>
        </w:rPr>
        <w:t>6.11.3</w:t>
        <w:tab/>
      </w:r>
      <w:r>
        <w:rPr/>
        <w:t xml:space="preserve">Impacts on </w:t>
      </w:r>
      <w:r>
        <w:rPr>
          <w:lang w:eastAsia="zh-CN"/>
        </w:rPr>
        <w:t>E</w:t>
      </w:r>
      <w:r>
        <w:rPr/>
        <w:t xml:space="preserve">xisting </w:t>
      </w:r>
      <w:r>
        <w:rPr>
          <w:lang w:eastAsia="zh-CN"/>
        </w:rPr>
        <w:t>N</w:t>
      </w:r>
      <w:r>
        <w:rPr/>
        <w:t xml:space="preserve">odes and </w:t>
      </w:r>
      <w:r>
        <w:rPr>
          <w:lang w:eastAsia="zh-CN"/>
        </w:rPr>
        <w:t>F</w:t>
      </w:r>
      <w:r>
        <w:rPr/>
        <w:t>unctionality</w:t>
      </w:r>
    </w:p>
    <w:p>
      <w:pPr>
        <w:pStyle w:val="Normal"/>
        <w:rPr>
          <w:lang w:eastAsia="zh-CN"/>
        </w:rPr>
      </w:pPr>
      <w:r>
        <w:rPr>
          <w:lang w:eastAsia="zh-CN"/>
        </w:rPr>
      </w:r>
    </w:p>
    <w:p>
      <w:pPr>
        <w:pStyle w:val="Heading3"/>
        <w:rPr/>
      </w:pPr>
      <w:bookmarkStart w:id="102" w:name="__RefHeading___Toc11148116"/>
      <w:bookmarkEnd w:id="102"/>
      <w:r>
        <w:rPr>
          <w:lang w:eastAsia="zh-CN"/>
        </w:rPr>
        <w:t>6.11.4</w:t>
        <w:tab/>
        <w:t>Solution Evaluation</w:t>
      </w:r>
    </w:p>
    <w:p>
      <w:pPr>
        <w:pStyle w:val="Normal"/>
        <w:rPr>
          <w:lang w:eastAsia="zh-CN"/>
        </w:rPr>
      </w:pPr>
      <w:r>
        <w:rPr>
          <w:lang w:eastAsia="zh-CN"/>
        </w:rPr>
      </w:r>
    </w:p>
    <w:p>
      <w:pPr>
        <w:pStyle w:val="Heading2"/>
        <w:rPr>
          <w:lang w:eastAsia="zh-CN"/>
        </w:rPr>
      </w:pPr>
      <w:bookmarkStart w:id="103" w:name="__RefHeading___Toc11148117"/>
      <w:bookmarkEnd w:id="103"/>
      <w:r>
        <w:rPr/>
        <w:t>6.12</w:t>
        <w:tab/>
        <w:t xml:space="preserve">Solution #12: </w:t>
      </w:r>
      <w:r>
        <w:rPr>
          <w:lang w:eastAsia="ko-KR"/>
        </w:rPr>
        <w:t>5G LAN-type service and 5GLAN communications using principles in TS 29.561 [10]</w:t>
      </w:r>
    </w:p>
    <w:p>
      <w:pPr>
        <w:pStyle w:val="Heading3"/>
        <w:rPr/>
      </w:pPr>
      <w:bookmarkStart w:id="104" w:name="__RefHeading___Toc11148118"/>
      <w:bookmarkEnd w:id="104"/>
      <w:r>
        <w:rPr/>
        <w:t>6.12.1</w:t>
        <w:tab/>
        <w:t>Description</w:t>
      </w:r>
    </w:p>
    <w:p>
      <w:pPr>
        <w:pStyle w:val="Normal"/>
        <w:rPr/>
      </w:pPr>
      <w:r>
        <w:rPr>
          <w:lang w:eastAsia="ko-KR"/>
        </w:rPr>
        <w:t>The solution addresses key issue #4.1 ("</w:t>
      </w:r>
      <w:r>
        <w:rPr/>
        <w:t>5GLAN Group Management</w:t>
      </w:r>
      <w:r>
        <w:rPr>
          <w:lang w:eastAsia="ko-KR"/>
        </w:rPr>
        <w:t xml:space="preserve">") and key issue #5 ("Support of </w:t>
      </w:r>
      <w:r>
        <w:rPr/>
        <w:t>5GLAN communication</w:t>
      </w:r>
      <w:r>
        <w:rPr>
          <w:lang w:eastAsia="ko-KR"/>
        </w:rPr>
        <w:t>"). The solution is based on the following principles:</w:t>
      </w:r>
    </w:p>
    <w:p>
      <w:pPr>
        <w:pStyle w:val="B1"/>
        <w:rPr/>
      </w:pPr>
      <w:r>
        <w:rPr/>
        <w:t>-</w:t>
        <w:tab/>
        <w:t>The solution assumes that the 5GLAN administrator makes a request for 5GLAN-type service by means that are outside of 3GPP scope.</w:t>
      </w:r>
    </w:p>
    <w:p>
      <w:pPr>
        <w:pStyle w:val="NO"/>
        <w:rPr/>
      </w:pPr>
      <w:r>
        <w:rPr/>
        <w:t>NOTE:</w:t>
        <w:tab/>
        <w:t>As an example, the 5GLAN administrator goes to the operator's portal and makes a request for 5G LAN-type service. The request includes the GPSI (General Public Subscription Identifier) or SUPI (Subscriber Permanent Identity) of all UEs that are supposed to use this 5G LAN-type service for private communication and the type of communication (IP or Ethernet). In addition the 5GLAN administrator may indicate any of the following additional information: requested QoS, IPv4 or IPv6 communication, static or dynamic IP address, additional IP services (e.g. DNS, Dynamic DNS, DHCP, IMS, egress to Internet), additional Ethernet services (e.g. multiple IEEE 802.1Q VLANs).</w:t>
      </w:r>
    </w:p>
    <w:p>
      <w:pPr>
        <w:pStyle w:val="B1"/>
        <w:rPr/>
      </w:pPr>
      <w:r>
        <w:rPr/>
        <w:t>-</w:t>
        <w:tab/>
        <w:t>If the operator accepts the 5GLAN administrator's request, the operator configures the network and the UE for 5G LAN-type service as follows:</w:t>
      </w:r>
    </w:p>
    <w:p>
      <w:pPr>
        <w:pStyle w:val="B2"/>
        <w:rPr/>
      </w:pPr>
      <w:r>
        <w:rPr/>
        <w:t>-</w:t>
        <w:tab/>
        <w:t>The configuration of the UE is performed from a logical Application Function (AF) that configures the UE via the PCF directly or indirectly via the NEF first and the PCF second. According to TS 23.501 [3] clause 5.6.7 the direct path via PCF is used "in the case of requests targeting specific on-going PDU Sessions of individual UE(s)", whereas the indirect path (NEF-PCF) is used for "AF requests that target existing or future PDU Sessions of multiple UE(s)". Eventually the policy configuration is delivered from the PCF to the UE using the UE Configuration Update procedure. Alternatively, the configuration for 5GLAN-type service described in clause 6.12 can be configured manually.</w:t>
      </w:r>
    </w:p>
    <w:p>
      <w:pPr>
        <w:pStyle w:val="B2"/>
        <w:rPr/>
      </w:pPr>
      <w:r>
        <w:rPr/>
        <w:t>-</w:t>
        <w:tab/>
        <w:t>The configuration of the network can be performed manually. The configuration process consists in: instantiating a private IP or Ethernet network by configuring a set of hardware and software resources (e.g. IP routers, DNS servers, DHCP servers, Ethernet switches, egress to internet, IMS servers, etc.) and configuring a selected PDU Session Anchor (PSA) as the ingress point to the 5GLAN.</w:t>
      </w:r>
    </w:p>
    <w:p>
      <w:pPr>
        <w:pStyle w:val="EditorsNote"/>
        <w:rPr/>
      </w:pPr>
      <w:r>
        <w:rPr/>
        <w:t>Editor's note:</w:t>
        <w:tab/>
        <w:t>It is FFS whether the network configuration can be performed by using the 5GC Control plane functions (e.g.</w:t>
      </w:r>
      <w:r>
        <w:rPr>
          <w:lang w:val="en-GB"/>
        </w:rPr>
        <w:t xml:space="preserve"> </w:t>
      </w:r>
      <w:r>
        <w:rPr/>
        <w:t>NEF, SMF).</w:t>
      </w:r>
    </w:p>
    <w:p>
      <w:pPr>
        <w:pStyle w:val="Heading3"/>
        <w:rPr/>
      </w:pPr>
      <w:bookmarkStart w:id="105" w:name="__RefHeading___Toc11148119"/>
      <w:bookmarkEnd w:id="105"/>
      <w:r>
        <w:rPr/>
        <w:t>6.12.2</w:t>
        <w:tab/>
        <w:t>Procedures</w:t>
      </w:r>
    </w:p>
    <w:p>
      <w:pPr>
        <w:pStyle w:val="Normal"/>
        <w:rPr/>
      </w:pPr>
      <w:r>
        <w:rPr/>
        <w:t>Once the UE and the network are configured, the 5G LAN-type service and 5GLAN communication is provided largely by using the procedures for access to external networks specified in TS 29.561 [10]:</w:t>
      </w:r>
    </w:p>
    <w:p>
      <w:pPr>
        <w:pStyle w:val="B1"/>
        <w:rPr/>
      </w:pPr>
      <w:r>
        <w:rPr/>
        <w:t>-</w:t>
        <w:tab/>
        <w:t>UE wishing to connect to the 5G LAN makes a PDU Session Establishment request to the configured DNN.</w:t>
      </w:r>
    </w:p>
    <w:p>
      <w:pPr>
        <w:pStyle w:val="B1"/>
        <w:rPr/>
      </w:pPr>
      <w:r>
        <w:rPr/>
        <w:t>-</w:t>
        <w:tab/>
        <w:t>During PDU Session establishment the network selects the preconfigured PDU Session Anchor (PSA) that is the ingress point to the preconfigured 5G LAN.</w:t>
      </w:r>
    </w:p>
    <w:p>
      <w:pPr>
        <w:pStyle w:val="B1"/>
        <w:rPr/>
      </w:pPr>
      <w:r>
        <w:rPr/>
        <w:t>-</w:t>
        <w:tab/>
        <w:t>In case of IP communication the interworking procedures are specified in TS 29.561 [10], clause 8.</w:t>
      </w:r>
    </w:p>
    <w:p>
      <w:pPr>
        <w:pStyle w:val="B1"/>
        <w:rPr/>
      </w:pPr>
      <w:r>
        <w:rPr/>
        <w:t>-</w:t>
        <w:tab/>
        <w:t>In case of Ethernet communication the interworking procedures are specified in TS 29.561 [10], clause 14. If IEEE 802.1Q tags are used, the PSA selects the appropriate Ethernet VLAN based on the 802.1Q VID tag.</w:t>
      </w:r>
    </w:p>
    <w:p>
      <w:pPr>
        <w:pStyle w:val="B1"/>
        <w:rPr/>
      </w:pPr>
      <w:r>
        <w:rPr/>
        <w:t>-</w:t>
        <w:tab/>
        <w:t>If the DNN is configured for secondary (PDU Session-level) authentication, it is performed as specified in TS 33.501 [11].</w:t>
      </w:r>
    </w:p>
    <w:p>
      <w:pPr>
        <w:pStyle w:val="B1"/>
        <w:rPr/>
      </w:pPr>
      <w:r>
        <w:rPr/>
        <w:t>-</w:t>
        <w:tab/>
        <w:t>For any enhanced services such as IMS, the additional interworking procedures are defined in TS 29.561 [10] clause 13.</w:t>
      </w:r>
    </w:p>
    <w:p>
      <w:pPr>
        <w:pStyle w:val="B1"/>
        <w:rPr/>
      </w:pPr>
      <w:r>
        <w:rPr/>
        <w:t>-</w:t>
        <w:tab/>
        <w:t>The one-to-one and one-to-many communications are achieved by using native IP and Ethernet mechanisms. In all cases the transport between UE and the PSA is in point-to-point manner.</w:t>
      </w:r>
    </w:p>
    <w:p>
      <w:pPr>
        <w:pStyle w:val="Heading3"/>
        <w:rPr>
          <w:lang w:eastAsia="zh-CN"/>
        </w:rPr>
      </w:pPr>
      <w:bookmarkStart w:id="106" w:name="__RefHeading___Toc11148120"/>
      <w:bookmarkEnd w:id="106"/>
      <w:r>
        <w:rPr>
          <w:lang w:eastAsia="zh-CN"/>
        </w:rPr>
        <w:t>6.12.3</w:t>
        <w:tab/>
      </w:r>
      <w:r>
        <w:rPr/>
        <w:t xml:space="preserve">Impacts on </w:t>
      </w:r>
      <w:r>
        <w:rPr>
          <w:lang w:eastAsia="zh-CN"/>
        </w:rPr>
        <w:t>E</w:t>
      </w:r>
      <w:r>
        <w:rPr/>
        <w:t xml:space="preserve">xisting </w:t>
      </w:r>
      <w:r>
        <w:rPr>
          <w:lang w:eastAsia="zh-CN"/>
        </w:rPr>
        <w:t>N</w:t>
      </w:r>
      <w:r>
        <w:rPr/>
        <w:t xml:space="preserve">odes and </w:t>
      </w:r>
      <w:r>
        <w:rPr>
          <w:lang w:eastAsia="zh-CN"/>
        </w:rPr>
        <w:t>F</w:t>
      </w:r>
      <w:r>
        <w:rPr/>
        <w:t>unctionality</w:t>
      </w:r>
    </w:p>
    <w:p>
      <w:pPr>
        <w:pStyle w:val="Normal"/>
        <w:rPr/>
      </w:pPr>
      <w:r>
        <w:rPr/>
        <w:t>The solution requires definition of configuration information for 5G LAN-type service. This information is provided to the UE by using the existing procedure for UE policy delivery.</w:t>
      </w:r>
    </w:p>
    <w:p>
      <w:pPr>
        <w:pStyle w:val="Normal"/>
        <w:rPr/>
      </w:pPr>
      <w:r>
        <w:rPr/>
        <w:t>For 5G LAN-type service for IP communication the configuration information may include the following:</w:t>
      </w:r>
    </w:p>
    <w:p>
      <w:pPr>
        <w:pStyle w:val="B1"/>
        <w:rPr/>
      </w:pPr>
      <w:r>
        <w:rPr/>
        <w:t>-</w:t>
        <w:tab/>
        <w:t>DNN and optionally S-NSSAI for access to the 5G LAN for IP communication.</w:t>
      </w:r>
    </w:p>
    <w:p>
      <w:pPr>
        <w:pStyle w:val="NO"/>
        <w:rPr/>
      </w:pPr>
      <w:r>
        <w:rPr/>
        <w:t>NOTE 1:</w:t>
        <w:tab/>
        <w:t>One PDU Session provides access to one 5G LAN for IP communication.</w:t>
      </w:r>
    </w:p>
    <w:p>
      <w:pPr>
        <w:pStyle w:val="B1"/>
        <w:rPr/>
      </w:pPr>
      <w:r>
        <w:rPr/>
        <w:t>-</w:t>
        <w:tab/>
        <w:t>Credentials for secondary (PDU Session-level) authentication with a AAA server in the 5G LAN.</w:t>
      </w:r>
    </w:p>
    <w:p>
      <w:pPr>
        <w:pStyle w:val="B1"/>
        <w:rPr/>
      </w:pPr>
      <w:r>
        <w:rPr/>
        <w:t>-</w:t>
        <w:tab/>
        <w:t>Authorised QoS (e.g. in terms of DSCPs).</w:t>
      </w:r>
    </w:p>
    <w:p>
      <w:pPr>
        <w:pStyle w:val="B1"/>
        <w:rPr/>
      </w:pPr>
      <w:r>
        <w:rPr/>
        <w:t>-</w:t>
        <w:tab/>
        <w:t>DNS server name or address, and indication of support for dynamic DNS.</w:t>
      </w:r>
    </w:p>
    <w:p>
      <w:pPr>
        <w:pStyle w:val="B1"/>
        <w:rPr/>
      </w:pPr>
      <w:r>
        <w:rPr/>
        <w:t>-</w:t>
        <w:tab/>
        <w:t>P-CSCF address (in case of enhanced services such as IMS).</w:t>
      </w:r>
    </w:p>
    <w:p>
      <w:pPr>
        <w:pStyle w:val="EditorsNote"/>
        <w:rPr/>
      </w:pPr>
      <w:r>
        <w:rPr>
          <w:lang w:val="en-GB" w:eastAsia="ja-JP"/>
        </w:rPr>
        <w:t>Editor's note:</w:t>
      </w:r>
      <w:r>
        <w:rPr/>
        <w:tab/>
        <w:t>It is FFS whether there is a need to provide DNS server address and P-CSCF address as part of the UE configuration, given that both parameters can be provided to UE upon PDU Session Establishment via the PCO.</w:t>
      </w:r>
    </w:p>
    <w:p>
      <w:pPr>
        <w:pStyle w:val="B1"/>
        <w:rPr/>
      </w:pPr>
      <w:r>
        <w:rPr/>
        <w:t>-</w:t>
        <w:tab/>
        <w:t>Time of service activation indicating to the UE when it can start using the configured information for access to the 5G LAN-type service.</w:t>
      </w:r>
    </w:p>
    <w:p>
      <w:pPr>
        <w:pStyle w:val="Normal"/>
        <w:rPr/>
      </w:pPr>
      <w:r>
        <w:rPr/>
        <w:t>For 5G LAN-type service for Ethernet communication the configuration information may include the following:</w:t>
      </w:r>
    </w:p>
    <w:p>
      <w:pPr>
        <w:pStyle w:val="B1"/>
        <w:rPr/>
      </w:pPr>
      <w:r>
        <w:rPr/>
        <w:t>-</w:t>
        <w:tab/>
        <w:t>DNN and optionally S-NSSAI for access to the 5G LAN for Ethernet communication.</w:t>
      </w:r>
    </w:p>
    <w:p>
      <w:pPr>
        <w:pStyle w:val="NO"/>
        <w:rPr/>
      </w:pPr>
      <w:r>
        <w:rPr/>
        <w:t>NOTE 2:</w:t>
        <w:tab/>
        <w:t>One PDU Session can provide simultaneous access to several 5G LANs for Ethernet communication.</w:t>
      </w:r>
    </w:p>
    <w:p>
      <w:pPr>
        <w:pStyle w:val="B1"/>
        <w:rPr/>
      </w:pPr>
      <w:r>
        <w:rPr/>
        <w:t>-</w:t>
        <w:tab/>
        <w:t>Credentials for secondary (PDU Session-level) authentication with a AAA server in the 5G LAN.</w:t>
      </w:r>
    </w:p>
    <w:p>
      <w:pPr>
        <w:pStyle w:val="B1"/>
        <w:rPr/>
      </w:pPr>
      <w:r>
        <w:rPr/>
        <w:t>-</w:t>
        <w:tab/>
        <w:t>Indication of support of IEEE 802.1Q operation providing access to multiple virtual networks and QoS tagging support.</w:t>
      </w:r>
    </w:p>
    <w:p>
      <w:pPr>
        <w:pStyle w:val="B1"/>
        <w:rPr/>
      </w:pPr>
      <w:r>
        <w:rPr/>
        <w:t>-</w:t>
        <w:tab/>
        <w:t>5GLAN identifiers for 5GLANs associated with this DNN e.g. IEEE 802.1Q VID tags for virtual 802.1Q networks associated with this DNN.</w:t>
      </w:r>
    </w:p>
    <w:p>
      <w:pPr>
        <w:pStyle w:val="B1"/>
        <w:rPr/>
      </w:pPr>
      <w:r>
        <w:rPr/>
        <w:t>-</w:t>
        <w:tab/>
        <w:t>List of GPSIs (or SUPIs) associated with each IEEE 802.1Q tag.</w:t>
      </w:r>
    </w:p>
    <w:p>
      <w:pPr>
        <w:pStyle w:val="B1"/>
        <w:rPr/>
      </w:pPr>
      <w:r>
        <w:rPr/>
        <w:t>-</w:t>
        <w:tab/>
        <w:t>Authorised QoS (e.g. in terms of 5QIs or IEEE 802.1Q PCP values).</w:t>
      </w:r>
    </w:p>
    <w:p>
      <w:pPr>
        <w:pStyle w:val="B1"/>
        <w:rPr/>
      </w:pPr>
      <w:r>
        <w:rPr/>
        <w:t>-</w:t>
        <w:tab/>
        <w:t>Indication of ARP (Address Resolution Protocol) support in the 5G LAN.</w:t>
      </w:r>
    </w:p>
    <w:p>
      <w:pPr>
        <w:pStyle w:val="NO"/>
        <w:rPr/>
      </w:pPr>
      <w:r>
        <w:rPr/>
        <w:t>NOTE 3:</w:t>
        <w:tab/>
        <w:t>ARP is an auxiliary protocol for IP and is strictly speaking not part of the 5G LAN-type service for Ethernet communication. If the end user is using IP communication on top of the 5G LAN-type service for Ethernet communication, this can result in significant ARP traffic that the operator may want to disallow.</w:t>
      </w:r>
    </w:p>
    <w:p>
      <w:pPr>
        <w:pStyle w:val="B1"/>
        <w:rPr/>
      </w:pPr>
      <w:r>
        <w:rPr/>
        <w:t>-</w:t>
        <w:tab/>
        <w:t>Indication of Spanning tree protocol support in the 5G LAN.</w:t>
      </w:r>
    </w:p>
    <w:p>
      <w:pPr>
        <w:pStyle w:val="NO"/>
        <w:rPr/>
      </w:pPr>
      <w:r>
        <w:rPr/>
        <w:t>NOTE 4:</w:t>
        <w:tab/>
        <w:t>When the 5GLAN does not include entities handling the Spanning tree protocol, while the end user is using it, this can result in significant Spanning tree protocol traffic that the operator may want to disallow.</w:t>
      </w:r>
    </w:p>
    <w:p>
      <w:pPr>
        <w:pStyle w:val="B1"/>
        <w:rPr/>
      </w:pPr>
      <w:r>
        <w:rPr/>
        <w:t>-</w:t>
        <w:tab/>
        <w:t>Max number of Ethernet addresses reachable via this UE. This configuration parameter is used to limit the volume of reporting from the PSA to the PCF on per MAC address as described in TS 23.501 [3], clause 5.6.10.2.</w:t>
      </w:r>
    </w:p>
    <w:p>
      <w:pPr>
        <w:pStyle w:val="B1"/>
        <w:rPr/>
      </w:pPr>
      <w:r>
        <w:rPr/>
        <w:t>-</w:t>
        <w:tab/>
        <w:t>Time of service activation indicating to the UE when it can start using the configured information for access to the 5G LAN-type service.</w:t>
      </w:r>
    </w:p>
    <w:p>
      <w:pPr>
        <w:pStyle w:val="Heading3"/>
        <w:rPr/>
      </w:pPr>
      <w:bookmarkStart w:id="107" w:name="__RefHeading___Toc11148121"/>
      <w:bookmarkEnd w:id="107"/>
      <w:r>
        <w:rPr>
          <w:lang w:eastAsia="zh-CN"/>
        </w:rPr>
        <w:t>6.12.4</w:t>
        <w:tab/>
        <w:t>Solution Evaluation</w:t>
      </w:r>
    </w:p>
    <w:p>
      <w:pPr>
        <w:pStyle w:val="EditorsNote"/>
        <w:rPr/>
      </w:pPr>
      <w:r>
        <w:rPr>
          <w:lang w:val="en-GB" w:eastAsia="ja-JP"/>
        </w:rPr>
        <w:t>Editor's note:</w:t>
      </w:r>
      <w:r>
        <w:rPr/>
        <w:tab/>
        <w:t>This clause provides an evaluation of this solution.</w:t>
      </w:r>
    </w:p>
    <w:p>
      <w:pPr>
        <w:pStyle w:val="Heading2"/>
        <w:rPr>
          <w:lang w:eastAsia="zh-CN"/>
        </w:rPr>
      </w:pPr>
      <w:bookmarkStart w:id="108" w:name="__RefHeading___Toc11148122"/>
      <w:bookmarkEnd w:id="108"/>
      <w:r>
        <w:rPr/>
        <w:t>6.13</w:t>
        <w:tab/>
        <w:t xml:space="preserve">Solution #13: </w:t>
      </w:r>
      <w:r>
        <w:rPr>
          <w:lang w:eastAsia="ko-KR"/>
        </w:rPr>
        <w:t>5G LAN service network (switch mode) architecture</w:t>
      </w:r>
    </w:p>
    <w:p>
      <w:pPr>
        <w:pStyle w:val="Heading3"/>
        <w:rPr/>
      </w:pPr>
      <w:bookmarkStart w:id="109" w:name="__RefHeading___Toc11148123"/>
      <w:bookmarkEnd w:id="109"/>
      <w:r>
        <w:rPr/>
        <w:t>6.13.1</w:t>
        <w:tab/>
        <w:t>Description</w:t>
      </w:r>
    </w:p>
    <w:p>
      <w:pPr>
        <w:pStyle w:val="Normal"/>
        <w:rPr/>
      </w:pPr>
      <w:r>
        <w:rPr>
          <w:rFonts w:eastAsia="Malgun Gothic"/>
          <w:lang w:eastAsia="ko-KR"/>
        </w:rPr>
        <w:t>The solution addresses key issue #5 ("Support of 5GLAN communication").</w:t>
      </w:r>
    </w:p>
    <w:p>
      <w:pPr>
        <w:pStyle w:val="Normal"/>
        <w:rPr>
          <w:rFonts w:eastAsia="Malgun Gothic"/>
          <w:lang w:val="en-US" w:eastAsia="ko-KR"/>
        </w:rPr>
      </w:pPr>
      <w:r>
        <w:rPr>
          <w:rFonts w:eastAsia="Malgun Gothic"/>
          <w:lang w:val="en-US" w:eastAsia="ko-KR"/>
        </w:rPr>
        <w:t>In this solution the SMF configures the UE to operate as an Ethernet switch with configuration parameters provided during the establishment of the PDU Session.</w:t>
      </w:r>
      <w:r>
        <w:rPr>
          <w:lang w:val="en-US" w:eastAsia="ko-KR"/>
        </w:rPr>
        <w:t xml:space="preserve"> This PDU Session provides access to the 5G LAN-type service (i.e. </w:t>
      </w:r>
      <w:r>
        <w:rPr>
          <w:lang w:eastAsia="ko-KR"/>
        </w:rPr>
        <w:t>5GLAN Group communication</w:t>
      </w:r>
      <w:r>
        <w:rPr>
          <w:lang w:val="en-US" w:eastAsia="ko-KR"/>
        </w:rPr>
        <w:t>). The UE operating as an Ethernet switch may be part of multiple 5G LAN Groups</w:t>
      </w:r>
      <w:r>
        <w:rPr>
          <w:lang w:val="en-US" w:eastAsia="zh-CN"/>
        </w:rPr>
        <w:t>.</w:t>
      </w:r>
      <w:r>
        <w:rPr>
          <w:lang w:val="en-US" w:eastAsia="zh-CN"/>
        </w:rPr>
        <w:t xml:space="preserve"> Multiple</w:t>
      </w:r>
      <w:r>
        <w:rPr>
          <w:lang w:val="en-US" w:eastAsia="ko-KR"/>
        </w:rPr>
        <w:t xml:space="preserve"> backend devices can be connected to the UE operating as an Ethernet switch but each device may only be part of a single 5GLAN Group.</w:t>
      </w:r>
    </w:p>
    <w:p>
      <w:pPr>
        <w:pStyle w:val="Normal"/>
        <w:rPr/>
      </w:pPr>
      <w:r>
        <w:rPr>
          <w:rFonts w:eastAsia="Malgun Gothic"/>
          <w:lang w:val="en-US" w:eastAsia="ko-KR"/>
        </w:rPr>
        <w:t>The configuration parameters provided by the SMF are as follows:</w:t>
      </w:r>
    </w:p>
    <w:p>
      <w:pPr>
        <w:pStyle w:val="B1"/>
        <w:rPr/>
      </w:pPr>
      <w:r>
        <w:rPr>
          <w:lang w:val="en-US" w:eastAsia="ko-KR"/>
        </w:rPr>
        <w:t>-</w:t>
        <w:tab/>
        <w:t>An indicator whether the UE in Ethernet switch mode shall turn on or off the Spanning Tree Algorithm.</w:t>
      </w:r>
    </w:p>
    <w:p>
      <w:pPr>
        <w:pStyle w:val="B1"/>
        <w:rPr>
          <w:lang w:val="en-US" w:eastAsia="ko-KR"/>
        </w:rPr>
      </w:pPr>
      <w:r>
        <w:rPr>
          <w:lang w:val="en-US" w:eastAsia="ko-KR"/>
        </w:rPr>
        <w:t>-</w:t>
        <w:tab/>
        <w:t>A periodic timer of sending BDPU messages.</w:t>
      </w:r>
    </w:p>
    <w:p>
      <w:pPr>
        <w:pStyle w:val="B1"/>
        <w:rPr/>
      </w:pPr>
      <w:r>
        <w:rPr>
          <w:lang w:val="en-US" w:eastAsia="ko-KR"/>
        </w:rPr>
        <w:t>-</w:t>
        <w:tab/>
        <w:t>A bridge identifier of the UE in Ethernet switch mode.</w:t>
      </w:r>
    </w:p>
    <w:p>
      <w:pPr>
        <w:pStyle w:val="B1"/>
        <w:rPr/>
      </w:pPr>
      <w:r>
        <w:rPr>
          <w:lang w:val="en-US" w:eastAsia="ko-KR"/>
        </w:rPr>
        <w:t>-</w:t>
        <w:tab/>
        <w:t>An indicator whether the UE in Ethernet switch mode notifies the change of port's status.</w:t>
      </w:r>
    </w:p>
    <w:p>
      <w:pPr>
        <w:pStyle w:val="B1"/>
        <w:rPr/>
      </w:pPr>
      <w:r>
        <w:rPr>
          <w:lang w:val="en-US" w:eastAsia="ko-KR"/>
        </w:rPr>
        <w:t>-</w:t>
        <w:tab/>
        <w:t>An indicator whether the UE in Ethernet switch mode reports the list of MAC address(es) of the backend devices connected in the backend networks.</w:t>
      </w:r>
    </w:p>
    <w:p>
      <w:pPr>
        <w:pStyle w:val="Normal"/>
        <w:rPr/>
      </w:pPr>
      <w:r>
        <w:rPr>
          <w:lang w:val="en-US" w:eastAsia="ko-KR"/>
        </w:rPr>
        <w:t xml:space="preserve">If the SMF indicates the UE to report the list of MAC address(es) of the backend devices, the UE in switch mode gains the list of MAC address(es) of the backend devices connected or changed in the backend networks, and in case one PDU Session provides </w:t>
      </w:r>
      <w:r>
        <w:rPr>
          <w:lang w:eastAsia="ko-KR"/>
        </w:rPr>
        <w:t>5GLAN communication</w:t>
      </w:r>
      <w:r>
        <w:rPr>
          <w:lang w:val="en-US" w:eastAsia="ko-KR"/>
        </w:rPr>
        <w:t xml:space="preserve"> for more than one 5GLAN groups, the UE also gains the mapping relationship of MAC address(es) and the 5GLAN group . The UE informs the SMF of the list of MAC address(es) and the mapping relationship during the PDU Session establishment/modification procedure when the UE receives the indicator or detects the changes on the backend devices. Then the SMF provides to the UPF Ethernet Packet Filter Set and forwarding rule(s) based on the MAC address(es) and the mapping relationship. The UPF detects and forwards Ethernet frames based on the Ethernet Packet Filter Set and forwarding rule(s) received from the SMF.</w:t>
      </w:r>
    </w:p>
    <w:p>
      <w:pPr>
        <w:pStyle w:val="EditorsNote"/>
        <w:rPr>
          <w:rFonts w:eastAsia="Malgun Gothic"/>
        </w:rPr>
      </w:pPr>
      <w:r>
        <w:rPr/>
        <w:t>Editor's note:</w:t>
        <w:tab/>
        <w:t>How the UE learns the MAC addresses of backend devices is FFS.</w:t>
      </w:r>
    </w:p>
    <w:p>
      <w:pPr>
        <w:pStyle w:val="Normal"/>
        <w:rPr/>
      </w:pPr>
      <w:r>
        <w:rPr>
          <w:rFonts w:eastAsia="Malgun Gothic"/>
          <w:lang w:val="en-US" w:eastAsia="ko-KR"/>
        </w:rPr>
        <w:t>The further enhancement to optimize Ethernet networks over 5G link including the following:</w:t>
      </w:r>
    </w:p>
    <w:p>
      <w:pPr>
        <w:pStyle w:val="B1"/>
        <w:rPr/>
      </w:pPr>
      <w:r>
        <w:rPr>
          <w:lang w:val="en-US" w:eastAsia="ko-KR"/>
        </w:rPr>
        <w:t>-</w:t>
        <w:tab/>
        <w:t>The UE in Ethernet switch mode may report its port states that results from the execution of the Spanning Tree Algorithm so that the SMF may control the UPF's port states based on the report to prevent the waste of air-resource.</w:t>
      </w:r>
    </w:p>
    <w:p>
      <w:pPr>
        <w:pStyle w:val="Heading3"/>
        <w:rPr/>
      </w:pPr>
      <w:bookmarkStart w:id="110" w:name="__RefHeading___Toc11148124"/>
      <w:bookmarkEnd w:id="110"/>
      <w:r>
        <w:rPr/>
        <w:t>6.</w:t>
      </w:r>
      <w:r>
        <w:rPr>
          <w:lang w:eastAsia="zh-CN"/>
        </w:rPr>
        <w:t>13</w:t>
      </w:r>
      <w:r>
        <w:rPr/>
        <w:t>.2</w:t>
        <w:tab/>
        <w:t>Procedures</w:t>
      </w:r>
    </w:p>
    <w:p>
      <w:pPr>
        <w:pStyle w:val="EditorsNote"/>
        <w:rPr>
          <w:lang w:eastAsia="ko-KR"/>
        </w:rPr>
      </w:pPr>
      <w:r>
        <w:rPr>
          <w:lang w:val="en-GB" w:eastAsia="ja-JP"/>
        </w:rPr>
        <w:t>Editor's note:</w:t>
      </w:r>
      <w:r>
        <w:rPr/>
        <w:tab/>
      </w:r>
      <w:r>
        <w:rPr>
          <w:lang w:val="en-US"/>
        </w:rPr>
        <w:t xml:space="preserve">This clause describes services and related </w:t>
      </w:r>
      <w:r>
        <w:rPr/>
        <w:t>procedures for the solution.</w:t>
      </w:r>
    </w:p>
    <w:p>
      <w:pPr>
        <w:pStyle w:val="Normal"/>
        <w:rPr>
          <w:lang w:eastAsia="ko-KR"/>
        </w:rPr>
      </w:pPr>
      <w:r>
        <w:rPr>
          <w:lang w:eastAsia="ko-KR"/>
        </w:rPr>
      </w:r>
    </w:p>
    <w:p>
      <w:pPr>
        <w:pStyle w:val="Heading3"/>
        <w:rPr>
          <w:lang w:eastAsia="zh-CN"/>
        </w:rPr>
      </w:pPr>
      <w:bookmarkStart w:id="111" w:name="__RefHeading___Toc11148125"/>
      <w:bookmarkEnd w:id="111"/>
      <w:r>
        <w:rPr>
          <w:lang w:eastAsia="zh-CN"/>
        </w:rPr>
        <w:t>6.13.3</w:t>
        <w:tab/>
      </w:r>
      <w:r>
        <w:rPr/>
        <w:t xml:space="preserve">Impacts on </w:t>
      </w:r>
      <w:r>
        <w:rPr>
          <w:lang w:eastAsia="zh-CN"/>
        </w:rPr>
        <w:t>E</w:t>
      </w:r>
      <w:r>
        <w:rPr/>
        <w:t xml:space="preserve">xisting </w:t>
      </w:r>
      <w:r>
        <w:rPr>
          <w:lang w:eastAsia="zh-CN"/>
        </w:rPr>
        <w:t>N</w:t>
      </w:r>
      <w:r>
        <w:rPr/>
        <w:t xml:space="preserve">odes and </w:t>
      </w:r>
      <w:r>
        <w:rPr>
          <w:lang w:eastAsia="zh-CN"/>
        </w:rPr>
        <w:t>F</w:t>
      </w:r>
      <w:r>
        <w:rPr/>
        <w:t>unctionality</w:t>
      </w:r>
    </w:p>
    <w:p>
      <w:pPr>
        <w:pStyle w:val="EditorsNote"/>
        <w:rPr/>
      </w:pPr>
      <w:r>
        <w:rPr>
          <w:lang w:val="en-GB" w:eastAsia="ja-JP"/>
        </w:rPr>
        <w:t>Editor's note:</w:t>
      </w:r>
      <w:r>
        <w:rPr/>
        <w:tab/>
        <w:t>This clause captures impacts on existing 3GPP nodes and functional elements.</w:t>
      </w:r>
    </w:p>
    <w:p>
      <w:pPr>
        <w:pStyle w:val="Normal"/>
        <w:rPr/>
      </w:pPr>
      <w:r>
        <w:rPr/>
      </w:r>
    </w:p>
    <w:p>
      <w:pPr>
        <w:pStyle w:val="Heading3"/>
        <w:rPr/>
      </w:pPr>
      <w:bookmarkStart w:id="112" w:name="__RefHeading___Toc11148126"/>
      <w:bookmarkEnd w:id="112"/>
      <w:r>
        <w:rPr>
          <w:lang w:eastAsia="zh-CN"/>
        </w:rPr>
        <w:t>6.13.4</w:t>
        <w:tab/>
        <w:t>Solution Evaluation</w:t>
      </w:r>
    </w:p>
    <w:p>
      <w:pPr>
        <w:pStyle w:val="EditorsNote"/>
        <w:rPr/>
      </w:pPr>
      <w:r>
        <w:rPr>
          <w:lang w:val="en-GB" w:eastAsia="ja-JP"/>
        </w:rPr>
        <w:t>Editor's note:</w:t>
      </w:r>
      <w:r>
        <w:rPr/>
        <w:tab/>
        <w:t>This clause provides an evaluation of this solution.</w:t>
      </w:r>
    </w:p>
    <w:p>
      <w:pPr>
        <w:pStyle w:val="Normal"/>
        <w:rPr/>
      </w:pPr>
      <w:r>
        <w:rPr/>
      </w:r>
    </w:p>
    <w:p>
      <w:pPr>
        <w:pStyle w:val="Heading2"/>
        <w:rPr/>
      </w:pPr>
      <w:bookmarkStart w:id="113" w:name="__RefHeading___Toc11148127"/>
      <w:bookmarkEnd w:id="113"/>
      <w:r>
        <w:rPr/>
        <w:t>6.14</w:t>
        <w:tab/>
        <w:t xml:space="preserve">Solution #14: </w:t>
      </w:r>
      <w:r>
        <w:rPr>
          <w:lang w:eastAsia="ko-KR"/>
        </w:rPr>
        <w:t>Private DNN for 5GLAN Group Communication</w:t>
      </w:r>
    </w:p>
    <w:p>
      <w:pPr>
        <w:pStyle w:val="Heading3"/>
        <w:rPr/>
      </w:pPr>
      <w:bookmarkStart w:id="114" w:name="__RefHeading___Toc11148128"/>
      <w:bookmarkEnd w:id="114"/>
      <w:r>
        <w:rPr/>
        <w:t>6.14.1</w:t>
        <w:tab/>
        <w:t>Overview</w:t>
      </w:r>
    </w:p>
    <w:p>
      <w:pPr>
        <w:pStyle w:val="Normal"/>
        <w:rPr/>
      </w:pPr>
      <w:r>
        <w:rPr/>
        <w:t>This solution addresses Key Issue #4 and #5. The solution proposes to introduce Private DNN for 5GLAN group communication.</w:t>
      </w:r>
    </w:p>
    <w:p>
      <w:pPr>
        <w:pStyle w:val="Normal"/>
        <w:rPr/>
      </w:pPr>
      <w:r>
        <w:rPr/>
        <w:t>A Private DNN uniquely identifies a 5GLAN group and all the member UEs of the same group need to establish a PDU Session towards the same Private DNN for 5GLAN group communication. Reserved special labels in the DNN syntax can easily indicate whether it's a Private DNN. Private DNNs might be preconfigured in the network and the group member UEs. They may be also dynamically created on demand by the operator or the group owners/administrators, as part of the 5GLAN group creation. When a new Private DNN is created on demand, the information may be propagated into the concerned network entities (e.g. AMF, SMF, UDR, etc.) in the core network and group member UEs may receive the Private DNN information, together with the related configurations such as the Service Area configuration, via NAS procedures (e.g. Registration or UE Configuration Update).</w:t>
      </w:r>
    </w:p>
    <w:p>
      <w:pPr>
        <w:pStyle w:val="EditorsNote"/>
        <w:rPr/>
      </w:pPr>
      <w:r>
        <w:rPr>
          <w:lang w:val="en-GB" w:eastAsia="ja-JP"/>
        </w:rPr>
        <w:t>Editor's note:</w:t>
      </w:r>
      <w:r>
        <w:rPr>
          <w:lang w:val="en-US"/>
        </w:rPr>
        <w:tab/>
        <w:t>It is FFS what information is configured in the UE and the network in case of preconfigured 5GLAN Group.</w:t>
      </w:r>
    </w:p>
    <w:p>
      <w:pPr>
        <w:pStyle w:val="Normal"/>
        <w:rPr/>
      </w:pPr>
      <w:r>
        <w:rPr/>
        <w:t>A 5GLAN group member UE establishes a dedicated PDU Session towards the target Private DNN before it can communicate with the group. The legacy PDU Session management procedures can be reused for group communication. According to the Private DNN, the network selects the appropriate network functions (e.g. SMFs and UPFs) for the UEs of the same group. For example, all the UEs of the same group and in the same local area may be assigned the same SMF and UPF.</w:t>
      </w:r>
    </w:p>
    <w:p>
      <w:pPr>
        <w:pStyle w:val="TH"/>
        <w:rPr/>
      </w:pPr>
      <w:r>
        <w:rPr/>
        <w:object w:dxaOrig="8700" w:dyaOrig="5670">
          <v:shapetype id="_x0000_tole_rId44" coordsize="21600,21600" o:spt="ole_rId4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 type="_x0000_tole_rId44" style="width:435pt;height:283.5pt" filled="f" o:ole="">
            <v:imagedata r:id="rId45" o:title=""/>
          </v:shape>
          <o:OLEObject Type="Embed" ProgID="" ShapeID="ole_rId44" DrawAspect="Content" ObjectID="_2090445241" r:id="rId44"/>
        </w:object>
      </w:r>
    </w:p>
    <w:p>
      <w:pPr>
        <w:pStyle w:val="TF"/>
        <w:rPr/>
      </w:pPr>
      <w:r>
        <w:rPr/>
        <w:t>Figure 6.14.1-1: Private DNN for 5GLAN communication</w:t>
      </w:r>
    </w:p>
    <w:p>
      <w:pPr>
        <w:pStyle w:val="Normal"/>
        <w:rPr/>
      </w:pPr>
      <w:r>
        <w:rPr/>
        <w:t>Figure 6.14.1-1 illustrates the solution. In the figure there are two 5GLAN groups: 5GLAN Group 1 which consists of UE1 and U2, and 5GLAN Group 2 which consists of UE2 AND UE3. UE2 is in both Group 1 and Group 2. Each UE establishes the PDU Session (dotted line) towards the Private DNN corresponding to its group. The real group traffic (blue and red line) goes between UPFs selected for the group, under the control of the SMF or App Server, without going to the DN.</w:t>
      </w:r>
    </w:p>
    <w:p>
      <w:pPr>
        <w:pStyle w:val="EditorsNote"/>
        <w:rPr/>
      </w:pPr>
      <w:r>
        <w:rPr>
          <w:lang w:val="en-GB" w:eastAsia="ja-JP"/>
        </w:rPr>
        <w:t>Editor's note:</w:t>
      </w:r>
      <w:r>
        <w:rPr/>
        <w:tab/>
        <w:t>It is for FFS how the 5GLAN group communication traffic can be routed/switched within 3GPP core network (e.g. between multiple UPFs). and what is the required functionality in the UPFs in case of 5GLAN service of Ethernet type and IP type.</w:t>
      </w:r>
    </w:p>
    <w:p>
      <w:pPr>
        <w:pStyle w:val="EditorsNote"/>
        <w:rPr/>
      </w:pPr>
      <w:r>
        <w:rPr>
          <w:lang w:val="en-GB" w:eastAsia="ja-JP"/>
        </w:rPr>
        <w:t>Editor's note:</w:t>
      </w:r>
      <w:r>
        <w:rPr>
          <w:lang w:val="en-US"/>
        </w:rPr>
        <w:tab/>
        <w:t>The impact of this solution on the 5GS architecture is FFS.</w:t>
      </w:r>
    </w:p>
    <w:p>
      <w:pPr>
        <w:pStyle w:val="Heading3"/>
        <w:rPr/>
      </w:pPr>
      <w:bookmarkStart w:id="115" w:name="__RefHeading___Toc11148129"/>
      <w:bookmarkEnd w:id="115"/>
      <w:r>
        <w:rPr/>
        <w:t>6.14.2</w:t>
        <w:tab/>
        <w:t>Procedures</w:t>
      </w:r>
    </w:p>
    <w:p>
      <w:pPr>
        <w:pStyle w:val="EditorsNote"/>
        <w:rPr>
          <w:lang w:eastAsia="ko-KR"/>
        </w:rPr>
      </w:pPr>
      <w:r>
        <w:rPr>
          <w:lang w:val="en-GB" w:eastAsia="ja-JP"/>
        </w:rPr>
        <w:t>Editor's note:</w:t>
      </w:r>
      <w:r>
        <w:rPr/>
        <w:tab/>
      </w:r>
      <w:r>
        <w:rPr>
          <w:lang w:val="en-US"/>
        </w:rPr>
        <w:t xml:space="preserve">This clause describes services and related </w:t>
      </w:r>
      <w:r>
        <w:rPr/>
        <w:t>procedures for the solution.</w:t>
      </w:r>
    </w:p>
    <w:p>
      <w:pPr>
        <w:pStyle w:val="Heading4"/>
        <w:ind w:left="1418" w:hanging="1418"/>
        <w:rPr/>
      </w:pPr>
      <w:bookmarkStart w:id="116" w:name="__RefHeading___Toc11148130"/>
      <w:bookmarkEnd w:id="116"/>
      <w:r>
        <w:rPr/>
        <w:t>6.14.2.1</w:t>
        <w:tab/>
        <w:t>Private DNN creation and configuration</w:t>
      </w:r>
    </w:p>
    <w:p>
      <w:pPr>
        <w:pStyle w:val="Normal"/>
        <w:rPr/>
      </w:pPr>
      <w:r>
        <w:rPr/>
        <w:t>The Private DNN, as the identifier of a 5GLAN group, can be dynamically created along with the 5GLAN group itself.</w:t>
      </w:r>
    </w:p>
    <w:p>
      <w:pPr>
        <w:pStyle w:val="Normal"/>
        <w:rPr/>
      </w:pPr>
      <w:r>
        <w:rPr/>
        <w:t>It is assumed that a Group Management Function, as introduced in Solution 15, may interact with the group administrator to handle the group creation and other group management functions. The initiator of the 5GLAN group creation, e.g. the group administrator, can choose or specify a P-DNN for the 5GLAN group in creation. The syntax of P-DNN may follow the general syntax of ordinary DNN but may bear some special labels that indicate its "private group" nature and the organization that own it. For example, "department-1.enterprise-a.pvn" may specify a P-DNN for a 5GLAN group of "enterprise-a".</w:t>
      </w:r>
    </w:p>
    <w:p>
      <w:pPr>
        <w:pStyle w:val="NO"/>
        <w:rPr/>
      </w:pPr>
      <w:r>
        <w:rPr/>
        <w:t>NOTE:</w:t>
        <w:tab/>
        <w:t>The details of group management procedures (e.g. group creation) is not in the scope of this study.</w:t>
      </w:r>
    </w:p>
    <w:p>
      <w:pPr>
        <w:pStyle w:val="Normal"/>
        <w:rPr/>
      </w:pPr>
      <w:r>
        <w:rPr/>
        <w:t>When a 5GLAN capable UE Registers with the network, it should indicate its 5GLAN capability in Registration Request. The serving AMF determines that the UE belongs to one or more 5GLAN groups based on the P-DNN configurations in the subscription data. The AMF may further determine whether those 5GLAN services are allowed based on location configurations or policies (e.g. the area restriction configuration for the 5GLAN groups). The AMF may also initiate the 5GLAN group authentication/authorization procedure for the UE, and receives other necessary group related configurations from the 5GLAN-GMF via UDM. Finally, a list of allowed 5GLAN Groups, identified by corresponding P-DNNs, along with the corresponding group configurations, may be returned to the UE in the Registration Accept.</w:t>
      </w:r>
    </w:p>
    <w:p>
      <w:pPr>
        <w:pStyle w:val="Normal"/>
        <w:rPr/>
      </w:pPr>
      <w:r>
        <w:rPr/>
        <w:t>Figure 6.14.2-2 illustrates the high-level procedure how a 5GLAN capable UE may discover its allowed 5GLAN groups and receives the corresponding group configurations.</w:t>
      </w:r>
    </w:p>
    <w:p>
      <w:pPr>
        <w:pStyle w:val="TH"/>
        <w:rPr/>
      </w:pPr>
      <w:r>
        <w:rPr/>
        <w:object w:dxaOrig="13125" w:dyaOrig="10350">
          <v:shapetype id="_x0000_tole_rId46" coordsize="21600,21600" o:spt="ole_rId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 type="_x0000_tole_rId46" style="width:481.05pt;height:379.3pt" filled="f" o:ole="">
            <v:imagedata r:id="rId47" o:title=""/>
          </v:shape>
          <o:OLEObject Type="Embed" ProgID="" ShapeID="ole_rId46" DrawAspect="Content" ObjectID="_199229141" r:id="rId46"/>
        </w:object>
      </w:r>
    </w:p>
    <w:p>
      <w:pPr>
        <w:pStyle w:val="TF"/>
        <w:rPr/>
      </w:pPr>
      <w:r>
        <w:rPr/>
        <w:t>Figure 6.14.2-2: 5GLAN group discovery and configuration through Registration</w:t>
      </w:r>
    </w:p>
    <w:p>
      <w:pPr>
        <w:pStyle w:val="B1"/>
        <w:rPr/>
      </w:pPr>
      <w:r>
        <w:rPr/>
        <w:t>1.</w:t>
        <w:tab/>
        <w:t>The UE initiates Registration and include its 5GLAN capability in the Registration Request message. The UE may indicate its 5GLAN capability and optionally include a list of its pre-configured P-DNNs if available.</w:t>
      </w:r>
    </w:p>
    <w:p>
      <w:pPr>
        <w:pStyle w:val="B1"/>
        <w:rPr/>
      </w:pPr>
      <w:r>
        <w:rPr/>
        <w:t>2.</w:t>
        <w:tab/>
        <w:t>The UE is authenticated.</w:t>
      </w:r>
    </w:p>
    <w:p>
      <w:pPr>
        <w:pStyle w:val="B1"/>
        <w:rPr/>
      </w:pPr>
      <w:r>
        <w:rPr/>
        <w:t>3.</w:t>
        <w:tab/>
        <w:t>The serving AMF retrieves the UE subscription/context data from the UDM.</w:t>
      </w:r>
    </w:p>
    <w:p>
      <w:pPr>
        <w:pStyle w:val="B1"/>
        <w:rPr/>
      </w:pPr>
      <w:r>
        <w:rPr/>
        <w:t>4.</w:t>
        <w:tab/>
        <w:t>The AMF recognizes that the UE belongs to one or more 5GLAN groups based on subscription data or pre-configured P-DNNs. It further determines which 5GLAN service/groups are allowed based on local configurations.</w:t>
      </w:r>
    </w:p>
    <w:p>
      <w:pPr>
        <w:pStyle w:val="B1"/>
        <w:rPr/>
      </w:pPr>
      <w:r>
        <w:rPr/>
        <w:t>5.</w:t>
        <w:tab/>
        <w:t>The AMF may initiate the group authentication/authorization towards the 5GLAN-GMF. It is also possible that group authentication/authorization may be conducted at a later time after Registration completes.</w:t>
      </w:r>
    </w:p>
    <w:p>
      <w:pPr>
        <w:pStyle w:val="B1"/>
        <w:rPr/>
      </w:pPr>
      <w:r>
        <w:rPr/>
        <w:t>6-7.</w:t>
        <w:tab/>
        <w:t>The 5GLAN-GMF authenticates/authorizes the UE for the group communication.</w:t>
      </w:r>
    </w:p>
    <w:p>
      <w:pPr>
        <w:pStyle w:val="EditorsNote"/>
        <w:rPr/>
      </w:pPr>
      <w:r>
        <w:rPr/>
        <w:t>Editor's note:</w:t>
        <w:tab/>
        <w:t>It is for FFS how group authentication/authorization are carried out.</w:t>
      </w:r>
    </w:p>
    <w:p>
      <w:pPr>
        <w:pStyle w:val="B1"/>
        <w:rPr/>
      </w:pPr>
      <w:r>
        <w:rPr/>
        <w:t>8.</w:t>
        <w:tab/>
        <w:t>The AMF also receives the corresponding group configuration parameters.</w:t>
      </w:r>
    </w:p>
    <w:p>
      <w:pPr>
        <w:pStyle w:val="B1"/>
        <w:rPr/>
      </w:pPr>
      <w:r>
        <w:rPr/>
        <w:t>9.</w:t>
        <w:tab/>
        <w:t>The AMF returns the list of allowed 5GLAN service/groups (e.g. P-DNNs) and corresponding configurations to the UE. The UE stores the information for future 5GLAN group communication.</w:t>
      </w:r>
    </w:p>
    <w:p>
      <w:pPr>
        <w:pStyle w:val="Normal"/>
        <w:rPr/>
      </w:pPr>
      <w:r>
        <w:rPr/>
        <w:t>The UE may be configured with multiple P-DNNs if the UE belongs to multiple groups. The UE may use network-provided (e.g. URSP) or locally configurated mapping between 5GLAN service/application and P-DNN to select the target P-DNN for selecting or establishing 5GLAN PDU Sessions when 5GLAN services are triggered.</w:t>
      </w:r>
    </w:p>
    <w:p>
      <w:pPr>
        <w:pStyle w:val="Heading3"/>
        <w:rPr>
          <w:lang w:eastAsia="zh-CN"/>
        </w:rPr>
      </w:pPr>
      <w:bookmarkStart w:id="117" w:name="__RefHeading___Toc11148131"/>
      <w:bookmarkEnd w:id="117"/>
      <w:r>
        <w:rPr>
          <w:lang w:eastAsia="zh-CN"/>
        </w:rPr>
        <w:t>6.14.3</w:t>
        <w:tab/>
      </w:r>
      <w:r>
        <w:rPr/>
        <w:t xml:space="preserve">Impacts on </w:t>
      </w:r>
      <w:r>
        <w:rPr>
          <w:lang w:eastAsia="zh-CN"/>
        </w:rPr>
        <w:t>E</w:t>
      </w:r>
      <w:r>
        <w:rPr/>
        <w:t xml:space="preserve">xisting </w:t>
      </w:r>
      <w:r>
        <w:rPr>
          <w:lang w:eastAsia="zh-CN"/>
        </w:rPr>
        <w:t>N</w:t>
      </w:r>
      <w:r>
        <w:rPr/>
        <w:t xml:space="preserve">odes and </w:t>
      </w:r>
      <w:r>
        <w:rPr>
          <w:lang w:eastAsia="zh-CN"/>
        </w:rPr>
        <w:t>F</w:t>
      </w:r>
      <w:r>
        <w:rPr/>
        <w:t>unctionality</w:t>
      </w:r>
    </w:p>
    <w:p>
      <w:pPr>
        <w:pStyle w:val="EditorsNote"/>
        <w:rPr/>
      </w:pPr>
      <w:r>
        <w:rPr>
          <w:lang w:val="en-GB" w:eastAsia="ja-JP"/>
        </w:rPr>
        <w:t>Editor's note:</w:t>
      </w:r>
      <w:r>
        <w:rPr/>
        <w:tab/>
        <w:t>This clause captures impacts on existing 3GPP nodes and functional elements.</w:t>
      </w:r>
    </w:p>
    <w:p>
      <w:pPr>
        <w:pStyle w:val="Normal"/>
        <w:rPr/>
      </w:pPr>
      <w:r>
        <w:rPr/>
      </w:r>
    </w:p>
    <w:p>
      <w:pPr>
        <w:pStyle w:val="Heading3"/>
        <w:rPr>
          <w:lang w:eastAsia="zh-CN"/>
        </w:rPr>
      </w:pPr>
      <w:bookmarkStart w:id="118" w:name="__RefHeading___Toc11148132"/>
      <w:bookmarkEnd w:id="118"/>
      <w:r>
        <w:rPr>
          <w:lang w:eastAsia="zh-CN"/>
        </w:rPr>
        <w:t>6.14.4</w:t>
        <w:tab/>
        <w:t>Solution Evaluation</w:t>
      </w:r>
    </w:p>
    <w:p>
      <w:pPr>
        <w:pStyle w:val="EditorsNote"/>
        <w:rPr/>
      </w:pPr>
      <w:r>
        <w:rPr>
          <w:lang w:val="en-GB" w:eastAsia="ja-JP"/>
        </w:rPr>
        <w:t>Editor's note:</w:t>
      </w:r>
      <w:r>
        <w:rPr/>
        <w:tab/>
        <w:t>This clause provides an evaluation of this solution.</w:t>
      </w:r>
    </w:p>
    <w:p>
      <w:pPr>
        <w:pStyle w:val="Normal"/>
        <w:rPr/>
      </w:pPr>
      <w:r>
        <w:rPr/>
      </w:r>
    </w:p>
    <w:p>
      <w:pPr>
        <w:pStyle w:val="Heading2"/>
        <w:rPr>
          <w:lang w:eastAsia="zh-CN"/>
        </w:rPr>
      </w:pPr>
      <w:bookmarkStart w:id="119" w:name="__RefHeading___Toc11148133"/>
      <w:bookmarkEnd w:id="119"/>
      <w:r>
        <w:rPr/>
        <w:t>6.15</w:t>
        <w:tab/>
        <w:t xml:space="preserve">Solution #15: </w:t>
      </w:r>
      <w:r>
        <w:rPr>
          <w:lang w:eastAsia="ko-KR"/>
        </w:rPr>
        <w:t>Basic architecture for supporting dynamic 5G LAN-type service and 5GLAN communication</w:t>
      </w:r>
    </w:p>
    <w:p>
      <w:pPr>
        <w:pStyle w:val="Heading3"/>
        <w:rPr/>
      </w:pPr>
      <w:bookmarkStart w:id="120" w:name="__RefHeading___Toc11148134"/>
      <w:bookmarkEnd w:id="120"/>
      <w:r>
        <w:rPr/>
        <w:t>6.15.1</w:t>
        <w:tab/>
        <w:t>Description</w:t>
      </w:r>
    </w:p>
    <w:p>
      <w:pPr>
        <w:pStyle w:val="Normal"/>
        <w:rPr/>
      </w:pPr>
      <w:r>
        <w:rPr>
          <w:lang w:val="en-US" w:eastAsia="zh-CN"/>
        </w:rPr>
        <w:t>This solution addresses Key Issue #4: Support of 5G LAN-type service and Key Issue #5: Support of 5GLAN communication. It focuses on scenarios where 5G LAN-type service is dynamically requested and proposes basic architecture for supporting such dynamic 5G LAN-type service and 5GLAN communication.</w:t>
      </w:r>
    </w:p>
    <w:p>
      <w:pPr>
        <w:pStyle w:val="Normal"/>
        <w:rPr/>
      </w:pPr>
      <w:r>
        <w:rPr>
          <w:lang w:val="en-US" w:eastAsia="zh-CN"/>
        </w:rPr>
        <w:t>A 5GLAN Group may be managed (i.e. created, modified, and removed) based on AF request or UE request. A UE that belongs to the 5GLAN Group can access the 5G LAN-type service corresponding to the 5GLAN Group. 5GLAN Groups are isolated from each other, that is, communication between 5GLAN Groups is not supported.</w:t>
      </w:r>
    </w:p>
    <w:p>
      <w:pPr>
        <w:pStyle w:val="EditorsNote"/>
        <w:rPr/>
      </w:pPr>
      <w:r>
        <w:rPr>
          <w:lang w:val="en-GB" w:eastAsia="ja-JP"/>
        </w:rPr>
        <w:t>Editor's note:</w:t>
      </w:r>
      <w:r>
        <w:rPr>
          <w:lang w:val="en-US"/>
        </w:rPr>
        <w:tab/>
        <w:t>It is FFS what information is provided by UE or AMF for management of the 5GLAN Group.</w:t>
      </w:r>
    </w:p>
    <w:p>
      <w:pPr>
        <w:pStyle w:val="Normal"/>
        <w:rPr/>
      </w:pPr>
      <w:r>
        <w:rPr>
          <w:lang w:val="en-US" w:eastAsia="zh-CN"/>
        </w:rPr>
        <w:t>The UE can access the 5G LAN-type service by establishing a PDU Session. During establishment of the PDU Session, the UE is authenticated/authorized for accessing the 5G LAN-type service. The 5G LAN-type service supports 5GLAN communication within the 5GLAN Group by coordinating PDU Sessions of the UEs, e.g. traffic routing between PDU sessions takes place within the 5GS.</w:t>
      </w:r>
    </w:p>
    <w:p>
      <w:pPr>
        <w:pStyle w:val="EditorsNote"/>
        <w:rPr/>
      </w:pPr>
      <w:r>
        <w:rPr>
          <w:lang w:val="en-GB" w:eastAsia="ja-JP"/>
        </w:rPr>
        <w:t>Editor's note:</w:t>
      </w:r>
      <w:r>
        <w:rPr>
          <w:lang w:val="en-US"/>
        </w:rPr>
        <w:tab/>
        <w:t>It is FFS how the network identifies that the PDU Session requested by UE is related to access to 5GLAN.</w:t>
      </w:r>
    </w:p>
    <w:p>
      <w:pPr>
        <w:pStyle w:val="Normal"/>
        <w:rPr/>
      </w:pPr>
      <w:r>
        <w:rPr>
          <w:lang w:val="en-US" w:eastAsia="zh-CN"/>
        </w:rPr>
        <w:t>The 5GS offers the 5G LAN-type service by establishing a user plane composed of one UPF or multiple interconnected UPFs. When the UEs within the 5GLAN Group need to communicate with a physical LAN in the DN for some data services, the Ethernet transport service is associated with the DN and supports connecting the UEs to the physical LAN in the DN.</w:t>
      </w:r>
    </w:p>
    <w:p>
      <w:pPr>
        <w:pStyle w:val="EditorsNote"/>
        <w:rPr/>
      </w:pPr>
      <w:r>
        <w:rPr>
          <w:lang w:val="en-GB" w:eastAsia="ja-JP"/>
        </w:rPr>
        <w:t>Editor's note:</w:t>
      </w:r>
      <w:r>
        <w:rPr>
          <w:lang w:val="en-US"/>
        </w:rPr>
        <w:tab/>
        <w:t>It is FFS whether for specific 5GLAN Group there is any user plane pre-established before the first UE requests PDU Session for access to this 5GLAN Group.</w:t>
      </w:r>
    </w:p>
    <w:p>
      <w:pPr>
        <w:pStyle w:val="Normal"/>
        <w:rPr/>
      </w:pPr>
      <w:r>
        <w:rPr>
          <w:lang w:val="en-US" w:eastAsia="zh-CN"/>
        </w:rPr>
        <w:t>The user plane of a 5G LAN-type service has two parts, the Access UP and the Backbone UP:</w:t>
      </w:r>
    </w:p>
    <w:p>
      <w:pPr>
        <w:pStyle w:val="B1"/>
        <w:rPr/>
      </w:pPr>
      <w:r>
        <w:rPr>
          <w:lang w:eastAsia="zh-CN"/>
        </w:rPr>
        <w:t>-</w:t>
        <w:tab/>
        <w:t xml:space="preserve">The </w:t>
      </w:r>
      <w:r>
        <w:rPr>
          <w:lang w:val="en-US" w:eastAsia="zh-CN"/>
        </w:rPr>
        <w:t>Access UP</w:t>
      </w:r>
      <w:r>
        <w:rPr>
          <w:lang w:eastAsia="zh-CN"/>
        </w:rPr>
        <w:t xml:space="preserve"> contains the UP paths of PDU Sessions.</w:t>
      </w:r>
    </w:p>
    <w:p>
      <w:pPr>
        <w:pStyle w:val="B1"/>
        <w:rPr>
          <w:lang w:eastAsia="zh-CN"/>
        </w:rPr>
      </w:pPr>
      <w:r>
        <w:rPr>
          <w:lang w:eastAsia="zh-CN"/>
        </w:rPr>
        <w:t>-</w:t>
        <w:tab/>
        <w:t xml:space="preserve">The </w:t>
      </w:r>
      <w:r>
        <w:rPr>
          <w:lang w:val="en-US" w:eastAsia="zh-CN"/>
        </w:rPr>
        <w:t>Backbone UP</w:t>
      </w:r>
      <w:r>
        <w:rPr>
          <w:lang w:eastAsia="zh-CN"/>
        </w:rPr>
        <w:t xml:space="preserve"> contains UPFs and Nx connections in between, or </w:t>
      </w:r>
      <w:r>
        <w:rPr>
          <w:lang w:val="en-US" w:eastAsia="zh-CN"/>
        </w:rPr>
        <w:t>Backbone UP</w:t>
      </w:r>
      <w:r>
        <w:rPr>
          <w:lang w:eastAsia="zh-CN"/>
        </w:rPr>
        <w:t xml:space="preserve"> bridges the UP paths in the </w:t>
      </w:r>
      <w:r>
        <w:rPr>
          <w:lang w:val="en-US" w:eastAsia="zh-CN"/>
        </w:rPr>
        <w:t>Access</w:t>
      </w:r>
      <w:r>
        <w:rPr>
          <w:lang w:eastAsia="zh-CN"/>
        </w:rPr>
        <w:t xml:space="preserve"> UP and the physical LAN (if it exists) in the DN. The Nx connections in the Backbone UP are managed by the 5GC. </w:t>
      </w:r>
      <w:r>
        <w:rPr>
          <w:lang w:val="en-US" w:eastAsia="zh-CN"/>
        </w:rPr>
        <w:t>Traffic routing over Nx in the Backbone UP is configured at the 5G LAN-type service level (i.e. per hop).</w:t>
      </w:r>
    </w:p>
    <w:p>
      <w:pPr>
        <w:pStyle w:val="NO"/>
        <w:overflowPunct w:val="true"/>
        <w:autoSpaceDE w:val="true"/>
        <w:textAlignment w:val="auto"/>
        <w:rPr/>
      </w:pPr>
      <w:r>
        <w:rPr>
          <w:rFonts w:eastAsia="SimSun;宋体"/>
          <w:lang w:val="en-US" w:eastAsia="zh-CN"/>
        </w:rPr>
        <w:t>NOTE</w:t>
      </w:r>
      <w:r>
        <w:rPr/>
        <w:t> 1:</w:t>
        <w:tab/>
      </w:r>
      <w:r>
        <w:rPr>
          <w:rFonts w:eastAsia="SimSun;宋体"/>
          <w:lang w:val="en-US" w:eastAsia="zh-CN"/>
        </w:rPr>
        <w:t>The UPF(s) in the Backbone UP functions as a router or switch and treats the user plane path of the PDU Session as the cable connecting the UE to one port/interface on the router or switch.</w:t>
      </w:r>
    </w:p>
    <w:p>
      <w:pPr>
        <w:pStyle w:val="NO"/>
        <w:overflowPunct w:val="true"/>
        <w:autoSpaceDE w:val="true"/>
        <w:textAlignment w:val="auto"/>
        <w:rPr/>
      </w:pPr>
      <w:r>
        <w:rPr>
          <w:rFonts w:eastAsia="SimSun;宋体"/>
          <w:lang w:val="en-US" w:eastAsia="zh-CN"/>
        </w:rPr>
        <w:t>NOTE</w:t>
      </w:r>
      <w:r>
        <w:rPr/>
        <w:t> 2</w:t>
      </w:r>
      <w:r>
        <w:rPr>
          <w:rFonts w:eastAsia="SimSun;宋体"/>
          <w:lang w:eastAsia="zh-CN"/>
        </w:rPr>
        <w:t>:</w:t>
        <w:tab/>
        <w:t>The topology of the Backbone UP is implementation specific.</w:t>
      </w:r>
    </w:p>
    <w:p>
      <w:pPr>
        <w:pStyle w:val="EditorsNote"/>
        <w:rPr/>
      </w:pPr>
      <w:r>
        <w:rPr>
          <w:lang w:val="en-GB" w:eastAsia="ja-JP"/>
        </w:rPr>
        <w:t>Editor's note:</w:t>
      </w:r>
      <w:r>
        <w:rPr>
          <w:lang w:val="en-US"/>
        </w:rPr>
        <w:tab/>
        <w:t>It is FFS what functionality needs to be supported in the UPF for 5GLAN service of Ethernet and IP type.</w:t>
      </w:r>
    </w:p>
    <w:p>
      <w:pPr>
        <w:pStyle w:val="Normal"/>
        <w:rPr>
          <w:lang w:eastAsia="zh-CN"/>
        </w:rPr>
      </w:pPr>
      <w:r>
        <w:rPr>
          <w:lang w:eastAsia="zh-CN"/>
        </w:rPr>
        <w:t xml:space="preserve">The Access UP and the Backbone UP intersect at UPFs, which are PSA UPFs from the access part point of view and BUAP (Backbone UP Access Point) UPFs from the backbone part point of view. Figure 6.15.1-1 </w:t>
      </w:r>
      <w:r>
        <w:rPr>
          <w:lang w:eastAsia="zh-CN"/>
        </w:rPr>
        <w:t xml:space="preserve">shows the user plane architecture </w:t>
      </w:r>
      <w:r>
        <w:rPr>
          <w:lang w:eastAsia="zh-CN"/>
        </w:rPr>
        <w:t>of 5GLAN communication framework.</w:t>
      </w:r>
    </w:p>
    <w:p>
      <w:pPr>
        <w:pStyle w:val="TH"/>
        <w:rPr/>
      </w:pPr>
      <w:r>
        <w:rPr/>
        <w:object w:dxaOrig="11790" w:dyaOrig="8265">
          <v:shapetype id="_x0000_tole_rId48" coordsize="21600,21600" o:spt="ole_rId4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 type="_x0000_tole_rId48" style="width:272.35pt;height:190.5pt" filled="f" o:ole="">
            <v:imagedata r:id="rId49" o:title=""/>
          </v:shape>
          <o:OLEObject Type="Embed" ProgID="" ShapeID="ole_rId48" DrawAspect="Content" ObjectID="_1791899708" r:id="rId48"/>
        </w:object>
      </w:r>
    </w:p>
    <w:p>
      <w:pPr>
        <w:pStyle w:val="TF"/>
        <w:rPr/>
      </w:pPr>
      <w:r>
        <w:rPr>
          <w:lang w:eastAsia="zh-CN"/>
        </w:rPr>
        <w:t>Figure 6.15.1-1: The user plane architecture of 5GLAN communication framework</w:t>
      </w:r>
    </w:p>
    <w:p>
      <w:pPr>
        <w:pStyle w:val="Normal"/>
        <w:rPr/>
      </w:pPr>
      <w:r>
        <w:rPr>
          <w:lang w:val="en-US" w:eastAsia="zh-CN"/>
        </w:rPr>
        <w:t>To enable 5G LAN-type service, the 5GC is enhanced with the following functions/functionalities in the control plane:</w:t>
      </w:r>
    </w:p>
    <w:p>
      <w:pPr>
        <w:pStyle w:val="B1"/>
        <w:rPr/>
      </w:pPr>
      <w:r>
        <w:rPr>
          <w:lang w:val="en-US" w:eastAsia="zh-CN"/>
        </w:rPr>
        <w:t>-</w:t>
        <w:tab/>
        <w:t xml:space="preserve">Group Management Function (GMF): </w:t>
      </w:r>
      <w:r>
        <w:rPr/>
        <w:t>The GMF is responsible for 5GLAN Group management, including creating, modifying or removing a 5GLAN Group, according to authorised request from the UE or the AF. The GMF is also responsible for authentication/authorization of UEs for accessing 5G LAN-type service.</w:t>
      </w:r>
    </w:p>
    <w:p>
      <w:pPr>
        <w:pStyle w:val="B1"/>
        <w:rPr/>
      </w:pPr>
      <w:r>
        <w:rPr/>
        <w:t>-</w:t>
        <w:tab/>
      </w:r>
      <w:r>
        <w:rPr>
          <w:lang w:val="en-US" w:eastAsia="zh-CN"/>
        </w:rPr>
        <w:t xml:space="preserve">Path Management Function (PMF): The PMF is </w:t>
      </w:r>
      <w:r>
        <w:rPr>
          <w:bCs/>
          <w:lang w:eastAsia="zh-CN"/>
        </w:rPr>
        <w:t>responsible for managing the UP path to support 5GLAN communication within a 5GLAN group and to ensure desired isolation. During the UP management, the PMF takes into account UE location information, and DNAI information (if available). PMF retrieves the UE PDU session information from the SMF.</w:t>
      </w:r>
    </w:p>
    <w:p>
      <w:pPr>
        <w:pStyle w:val="B1"/>
        <w:rPr/>
      </w:pPr>
      <w:r>
        <w:rPr>
          <w:bCs/>
          <w:lang w:eastAsia="zh-CN"/>
        </w:rPr>
        <w:t>-</w:t>
        <w:tab/>
        <w:t>SMF enhancements: Perform 5GLAN group authentication and authorization with GMF during PDU Session establishment/modification procedure; configure packet handling rules (e.g. packet routing &amp; forwarding rules, packet marking rules) in the UPF to support 5GLAN communication. SMF interacts with PMF in order for the UP path management of 5G LAN-type service.</w:t>
      </w:r>
    </w:p>
    <w:p>
      <w:pPr>
        <w:pStyle w:val="EditorsNote"/>
        <w:rPr/>
      </w:pPr>
      <w:r>
        <w:rPr>
          <w:lang w:val="en-GB" w:eastAsia="ja-JP"/>
        </w:rPr>
        <w:t>Editor's note:</w:t>
      </w:r>
      <w:r>
        <w:rPr>
          <w:lang w:val="en-US"/>
        </w:rPr>
        <w:tab/>
        <w:t>It is FFS whether other new functions/functionalities are needed.</w:t>
      </w:r>
    </w:p>
    <w:p>
      <w:pPr>
        <w:pStyle w:val="EditorsNote"/>
        <w:rPr/>
      </w:pPr>
      <w:r>
        <w:rPr>
          <w:lang w:val="en-GB" w:eastAsia="ja-JP"/>
        </w:rPr>
        <w:t>Editor's note:</w:t>
      </w:r>
      <w:r>
        <w:rPr>
          <w:lang w:val="en-US"/>
        </w:rPr>
        <w:tab/>
        <w:t>It is FFS the signalling flows between GMF, PMF and SMF.</w:t>
      </w:r>
    </w:p>
    <w:p>
      <w:pPr>
        <w:pStyle w:val="EditorsNote"/>
        <w:rPr/>
      </w:pPr>
      <w:r>
        <w:rPr>
          <w:lang w:val="en-GB" w:eastAsia="ja-JP"/>
        </w:rPr>
        <w:t>Editor's note:</w:t>
      </w:r>
      <w:r>
        <w:rPr>
          <w:lang w:val="en-US"/>
        </w:rPr>
        <w:tab/>
        <w:t>It is FFS the configuration for 5G LAN-type service, if any.</w:t>
      </w:r>
    </w:p>
    <w:p>
      <w:pPr>
        <w:pStyle w:val="EditorsNote"/>
        <w:rPr/>
      </w:pPr>
      <w:r>
        <w:rPr>
          <w:lang w:val="en-GB" w:eastAsia="ja-JP"/>
        </w:rPr>
        <w:t>Editor's note:</w:t>
      </w:r>
      <w:r>
        <w:rPr>
          <w:lang w:val="en-US"/>
        </w:rPr>
        <w:tab/>
        <w:t>The role of PMF and whether it can be part of SMF are FFS.</w:t>
      </w:r>
    </w:p>
    <w:p>
      <w:pPr>
        <w:pStyle w:val="Normal"/>
        <w:rPr>
          <w:lang w:eastAsia="ko-KR"/>
        </w:rPr>
      </w:pPr>
      <w:r>
        <w:rPr>
          <w:lang w:eastAsia="ko-KR"/>
        </w:rPr>
        <w:t>Figure 6.15.1-2 depicts the enhanced 5GS architecture for non-roaming scenario.</w:t>
      </w:r>
    </w:p>
    <w:p>
      <w:pPr>
        <w:pStyle w:val="TH"/>
        <w:rPr/>
      </w:pPr>
      <w:r>
        <w:rPr/>
        <w:object w:dxaOrig="6240" w:dyaOrig="3269">
          <v:shapetype id="_x0000_tole_rId50" coordsize="21600,21600" o:spt="ole_rId5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 type="_x0000_tole_rId50" style="width:292.3pt;height:153.35pt" filled="f" o:ole="">
            <v:imagedata r:id="rId51" o:title=""/>
          </v:shape>
          <o:OLEObject Type="Embed" ProgID="" ShapeID="ole_rId50" DrawAspect="Content" ObjectID="_1223804068" r:id="rId50"/>
        </w:object>
      </w:r>
    </w:p>
    <w:p>
      <w:pPr>
        <w:pStyle w:val="TF"/>
        <w:rPr/>
      </w:pPr>
      <w:r>
        <w:rPr/>
        <w:t>Figure 6.15.1-2: The 5G LAN-type service architecture with SBI presentation</w:t>
      </w:r>
    </w:p>
    <w:p>
      <w:pPr>
        <w:pStyle w:val="TH"/>
        <w:rPr/>
      </w:pPr>
      <w:r>
        <w:rPr/>
        <w:object w:dxaOrig="10425" w:dyaOrig="5130">
          <v:shapetype id="_x0000_tole_rId52" coordsize="21600,21600" o:spt="ole_rId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2" type="_x0000_tole_rId52" style="width:313.75pt;height:154.4pt" filled="f" o:ole="">
            <v:imagedata r:id="rId53" o:title=""/>
          </v:shape>
          <o:OLEObject Type="Embed" ProgID="" ShapeID="ole_rId52" DrawAspect="Content" ObjectID="_519002443" r:id="rId52"/>
        </w:object>
      </w:r>
    </w:p>
    <w:p>
      <w:pPr>
        <w:pStyle w:val="TF"/>
        <w:rPr/>
      </w:pPr>
      <w:r>
        <w:rPr/>
        <w:t>Figure 6.15.1-3: The 5G LAN-type service architecture with PtP presentation</w:t>
      </w:r>
    </w:p>
    <w:p>
      <w:pPr>
        <w:pStyle w:val="Heading4"/>
        <w:ind w:left="1418" w:hanging="1418"/>
        <w:rPr>
          <w:rFonts w:eastAsia="Malgun Gothic"/>
        </w:rPr>
      </w:pPr>
      <w:bookmarkStart w:id="121" w:name="__RefHeading___Toc11148135"/>
      <w:bookmarkEnd w:id="121"/>
      <w:r>
        <w:rPr>
          <w:rFonts w:eastAsia="Malgun Gothic"/>
        </w:rPr>
        <w:t>6.15.1.1</w:t>
        <w:tab/>
        <w:t>PDU session establishment for 5G LAN-type service</w:t>
      </w:r>
    </w:p>
    <w:p>
      <w:pPr>
        <w:pStyle w:val="Normal"/>
        <w:rPr>
          <w:rFonts w:eastAsia="Malgun Gothic"/>
          <w:lang w:val="en-US" w:eastAsia="zh-CN"/>
        </w:rPr>
      </w:pPr>
      <w:r>
        <w:rPr>
          <w:lang w:val="en-US" w:eastAsia="zh-CN"/>
        </w:rPr>
        <w:t xml:space="preserve">After added into a 5GLAN group, a UE accesses 5G LAN-type service by establishing a PDU Session targeting the 5GLAN group. The PDU session establishment request message is sent from UE to the SMF, as defined in release 15. During establishment of the PDU Session, SMF contacts the GMF in order to authenticate and authorize the UE for accessing 5G LAN-type service to the intended 5GLAN group. </w:t>
      </w:r>
      <w:r>
        <w:rPr>
          <w:lang w:val="en-US"/>
        </w:rPr>
        <w:t>The authentication/authorization information provided by the UE maps to the 5GLAN Group. The mapping is maintained by the GMF as part of the 5GLAN Group context and is provisioned by an AF or a UE during management of the 5GLAN Group (e.g. creation of the 5GLAN Group)</w:t>
      </w:r>
    </w:p>
    <w:p>
      <w:pPr>
        <w:pStyle w:val="Normal"/>
        <w:rPr/>
      </w:pPr>
      <w:r>
        <w:rPr>
          <w:lang w:val="en-US" w:eastAsia="zh-CN"/>
        </w:rPr>
        <w:t>The SMF discovers the GMF based on local configuration, e.g. assuming a PLMN only has one GMF, or by querying the NRF with 5GLAN group ID.</w:t>
      </w:r>
    </w:p>
    <w:p>
      <w:pPr>
        <w:pStyle w:val="Normal"/>
        <w:rPr>
          <w:lang w:eastAsia="zh-CN"/>
        </w:rPr>
      </w:pPr>
      <w:r>
        <w:rPr>
          <w:lang w:val="en-US" w:eastAsia="zh-CN"/>
        </w:rPr>
        <w:t>During PDU session establishment, the SMF also contacts the PMF for the sake of user plane path establishment of the PDU session. SMF discovers the PMF using the same approach as finding the GMF. PMF responds SMF with the UP path selection decision for the PDU Session taking into account other PDU Sessions accessing the 5GLAN service (if any exists). The UP path of the PDU Session terminates at a UPF in the Backbone UP.</w:t>
      </w:r>
    </w:p>
    <w:p>
      <w:pPr>
        <w:pStyle w:val="Heading3"/>
        <w:rPr/>
      </w:pPr>
      <w:bookmarkStart w:id="122" w:name="__RefHeading___Toc11148136"/>
      <w:bookmarkEnd w:id="122"/>
      <w:r>
        <w:rPr/>
        <w:t>6.15.2</w:t>
        <w:tab/>
        <w:t>Procedures</w:t>
      </w:r>
    </w:p>
    <w:p>
      <w:pPr>
        <w:pStyle w:val="EditorsNote"/>
        <w:rPr>
          <w:lang w:eastAsia="ko-KR"/>
        </w:rPr>
      </w:pPr>
      <w:r>
        <w:rPr>
          <w:lang w:val="en-GB" w:eastAsia="ja-JP"/>
        </w:rPr>
        <w:t>Editor's note:</w:t>
      </w:r>
      <w:r>
        <w:rPr/>
        <w:tab/>
      </w:r>
      <w:r>
        <w:rPr>
          <w:lang w:val="en-US"/>
        </w:rPr>
        <w:t xml:space="preserve">This clause describes services and related </w:t>
      </w:r>
      <w:r>
        <w:rPr/>
        <w:t>procedures for the solution.</w:t>
      </w:r>
    </w:p>
    <w:p>
      <w:pPr>
        <w:pStyle w:val="Heading3"/>
        <w:rPr/>
      </w:pPr>
      <w:bookmarkStart w:id="123" w:name="__RefHeading___Toc11148137"/>
      <w:bookmarkEnd w:id="123"/>
      <w:r>
        <w:rPr/>
        <w:t>6.15.3</w:t>
        <w:tab/>
      </w:r>
      <w:r>
        <w:rPr>
          <w:lang w:val="en-US" w:eastAsia="zh-CN"/>
        </w:rPr>
        <w:t>User plane path management</w:t>
      </w:r>
      <w:r>
        <w:rPr/>
        <w:t xml:space="preserve"> for 5G LAN-type service</w:t>
      </w:r>
    </w:p>
    <w:p>
      <w:pPr>
        <w:pStyle w:val="Heading4"/>
        <w:ind w:left="1418" w:hanging="1418"/>
        <w:rPr/>
      </w:pPr>
      <w:bookmarkStart w:id="124" w:name="__RefHeading___Toc11148138"/>
      <w:bookmarkEnd w:id="124"/>
      <w:r>
        <w:rPr>
          <w:lang w:eastAsia="zh-CN"/>
        </w:rPr>
        <w:t>6.15.3.1</w:t>
        <w:tab/>
        <w:t>General description</w:t>
      </w:r>
    </w:p>
    <w:p>
      <w:pPr>
        <w:pStyle w:val="Normal"/>
        <w:rPr/>
      </w:pPr>
      <w:r>
        <w:rPr>
          <w:lang w:eastAsia="zh-CN"/>
        </w:rPr>
        <w:t xml:space="preserve">Private communication (of 5G LAN-type service) is achieved by shared anchor UPF or by interconnecting </w:t>
      </w:r>
      <w:r>
        <w:rPr>
          <w:lang w:val="en-US" w:eastAsia="zh-CN"/>
        </w:rPr>
        <w:t>two anchor UPFs via an Nx interface. The combination of two anchor UPFs and the Nx interface in between is called an Nx connection.</w:t>
      </w:r>
    </w:p>
    <w:p>
      <w:pPr>
        <w:pStyle w:val="Normal"/>
        <w:rPr/>
      </w:pPr>
      <w:r>
        <w:rPr>
          <w:lang w:val="en-US" w:eastAsia="zh-CN"/>
        </w:rPr>
        <w:t>For example, UE A establishes a PDU session targeting 5GLAN group A, and UE B establishes another PDU session targeting the same group. The user plane of the private communication between UE A and UE B are established by connecting the anchor UPF of UE A's PDU session and that of UE B's PDU session, as shown in the figure below, when the two anchor UPFs are not the same UPF:</w:t>
      </w:r>
    </w:p>
    <w:p>
      <w:pPr>
        <w:pStyle w:val="TH"/>
        <w:rPr/>
      </w:pPr>
      <w:r>
        <w:rPr/>
        <w:object w:dxaOrig="7845" w:dyaOrig="3555">
          <v:shapetype id="_x0000_tole_rId54" coordsize="21600,21600" o:spt="ole_rId5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4" type="_x0000_tole_rId54" style="width:196.15pt;height:89.05pt" filled="f" o:ole="">
            <v:imagedata r:id="rId55" o:title=""/>
          </v:shape>
          <o:OLEObject Type="Embed" ProgID="" ShapeID="ole_rId54" DrawAspect="Content" ObjectID="_1304118828" r:id="rId54"/>
        </w:object>
      </w:r>
    </w:p>
    <w:p>
      <w:pPr>
        <w:pStyle w:val="TF"/>
        <w:rPr>
          <w:lang w:eastAsia="zh-CN"/>
        </w:rPr>
      </w:pPr>
      <w:r>
        <w:rPr>
          <w:lang w:eastAsia="zh-CN"/>
        </w:rPr>
        <w:t>Figure 6.15.</w:t>
      </w:r>
      <w:r>
        <w:rPr>
          <w:lang w:val="en-US" w:eastAsia="zh-CN"/>
        </w:rPr>
        <w:t>3</w:t>
      </w:r>
      <w:r>
        <w:rPr>
          <w:lang w:eastAsia="zh-CN"/>
        </w:rPr>
        <w:t>.1-1: The user plane path for two UEs accessing 5G LAN-type service targeting the same 5GLAN group</w:t>
      </w:r>
    </w:p>
    <w:p>
      <w:pPr>
        <w:pStyle w:val="Normal"/>
        <w:rPr>
          <w:lang w:eastAsia="zh-CN"/>
        </w:rPr>
      </w:pPr>
      <w:r>
        <w:rPr>
          <w:lang w:eastAsia="zh-CN"/>
        </w:rPr>
        <w:t>Multiple Nx connections can be further interconnected for the private communication in the same 5GLAN group, depending how many group member UEs are involved. The overall user plane architecture figure is shown as</w:t>
      </w:r>
      <w:r>
        <w:rPr/>
        <w:t xml:space="preserve"> </w:t>
      </w:r>
      <w:r>
        <w:rPr>
          <w:lang w:eastAsia="zh-CN"/>
        </w:rPr>
        <w:t>Figure 6.15.1-1.</w:t>
      </w:r>
    </w:p>
    <w:p>
      <w:pPr>
        <w:pStyle w:val="Normal"/>
        <w:rPr/>
      </w:pPr>
      <w:r>
        <w:rPr>
          <w:lang w:val="en-US" w:eastAsia="zh-CN"/>
        </w:rPr>
        <w:t>The user plane of a 5G LAN-type service has two parts, the Access UP and the Backbone UP:</w:t>
      </w:r>
    </w:p>
    <w:p>
      <w:pPr>
        <w:pStyle w:val="B1"/>
        <w:rPr/>
      </w:pPr>
      <w:r>
        <w:rPr>
          <w:lang w:eastAsia="zh-CN"/>
        </w:rPr>
        <w:t>-</w:t>
        <w:tab/>
        <w:t xml:space="preserve">The </w:t>
      </w:r>
      <w:r>
        <w:rPr>
          <w:lang w:val="en-US" w:eastAsia="zh-CN"/>
        </w:rPr>
        <w:t>Access UP</w:t>
      </w:r>
      <w:r>
        <w:rPr>
          <w:lang w:eastAsia="zh-CN"/>
        </w:rPr>
        <w:t xml:space="preserve"> contains the UP path of a PDU Session, of which UP paths terminates at an anchor UPF but not to a DN.</w:t>
      </w:r>
    </w:p>
    <w:p>
      <w:pPr>
        <w:pStyle w:val="B1"/>
        <w:rPr/>
      </w:pPr>
      <w:r>
        <w:rPr>
          <w:lang w:eastAsia="zh-CN"/>
        </w:rPr>
        <w:t>-</w:t>
        <w:tab/>
        <w:t xml:space="preserve">The </w:t>
      </w:r>
      <w:r>
        <w:rPr>
          <w:lang w:val="en-US" w:eastAsia="zh-CN"/>
        </w:rPr>
        <w:t>Backbone UP</w:t>
      </w:r>
      <w:r>
        <w:rPr>
          <w:lang w:eastAsia="zh-CN"/>
        </w:rPr>
        <w:t xml:space="preserve"> includes one or multiple Nx connections which bridges the UP paths in the </w:t>
      </w:r>
      <w:r>
        <w:rPr>
          <w:lang w:val="en-US" w:eastAsia="zh-CN"/>
        </w:rPr>
        <w:t>Access</w:t>
      </w:r>
      <w:r>
        <w:rPr>
          <w:lang w:eastAsia="zh-CN"/>
        </w:rPr>
        <w:t xml:space="preserve"> UP with each other. The Nx connections in the Backbone UP are managed by the 5GC. </w:t>
      </w:r>
      <w:r>
        <w:rPr>
          <w:lang w:val="en-US" w:eastAsia="zh-CN"/>
        </w:rPr>
        <w:t>Traffic routing over Nx in the Backbone UP is configured at the 5G LAN-type service level (i.e. per hop).</w:t>
      </w:r>
    </w:p>
    <w:p>
      <w:pPr>
        <w:pStyle w:val="NO"/>
        <w:overflowPunct w:val="true"/>
        <w:autoSpaceDE w:val="true"/>
        <w:textAlignment w:val="auto"/>
        <w:rPr/>
      </w:pPr>
      <w:r>
        <w:rPr>
          <w:rFonts w:eastAsia="SimSun;宋体"/>
          <w:lang w:val="en-US" w:eastAsia="zh-CN"/>
        </w:rPr>
        <w:t>NOTE</w:t>
      </w:r>
      <w:r>
        <w:rPr/>
        <w:t> 1:</w:t>
        <w:tab/>
      </w:r>
      <w:r>
        <w:rPr>
          <w:rFonts w:eastAsia="SimSun;宋体"/>
          <w:lang w:val="en-US" w:eastAsia="zh-CN"/>
        </w:rPr>
        <w:t>The UPF(s) bridged by Backbone UP functions as a router or switch and treats the user plane path of the PDU Session as the cable connecting the UE to one port/interface on the router or switch.</w:t>
      </w:r>
    </w:p>
    <w:p>
      <w:pPr>
        <w:pStyle w:val="NO"/>
        <w:overflowPunct w:val="true"/>
        <w:autoSpaceDE w:val="true"/>
        <w:textAlignment w:val="auto"/>
        <w:rPr/>
      </w:pPr>
      <w:r>
        <w:rPr>
          <w:rFonts w:eastAsia="SimSun;宋体"/>
          <w:lang w:val="en-US" w:eastAsia="zh-CN"/>
        </w:rPr>
        <w:t>NOTE</w:t>
      </w:r>
      <w:r>
        <w:rPr/>
        <w:t> 2</w:t>
      </w:r>
      <w:r>
        <w:rPr>
          <w:rFonts w:eastAsia="SimSun;宋体"/>
          <w:lang w:eastAsia="zh-CN"/>
        </w:rPr>
        <w:t>:</w:t>
        <w:tab/>
        <w:t>The topology of the Backbone UP is implementation specific. It is limited by, but not necessarily identical to the physical interconnectivity of the comprising UPFs.</w:t>
      </w:r>
    </w:p>
    <w:p>
      <w:pPr>
        <w:pStyle w:val="NO"/>
        <w:overflowPunct w:val="true"/>
        <w:autoSpaceDE w:val="true"/>
        <w:textAlignment w:val="auto"/>
        <w:rPr/>
      </w:pPr>
      <w:r>
        <w:rPr>
          <w:rFonts w:eastAsia="SimSun;宋体"/>
          <w:lang w:val="en-US" w:eastAsia="zh-CN"/>
        </w:rPr>
        <w:t>NOTE</w:t>
      </w:r>
      <w:r>
        <w:rPr/>
        <w:t> 3</w:t>
      </w:r>
      <w:r>
        <w:rPr>
          <w:rFonts w:eastAsia="SimSun;宋体"/>
          <w:lang w:eastAsia="zh-CN"/>
        </w:rPr>
        <w:t>:</w:t>
        <w:tab/>
        <w:t>Depending on implement and operator's configuration, the Backbone UP (i.e. comprising UPFs and Nx connections in between) can be pre-established before the UE requests PDU Session for access to the 5G LAN-type service and updated afterward.</w:t>
      </w:r>
    </w:p>
    <w:p>
      <w:pPr>
        <w:pStyle w:val="Normal"/>
        <w:rPr/>
      </w:pPr>
      <w:r>
        <w:rPr>
          <w:lang w:eastAsia="zh-CN"/>
        </w:rPr>
        <w:t>The Nx connections in the Backbone UP support IP traffic and/or Ethernet traffic and are managed by the 5GC. An Nx connection does not belong to a specific PDU Session; it is a per 5GLAN Group connection, shared by multiple PDU Sessions for support of traffic routing between those Sessions.</w:t>
      </w:r>
    </w:p>
    <w:p>
      <w:pPr>
        <w:pStyle w:val="EditorsNote"/>
        <w:rPr/>
      </w:pPr>
      <w:r>
        <w:rPr/>
        <w:t>Editor's note:</w:t>
      </w:r>
      <w:r>
        <w:rPr>
          <w:lang w:val="en-US"/>
        </w:rPr>
        <w:tab/>
        <w:t>It is FFS what functionality needs to be supported in the UPF for 5GLAN service of Ethernet and IP type.</w:t>
      </w:r>
    </w:p>
    <w:p>
      <w:pPr>
        <w:pStyle w:val="Heading4"/>
        <w:ind w:left="1418" w:hanging="1418"/>
        <w:rPr>
          <w:lang w:eastAsia="zh-CN"/>
        </w:rPr>
      </w:pPr>
      <w:bookmarkStart w:id="125" w:name="__RefHeading___Toc11148139"/>
      <w:bookmarkEnd w:id="125"/>
      <w:r>
        <w:rPr>
          <w:lang w:eastAsia="zh-CN"/>
        </w:rPr>
        <w:t>6.15.3.2</w:t>
        <w:tab/>
      </w:r>
      <w:r>
        <w:rPr/>
        <w:t>Support of traffic routing in Backbone UP</w:t>
      </w:r>
    </w:p>
    <w:p>
      <w:pPr>
        <w:pStyle w:val="B1"/>
        <w:ind w:left="0" w:hanging="0"/>
        <w:rPr/>
      </w:pPr>
      <w:r>
        <w:rPr>
          <w:rFonts w:eastAsia="MS Mincho;Yu Gothic"/>
        </w:rPr>
        <w:t>In 5GLAN communication, t</w:t>
      </w:r>
      <w:r>
        <w:rPr>
          <w:rFonts w:eastAsia="MS Mincho;Yu Gothic"/>
        </w:rPr>
        <w:t>raffic routing between PDU Sessions</w:t>
      </w:r>
      <w:r>
        <w:rPr>
          <w:rFonts w:eastAsia="MS Mincho;Yu Gothic"/>
        </w:rPr>
        <w:t xml:space="preserve"> </w:t>
      </w:r>
      <w:r>
        <w:rPr>
          <w:rFonts w:eastAsia="MS Mincho;Yu Gothic"/>
        </w:rPr>
        <w:t xml:space="preserve">support </w:t>
      </w:r>
      <w:r>
        <w:rPr>
          <w:rFonts w:eastAsia="MS Mincho;Yu Gothic"/>
        </w:rPr>
        <w:t>three types of traffic, i.e. unicast traffic, multicast traffic and broadcast traffic. To support broadcast traffic, a UPF in the Backbone UP can be configured to forward the traffic over a spanning, connected acyclic subgraph of the Backbone UP. That is, the UPF forwards the traffic over every Nx connection incidental to it except for the one that the traffic is received from in the subgraph. In support of unicast traffic, the UPF routes the traffic using Nx connection(s) leading to the target UE's PDU sessions.</w:t>
      </w:r>
    </w:p>
    <w:p>
      <w:pPr>
        <w:pStyle w:val="EditorsNote"/>
        <w:rPr/>
      </w:pPr>
      <w:r>
        <w:rPr>
          <w:rFonts w:eastAsia="MS Mincho;Yu Gothic"/>
        </w:rPr>
        <w:t>Editor's note:</w:t>
        <w:tab/>
        <w:t>It is FFS how multicast traffic is routed.</w:t>
      </w:r>
    </w:p>
    <w:p>
      <w:pPr>
        <w:pStyle w:val="B1"/>
        <w:ind w:left="0" w:hanging="0"/>
        <w:rPr/>
      </w:pPr>
      <w:r>
        <w:rPr>
          <w:rFonts w:eastAsia="MS Mincho;Yu Gothic"/>
        </w:rPr>
        <w:t>The PMF maintains all the PDU sessions of UEs accessing 5G LAN-type service to the same 5GLAN group, including the anchor UPF of each PDU session. Therefore, SMF connects with PMF to receive the information of the anchor UPF of another PDU session.</w:t>
      </w:r>
    </w:p>
    <w:p>
      <w:pPr>
        <w:pStyle w:val="Normal"/>
        <w:rPr/>
      </w:pPr>
      <w:r>
        <w:rPr/>
        <w:t>Upon detection of traffic destined to an unknown unicast address from the UE, the source PSA reports the unknown address to the SMF. SMF subscribes to PMF by providing the unknown address.</w:t>
      </w:r>
    </w:p>
    <w:p>
      <w:pPr>
        <w:pStyle w:val="Normal"/>
        <w:rPr/>
      </w:pPr>
      <w:r>
        <w:rPr/>
        <w:t>PMF may immediately respond to SMF with the anchor UPF address, of which the PDU session correlates with the unknown address. PMF may defer the response until the PDU session correlates with the unknown address is established some time later.</w:t>
      </w:r>
    </w:p>
    <w:p>
      <w:pPr>
        <w:pStyle w:val="Normal"/>
        <w:rPr/>
      </w:pPr>
      <w:r>
        <w:rPr/>
        <w:t>The SMF notifies the source PSA with the address of target PSA UPF.</w:t>
      </w:r>
    </w:p>
    <w:p>
      <w:pPr>
        <w:pStyle w:val="Heading4"/>
        <w:ind w:left="1418" w:hanging="1418"/>
        <w:rPr/>
      </w:pPr>
      <w:bookmarkStart w:id="126" w:name="__RefHeading___Toc11148140"/>
      <w:bookmarkEnd w:id="126"/>
      <w:r>
        <w:rPr/>
        <w:t>6.</w:t>
      </w:r>
      <w:r>
        <w:rPr/>
        <w:t>15</w:t>
      </w:r>
      <w:r>
        <w:rPr/>
        <w:t>.</w:t>
      </w:r>
      <w:r>
        <w:rPr/>
        <w:t>3</w:t>
      </w:r>
      <w:r>
        <w:rPr/>
        <w:t>.</w:t>
      </w:r>
      <w:r>
        <w:rPr/>
        <w:t>3</w:t>
      </w:r>
      <w:r>
        <w:rPr/>
        <w:tab/>
      </w:r>
      <w:r>
        <w:rPr>
          <w:lang w:eastAsia="ko-KR"/>
        </w:rPr>
        <w:t>Correlate the UE PDU sessions that access to the same 5G LAN-type service</w:t>
      </w:r>
    </w:p>
    <w:p>
      <w:pPr>
        <w:pStyle w:val="B1"/>
        <w:ind w:left="0" w:hanging="0"/>
        <w:rPr/>
      </w:pPr>
      <w:r>
        <w:rPr>
          <w:lang w:val="en-US" w:eastAsia="ko-KR"/>
        </w:rPr>
        <w:t xml:space="preserve">UPF can support more than one 5G LAN-type services. To enable 5GLAN communication and isolation for </w:t>
      </w:r>
      <w:r>
        <w:rPr>
          <w:bCs/>
          <w:lang w:eastAsia="zh-CN"/>
        </w:rPr>
        <w:t xml:space="preserve">respective </w:t>
      </w:r>
      <w:r>
        <w:rPr>
          <w:lang w:val="en-US" w:eastAsia="ko-KR"/>
        </w:rPr>
        <w:t xml:space="preserve">5G LAN-type service, i.e., </w:t>
      </w:r>
      <w:r>
        <w:rPr>
          <w:lang w:val="en-US" w:eastAsia="zh-CN"/>
        </w:rPr>
        <w:t xml:space="preserve">traffic routing between UE PDU Sessions accessing to the same </w:t>
      </w:r>
      <w:r>
        <w:rPr>
          <w:lang w:val="en-US" w:eastAsia="ko-KR"/>
        </w:rPr>
        <w:t xml:space="preserve">5G LAN-type service, the </w:t>
      </w:r>
      <w:r>
        <w:rPr>
          <w:bCs/>
          <w:lang w:eastAsia="zh-CN"/>
        </w:rPr>
        <w:t xml:space="preserve">UPF shall </w:t>
      </w:r>
      <w:r>
        <w:rPr>
          <w:lang w:val="en-US" w:eastAsia="ko-KR"/>
        </w:rPr>
        <w:t xml:space="preserve">associate the traffic from the path of PDU Session to </w:t>
      </w:r>
      <w:r>
        <w:rPr>
          <w:bCs/>
          <w:lang w:eastAsia="zh-CN"/>
        </w:rPr>
        <w:t>packet</w:t>
      </w:r>
      <w:r>
        <w:rPr>
          <w:lang w:val="en-US" w:eastAsia="ko-KR"/>
        </w:rPr>
        <w:t xml:space="preserve"> </w:t>
      </w:r>
      <w:r>
        <w:rPr>
          <w:bCs/>
          <w:lang w:eastAsia="zh-CN"/>
        </w:rPr>
        <w:t>handling</w:t>
      </w:r>
      <w:r>
        <w:rPr>
          <w:lang w:val="en-US" w:eastAsia="ko-KR"/>
        </w:rPr>
        <w:t xml:space="preserve"> rules of the corresponding 5G LAN-type service e.g., based on VLAN Tag, UE address, session tunnel information, the </w:t>
      </w:r>
      <w:r>
        <w:rPr>
          <w:bCs/>
          <w:lang w:eastAsia="zh-CN"/>
        </w:rPr>
        <w:t>packet</w:t>
      </w:r>
      <w:r>
        <w:rPr>
          <w:lang w:val="en-US" w:eastAsia="ko-KR"/>
        </w:rPr>
        <w:t xml:space="preserve"> </w:t>
      </w:r>
      <w:r>
        <w:rPr>
          <w:bCs/>
          <w:lang w:eastAsia="zh-CN"/>
        </w:rPr>
        <w:t>handling</w:t>
      </w:r>
      <w:r>
        <w:rPr>
          <w:lang w:val="en-US" w:eastAsia="ko-KR"/>
        </w:rPr>
        <w:t xml:space="preserve"> rules are used to route the traffic to the correct UP path based on target address</w:t>
      </w:r>
      <w:r>
        <w:rPr>
          <w:lang w:eastAsia="zh-CN"/>
        </w:rPr>
        <w:t xml:space="preserve"> within the</w:t>
      </w:r>
      <w:r>
        <w:rPr>
          <w:lang w:val="en-US" w:eastAsia="zh-CN"/>
        </w:rPr>
        <w:t xml:space="preserve"> Backbone UP of the</w:t>
      </w:r>
      <w:r>
        <w:rPr>
          <w:lang w:eastAsia="zh-CN"/>
        </w:rPr>
        <w:t xml:space="preserve"> </w:t>
      </w:r>
      <w:r>
        <w:rPr>
          <w:lang w:val="en-US" w:eastAsia="ko-KR"/>
        </w:rPr>
        <w:t>5G LAN-type service.</w:t>
      </w:r>
    </w:p>
    <w:p>
      <w:pPr>
        <w:pStyle w:val="B1"/>
        <w:ind w:left="0" w:hanging="0"/>
        <w:rPr/>
      </w:pPr>
      <w:r>
        <w:rPr>
          <w:lang w:val="en-US" w:eastAsia="zh-CN"/>
        </w:rPr>
        <w:t>When the</w:t>
      </w:r>
      <w:r>
        <w:rPr>
          <w:lang w:val="en-US" w:eastAsia="ko-KR"/>
        </w:rPr>
        <w:t xml:space="preserve"> SMF identifies that the UE </w:t>
      </w:r>
      <w:r>
        <w:rPr>
          <w:lang w:val="en-US" w:eastAsia="zh-CN"/>
        </w:rPr>
        <w:t>PDU Session is accessing to</w:t>
      </w:r>
      <w:r>
        <w:rPr>
          <w:lang w:val="en-US" w:eastAsia="ko-KR"/>
        </w:rPr>
        <w:t xml:space="preserve"> the 5G LAN-type service, </w:t>
      </w:r>
      <w:r>
        <w:rPr>
          <w:lang w:val="en-US" w:eastAsia="zh-CN"/>
        </w:rPr>
        <w:t>in order to</w:t>
      </w:r>
      <w:r>
        <w:rPr>
          <w:lang w:val="en-US" w:eastAsia="ko-KR"/>
        </w:rPr>
        <w:t xml:space="preserve"> bind the UE PDU Session to the 5G LAN-type service the </w:t>
      </w:r>
      <w:r>
        <w:rPr>
          <w:lang w:val="en-US" w:eastAsia="zh-CN"/>
        </w:rPr>
        <w:t xml:space="preserve">SMF shall </w:t>
      </w:r>
      <w:r>
        <w:rPr>
          <w:bCs/>
          <w:lang w:eastAsia="zh-CN"/>
        </w:rPr>
        <w:t xml:space="preserve">configure packet handling rules for the </w:t>
      </w:r>
      <w:r>
        <w:rPr>
          <w:lang w:val="en-US" w:eastAsia="ko-KR"/>
        </w:rPr>
        <w:t>5G LAN-type service and the UE PDU Session</w:t>
      </w:r>
      <w:r>
        <w:rPr>
          <w:bCs/>
          <w:lang w:eastAsia="zh-CN"/>
        </w:rPr>
        <w:t xml:space="preserve"> in the UPF</w:t>
      </w:r>
      <w:r>
        <w:rPr>
          <w:lang w:eastAsia="zh-CN"/>
        </w:rPr>
        <w:t xml:space="preserve"> to enable traffic differentiation for proper handling (e.g. marking, steering)</w:t>
      </w:r>
      <w:r>
        <w:rPr>
          <w:lang w:val="en-US" w:eastAsia="ko-KR"/>
        </w:rPr>
        <w:t xml:space="preserve">. 5G LAN-type service can span over wide area mobile network, the 5G network shall coordinate </w:t>
      </w:r>
      <w:r>
        <w:rPr>
          <w:lang w:eastAsia="ko-KR"/>
        </w:rPr>
        <w:t>UE PDU sessions that access to the same 5G LAN-type service</w:t>
      </w:r>
      <w:r>
        <w:rPr>
          <w:lang w:val="en-US" w:eastAsia="ko-KR"/>
        </w:rPr>
        <w:t xml:space="preserve"> in the cases illustrated in figure </w:t>
      </w:r>
      <w:r>
        <w:rPr/>
        <w:t>6.15.4.3-1</w:t>
      </w:r>
      <w:r>
        <w:rPr>
          <w:lang w:val="en-US" w:eastAsia="ko-KR"/>
        </w:rPr>
        <w:t xml:space="preserve">. In these cases, the </w:t>
      </w:r>
      <w:r>
        <w:rPr>
          <w:bCs/>
          <w:lang w:eastAsia="zh-CN"/>
        </w:rPr>
        <w:t xml:space="preserve">packet handling rules for the 5G LAN-type service and related PDU Sessions, if required, the Nx connection are used to </w:t>
      </w:r>
      <w:r>
        <w:rPr>
          <w:lang w:val="en-US" w:eastAsia="ko-KR"/>
        </w:rPr>
        <w:t>connect two or more PDU Sessions accessing to the same 5G LAN-type service.</w:t>
      </w:r>
    </w:p>
    <w:p>
      <w:pPr>
        <w:pStyle w:val="TH"/>
        <w:rPr>
          <w:lang w:val="en-US" w:eastAsia="en-US"/>
        </w:rPr>
      </w:pPr>
      <w:r>
        <w:rPr/>
        <w:object w:dxaOrig="7410" w:dyaOrig="6960">
          <v:shapetype id="_x0000_tole_rId56" coordsize="21600,21600" o:spt="ole_rId5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6" type="_x0000_tole_rId56" style="width:232.65pt;height:218.9pt" filled="f" o:ole="">
            <v:imagedata r:id="rId57" o:title=""/>
          </v:shape>
          <o:OLEObject Type="Embed" ProgID="" ShapeID="ole_rId56" DrawAspect="Content" ObjectID="_1668418546" r:id="rId56"/>
        </w:object>
      </w:r>
    </w:p>
    <w:p>
      <w:pPr>
        <w:pStyle w:val="TF"/>
        <w:rPr/>
      </w:pPr>
      <w:r>
        <w:rPr/>
        <w:t>Figure 6.15.3.3-1: Different cases for 5GLAN communication</w:t>
      </w:r>
    </w:p>
    <w:p>
      <w:pPr>
        <w:pStyle w:val="B1"/>
        <w:ind w:left="0" w:hanging="0"/>
        <w:rPr>
          <w:lang w:val="en-US" w:eastAsia="ko-KR"/>
        </w:rPr>
      </w:pPr>
      <w:r>
        <w:rPr>
          <w:lang w:val="en-US" w:eastAsia="ko-KR"/>
        </w:rPr>
        <w:t xml:space="preserve">Case 1: Private data communication within one UPF, the only </w:t>
      </w:r>
      <w:r>
        <w:rPr>
          <w:lang w:val="en-US" w:eastAsia="zh-CN"/>
        </w:rPr>
        <w:t xml:space="preserve">SMF </w:t>
      </w:r>
      <w:r>
        <w:rPr>
          <w:bCs/>
          <w:lang w:eastAsia="zh-CN"/>
        </w:rPr>
        <w:t xml:space="preserve">configures the only UPF the packet handling rules for the </w:t>
      </w:r>
      <w:r>
        <w:rPr>
          <w:lang w:val="en-US" w:eastAsia="ko-KR"/>
        </w:rPr>
        <w:t>5G LAN-type service and PDU Sessions</w:t>
      </w:r>
      <w:r>
        <w:rPr>
          <w:bCs/>
          <w:lang w:eastAsia="zh-CN"/>
        </w:rPr>
        <w:t>.</w:t>
      </w:r>
    </w:p>
    <w:p>
      <w:pPr>
        <w:pStyle w:val="B1"/>
        <w:ind w:left="0" w:hanging="0"/>
        <w:rPr>
          <w:lang w:val="en-US" w:eastAsia="ko-KR"/>
        </w:rPr>
      </w:pPr>
      <w:r>
        <w:rPr>
          <w:lang w:val="en-US" w:eastAsia="ko-KR"/>
        </w:rPr>
        <w:t xml:space="preserve">Case 2: Private data communication across UPFs managed by the same SMF, the only </w:t>
      </w:r>
      <w:r>
        <w:rPr>
          <w:lang w:val="en-US" w:eastAsia="zh-CN"/>
        </w:rPr>
        <w:t xml:space="preserve">SMF </w:t>
      </w:r>
      <w:r>
        <w:rPr>
          <w:bCs/>
          <w:lang w:eastAsia="zh-CN"/>
        </w:rPr>
        <w:t xml:space="preserve">configures UPF1 the packet handling rules for the </w:t>
      </w:r>
      <w:r>
        <w:rPr>
          <w:lang w:val="en-US" w:eastAsia="ko-KR"/>
        </w:rPr>
        <w:t>5G LAN-type service and the PDU Sessions anchored at UPF1</w:t>
      </w:r>
      <w:r>
        <w:rPr>
          <w:bCs/>
          <w:lang w:eastAsia="zh-CN"/>
        </w:rPr>
        <w:t xml:space="preserve">, while configures UPF2 the packet handling rules for the </w:t>
      </w:r>
      <w:r>
        <w:rPr>
          <w:lang w:val="en-US" w:eastAsia="ko-KR"/>
        </w:rPr>
        <w:t>5G LAN-type service and the PDU Sessions anchored at UPF2</w:t>
      </w:r>
      <w:r>
        <w:rPr>
          <w:bCs/>
          <w:lang w:eastAsia="zh-CN"/>
        </w:rPr>
        <w:t>.</w:t>
      </w:r>
    </w:p>
    <w:p>
      <w:pPr>
        <w:pStyle w:val="B1"/>
        <w:ind w:left="0" w:hanging="0"/>
        <w:rPr/>
      </w:pPr>
      <w:r>
        <w:rPr>
          <w:lang w:val="en-US" w:eastAsia="ko-KR"/>
        </w:rPr>
        <w:t xml:space="preserve">Case 3: Private data communication across UPFs managed by different SMFs, the </w:t>
      </w:r>
      <w:r>
        <w:rPr>
          <w:lang w:val="en-US" w:eastAsia="zh-CN"/>
        </w:rPr>
        <w:t xml:space="preserve">SMF1 </w:t>
      </w:r>
      <w:r>
        <w:rPr>
          <w:bCs/>
          <w:lang w:eastAsia="zh-CN"/>
        </w:rPr>
        <w:t xml:space="preserve">configures UPF1 the packet handling rules for the </w:t>
      </w:r>
      <w:r>
        <w:rPr>
          <w:lang w:val="en-US" w:eastAsia="ko-KR"/>
        </w:rPr>
        <w:t>5G LAN-type service and the PDU Sessions anchored at UPF1</w:t>
      </w:r>
      <w:r>
        <w:rPr>
          <w:bCs/>
          <w:lang w:eastAsia="zh-CN"/>
        </w:rPr>
        <w:t xml:space="preserve">, while the SMF2 configures UPF2 the packet handling rules for the </w:t>
      </w:r>
      <w:r>
        <w:rPr>
          <w:lang w:val="en-US" w:eastAsia="ko-KR"/>
        </w:rPr>
        <w:t>5G LAN-type service and the PDU Sessions anchored at UPF2</w:t>
      </w:r>
      <w:r>
        <w:rPr>
          <w:bCs/>
          <w:lang w:eastAsia="zh-CN"/>
        </w:rPr>
        <w:t>.</w:t>
      </w:r>
    </w:p>
    <w:p>
      <w:pPr>
        <w:pStyle w:val="B1"/>
        <w:ind w:left="0" w:hanging="0"/>
        <w:rPr>
          <w:lang w:val="en-US" w:eastAsia="ko-KR"/>
        </w:rPr>
      </w:pPr>
      <w:r>
        <w:rPr>
          <w:lang w:val="en-US" w:eastAsia="ko-KR"/>
        </w:rPr>
        <w:t xml:space="preserve">Case 4: Private data communication in case of relocating UPFs due to UE mobility, the </w:t>
      </w:r>
      <w:r>
        <w:rPr>
          <w:lang w:val="en-US"/>
        </w:rPr>
        <w:t xml:space="preserve">SMF unbinds the handover PDU Session </w:t>
      </w:r>
      <w:r>
        <w:rPr>
          <w:lang w:val="en-US" w:eastAsia="ko-KR"/>
        </w:rPr>
        <w:t>to the 5GLAN-type service</w:t>
      </w:r>
      <w:r>
        <w:rPr>
          <w:lang w:val="en-US"/>
        </w:rPr>
        <w:t xml:space="preserve"> in the UPF2 and </w:t>
      </w:r>
      <w:r>
        <w:rPr>
          <w:bCs/>
          <w:lang w:eastAsia="zh-CN"/>
        </w:rPr>
        <w:t xml:space="preserve">configures UPF1 the packet handling rules for the </w:t>
      </w:r>
      <w:r>
        <w:rPr>
          <w:lang w:val="en-US" w:eastAsia="ko-KR"/>
        </w:rPr>
        <w:t>5G LAN-type service and the handover PDU Session</w:t>
      </w:r>
      <w:r>
        <w:rPr>
          <w:lang w:val="en-US"/>
        </w:rPr>
        <w:t>.</w:t>
      </w:r>
    </w:p>
    <w:p>
      <w:pPr>
        <w:pStyle w:val="Heading4"/>
        <w:ind w:left="1418" w:hanging="1418"/>
        <w:rPr/>
      </w:pPr>
      <w:bookmarkStart w:id="127" w:name="__RefHeading___Toc11148141"/>
      <w:bookmarkEnd w:id="127"/>
      <w:r>
        <w:rPr>
          <w:lang w:eastAsia="zh-CN"/>
        </w:rPr>
        <w:t>6.15.3.5</w:t>
        <w:tab/>
        <w:t>Procedures</w:t>
      </w:r>
    </w:p>
    <w:p>
      <w:pPr>
        <w:pStyle w:val="Heading5"/>
        <w:ind w:left="1701" w:hanging="1701"/>
        <w:rPr/>
      </w:pPr>
      <w:bookmarkStart w:id="128" w:name="__RefHeading___Toc11148142"/>
      <w:bookmarkEnd w:id="128"/>
      <w:r>
        <w:rPr/>
        <w:t>6.</w:t>
      </w:r>
      <w:r>
        <w:rPr/>
        <w:t>15</w:t>
      </w:r>
      <w:r>
        <w:rPr/>
        <w:t>.</w:t>
      </w:r>
      <w:r>
        <w:rPr/>
        <w:t>3.5.1</w:t>
        <w:tab/>
        <w:t>UP path (re)selection by the PMF</w:t>
      </w:r>
    </w:p>
    <w:p>
      <w:pPr>
        <w:pStyle w:val="Normal"/>
        <w:rPr>
          <w:rFonts w:eastAsia="MS Mincho;Yu Gothic"/>
        </w:rPr>
      </w:pPr>
      <w:r>
        <w:rPr>
          <w:rFonts w:eastAsia="MS Mincho;Yu Gothic"/>
        </w:rPr>
        <w:t>Figure 6.15.3.5.1-1 depicts t</w:t>
      </w:r>
      <w:r>
        <w:rPr>
          <w:rFonts w:eastAsia="MS Mincho;Yu Gothic"/>
        </w:rPr>
        <w:t xml:space="preserve">he procedure of </w:t>
      </w:r>
      <w:r>
        <w:rPr>
          <w:rFonts w:eastAsia="MS Mincho;Yu Gothic"/>
        </w:rPr>
        <w:t>(re)selection of UP path for efficient 5GLAN communication.</w:t>
      </w:r>
    </w:p>
    <w:p>
      <w:pPr>
        <w:pStyle w:val="TH"/>
        <w:rPr/>
      </w:pPr>
      <w:r>
        <w:rPr/>
        <w:object w:dxaOrig="13034" w:dyaOrig="11160">
          <v:shapetype id="_x0000_tole_rId58" coordsize="21600,21600" o:spt="ole_rId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8" type="_x0000_tole_rId58" style="width:390.35pt;height:334.8pt" filled="f" o:ole="">
            <v:imagedata r:id="rId59" o:title=""/>
          </v:shape>
          <o:OLEObject Type="Embed" ProgID="" ShapeID="ole_rId58" DrawAspect="Content" ObjectID="_712810557" r:id="rId58"/>
        </w:object>
      </w:r>
    </w:p>
    <w:p>
      <w:pPr>
        <w:pStyle w:val="TF"/>
        <w:rPr/>
      </w:pPr>
      <w:r>
        <w:rPr/>
        <w:t>Figure 6.15.4.5.1-1: Procedure of UP path (re)selection for efficient 5GLAN communication</w:t>
      </w:r>
    </w:p>
    <w:p>
      <w:pPr>
        <w:pStyle w:val="B1"/>
        <w:rPr>
          <w:lang w:eastAsia="zh-CN"/>
        </w:rPr>
      </w:pPr>
      <w:r>
        <w:rPr/>
        <w:t>1.</w:t>
        <w:tab/>
        <w:t>The SMF is establishing a PDU Session for a UE to access a 5G LAN-type service. The SMF subscribes to receive notifications of UP path (re)selection decision for the PDU Session from the PMF. In the subscription, the SMF provides UE location information, UE IP address, PDU Session information (e.g. PDU Session ID), and information (e.g. PDU Session correlation information like 5GLAN group ID etc,) in the PCC rules obtained from the PCF to the PMF.</w:t>
      </w:r>
    </w:p>
    <w:p>
      <w:pPr>
        <w:pStyle w:val="B1"/>
        <w:rPr/>
      </w:pPr>
      <w:r>
        <w:rPr>
          <w:lang w:eastAsia="zh-CN"/>
        </w:rPr>
        <w:t>2.</w:t>
        <w:tab/>
      </w:r>
      <w:r>
        <w:rPr>
          <w:lang w:eastAsia="zh-CN"/>
        </w:rPr>
        <w:t>T</w:t>
      </w:r>
      <w:r>
        <w:rPr>
          <w:lang w:eastAsia="zh-CN"/>
        </w:rPr>
        <w:t>he PMF selects UP path for the PDU Session according to the SMF subscription, UPF information, and local configuration. The UP path selection decision takes into account other PDU Sessions that are correlated to this PDU Session.</w:t>
      </w:r>
    </w:p>
    <w:p>
      <w:pPr>
        <w:pStyle w:val="B1"/>
        <w:rPr/>
      </w:pPr>
      <w:r>
        <w:rPr>
          <w:lang w:eastAsia="zh-CN"/>
        </w:rPr>
        <w:tab/>
        <w:t>In this step, the PMF can determine or update the composition (e.g. UPFs) and/or the structure (e.g. interconnection between UPFs) of the Backbone UP of the 5G LAN-type service for efficient 5GLAN communication.</w:t>
      </w:r>
    </w:p>
    <w:p>
      <w:pPr>
        <w:pStyle w:val="B1"/>
        <w:rPr/>
      </w:pPr>
      <w:r>
        <w:rPr>
          <w:lang w:eastAsia="zh-CN"/>
        </w:rPr>
        <w:t>3.</w:t>
        <w:tab/>
        <w:t>The PMF (a) notifies the SMF of the UP path selection decision and (b) (optionally) configures or reconfigures the Backbone UP of the 5G LAN-type service. The substep (b) includes configuring Nx connection(s) and is performed via a selected SMF; it is optional when the Backbone UP has already been configured and there is no change to the Backbone UP introduced in the step 2.</w:t>
      </w:r>
    </w:p>
    <w:p>
      <w:pPr>
        <w:pStyle w:val="EditorsNote"/>
        <w:rPr/>
      </w:pPr>
      <w:r>
        <w:rPr/>
        <w:t>Editor's note:</w:t>
        <w:tab/>
        <w:t>It is FFS how the PMF selects an SMF for the substep 3b.</w:t>
      </w:r>
    </w:p>
    <w:p>
      <w:pPr>
        <w:pStyle w:val="B1"/>
        <w:rPr/>
      </w:pPr>
      <w:r>
        <w:rPr>
          <w:lang w:eastAsia="zh-CN"/>
        </w:rPr>
        <w:t>4.</w:t>
        <w:tab/>
        <w:t>The SMF configures the UP path for the PDU Session according to the UP path selection decision received from the PMF.</w:t>
      </w:r>
    </w:p>
    <w:p>
      <w:pPr>
        <w:pStyle w:val="B1"/>
        <w:rPr>
          <w:lang w:val="en-US" w:eastAsia="zh-CN"/>
        </w:rPr>
      </w:pPr>
      <w:r>
        <w:rPr>
          <w:lang w:val="en-US" w:eastAsia="ko-KR"/>
        </w:rPr>
        <w:tab/>
        <w:t xml:space="preserve">In this step, the SMF </w:t>
      </w:r>
      <w:r>
        <w:rPr>
          <w:bCs/>
          <w:lang w:eastAsia="zh-CN"/>
        </w:rPr>
        <w:t xml:space="preserve">configures packet handling rules in the UPF to bind the PDU Session with the 5G LAN-type service so that the UPF can identify traffic of the </w:t>
      </w:r>
      <w:r>
        <w:rPr/>
        <w:t>5G LAN-type service</w:t>
      </w:r>
      <w:r>
        <w:rPr>
          <w:bCs/>
          <w:lang w:eastAsia="zh-CN"/>
        </w:rPr>
        <w:t xml:space="preserve"> for proper packet handling (e.g. marking, steering).</w:t>
      </w:r>
    </w:p>
    <w:p>
      <w:pPr>
        <w:pStyle w:val="B1"/>
        <w:rPr>
          <w:lang w:eastAsia="zh-CN"/>
        </w:rPr>
      </w:pPr>
      <w:r>
        <w:rPr>
          <w:lang w:eastAsia="zh-CN"/>
        </w:rPr>
        <w:t>5.</w:t>
        <w:tab/>
        <w:t>The PMF receives a trigger for UP path reselection for the PDU Session.</w:t>
      </w:r>
    </w:p>
    <w:p>
      <w:pPr>
        <w:pStyle w:val="B1"/>
        <w:rPr/>
      </w:pPr>
      <w:r>
        <w:rPr>
          <w:lang w:eastAsia="zh-CN"/>
        </w:rPr>
        <w:tab/>
        <w:t>(1) A update to the subscription in step 1, received from the SMF.</w:t>
      </w:r>
    </w:p>
    <w:p>
      <w:pPr>
        <w:pStyle w:val="B1"/>
        <w:rPr/>
      </w:pPr>
      <w:r>
        <w:rPr>
          <w:lang w:eastAsia="zh-CN"/>
        </w:rPr>
        <w:tab/>
        <w:t>(2) A subscription to UP path (re)selection decision is created, modified or removed for a PDU Session that is correlated to this PDU Session.</w:t>
      </w:r>
    </w:p>
    <w:p>
      <w:pPr>
        <w:pStyle w:val="B1"/>
        <w:rPr>
          <w:lang w:eastAsia="zh-CN"/>
        </w:rPr>
      </w:pPr>
      <w:r>
        <w:rPr>
          <w:lang w:eastAsia="zh-CN"/>
        </w:rPr>
        <w:tab/>
        <w:t>(3) Other factors, e.g. load change in UPF.</w:t>
      </w:r>
    </w:p>
    <w:p>
      <w:pPr>
        <w:pStyle w:val="B1"/>
        <w:rPr/>
      </w:pPr>
      <w:r>
        <w:rPr>
          <w:lang w:eastAsia="zh-CN"/>
        </w:rPr>
        <w:t>6.</w:t>
        <w:tab/>
        <w:t>The PMF reselects UP path for the PDU Session according to the trigger(s) (and the information associated with the trigger(s)). The UP path selection decision takes into account other PDU Sessions that are correlated to this PDU Session.</w:t>
      </w:r>
    </w:p>
    <w:p>
      <w:pPr>
        <w:pStyle w:val="B1"/>
        <w:rPr/>
      </w:pPr>
      <w:r>
        <w:rPr>
          <w:lang w:eastAsia="zh-CN"/>
        </w:rPr>
        <w:tab/>
        <w:t>In this step, the PMF can update the composition (e.g. UPFs) and/or the structure (e.g. interconnection between UPFs) of the Backbone UP of the 5G LAN-type service for efficient 5GLAN communication..</w:t>
      </w:r>
    </w:p>
    <w:p>
      <w:pPr>
        <w:pStyle w:val="B1"/>
        <w:rPr/>
      </w:pPr>
      <w:r>
        <w:rPr>
          <w:lang w:eastAsia="zh-CN"/>
        </w:rPr>
        <w:t>7.</w:t>
        <w:tab/>
        <w:t>The PMF (a) notifies the SMF of the UP path reselection decision for the PDU Session and (b) (optionally) reconfigures the Backbone UP. The substep (b) includes configuring Nx connection(s) and is performed via a selected SMF; it is optional if there is no change to the Backbone UP introduced in the step 6.</w:t>
      </w:r>
    </w:p>
    <w:p>
      <w:pPr>
        <w:pStyle w:val="EditorsNote"/>
        <w:rPr/>
      </w:pPr>
      <w:r>
        <w:rPr/>
        <w:t>Editor's note:</w:t>
        <w:tab/>
        <w:t>It is FFS how the PMF selects an SMF for the substep 7b.</w:t>
      </w:r>
    </w:p>
    <w:p>
      <w:pPr>
        <w:pStyle w:val="B1"/>
        <w:rPr/>
      </w:pPr>
      <w:r>
        <w:rPr>
          <w:lang w:eastAsia="zh-CN"/>
        </w:rPr>
        <w:t>8.</w:t>
        <w:tab/>
        <w:t>The SMF reconfigures the UP path for the PDU Session according to the UP path reselection decision received from the PMF. This step happens during PDU Session modification.</w:t>
      </w:r>
    </w:p>
    <w:p>
      <w:pPr>
        <w:pStyle w:val="B1"/>
        <w:rPr>
          <w:lang w:val="en-US" w:eastAsia="zh-CN"/>
        </w:rPr>
      </w:pPr>
      <w:r>
        <w:rPr>
          <w:lang w:val="en-US" w:eastAsia="ko-KR"/>
        </w:rPr>
        <w:tab/>
        <w:t xml:space="preserve">In this step, the SMF </w:t>
      </w:r>
      <w:r>
        <w:rPr>
          <w:bCs/>
          <w:lang w:eastAsia="zh-CN"/>
        </w:rPr>
        <w:t>configures packet handling rules in the UPF to bind the PDU Session with the 5G LAN-type service</w:t>
      </w:r>
      <w:r>
        <w:rPr/>
        <w:t>,</w:t>
      </w:r>
      <w:r>
        <w:rPr>
          <w:bCs/>
          <w:lang w:eastAsia="zh-CN"/>
        </w:rPr>
        <w:t xml:space="preserve"> so that the UPF can identify traffic of the </w:t>
      </w:r>
      <w:r>
        <w:rPr/>
        <w:t>5G LAN-type service</w:t>
      </w:r>
      <w:r>
        <w:rPr>
          <w:bCs/>
          <w:lang w:eastAsia="zh-CN"/>
        </w:rPr>
        <w:t xml:space="preserve"> for proper handling (e.g. marking, steering).</w:t>
      </w:r>
    </w:p>
    <w:p>
      <w:pPr>
        <w:pStyle w:val="B1"/>
        <w:rPr>
          <w:lang w:eastAsia="ko-KR"/>
        </w:rPr>
      </w:pPr>
      <w:r>
        <w:rPr>
          <w:lang w:eastAsia="zh-CN"/>
        </w:rPr>
        <w:t>9.</w:t>
        <w:tab/>
        <w:t>The SMF-1 unsubscribes from the PMF for the PDU Session when the PDU Session is released or when the UP connection of the PDU Session is deactivated. The subscription can trigger the PMF to perform UP path reselection for the PDU Sessions correlated to this PDU Session.</w:t>
      </w:r>
    </w:p>
    <w:p>
      <w:pPr>
        <w:pStyle w:val="Heading5"/>
        <w:ind w:left="1701" w:hanging="1701"/>
        <w:rPr/>
      </w:pPr>
      <w:bookmarkStart w:id="129" w:name="__RefHeading___Toc11148143"/>
      <w:bookmarkEnd w:id="129"/>
      <w:r>
        <w:rPr/>
        <w:t>6.</w:t>
      </w:r>
      <w:r>
        <w:rPr/>
        <w:t>15</w:t>
      </w:r>
      <w:r>
        <w:rPr/>
        <w:t>.</w:t>
      </w:r>
      <w:r>
        <w:rPr/>
        <w:t>3</w:t>
      </w:r>
      <w:r>
        <w:rPr/>
        <w:t>.</w:t>
      </w:r>
      <w:r>
        <w:rPr/>
        <w:t>5.2</w:t>
        <w:tab/>
        <w:t>Address resolution</w:t>
      </w:r>
    </w:p>
    <w:p>
      <w:pPr>
        <w:pStyle w:val="Normal"/>
        <w:rPr>
          <w:rFonts w:eastAsia="MS Mincho;Yu Gothic"/>
        </w:rPr>
      </w:pPr>
      <w:r>
        <w:rPr>
          <w:rFonts w:eastAsia="MS Mincho;Yu Gothic"/>
        </w:rPr>
        <w:t>Figure 6.15.3.5.2-1 depicts t</w:t>
      </w:r>
      <w:r>
        <w:rPr>
          <w:rFonts w:eastAsia="MS Mincho;Yu Gothic"/>
        </w:rPr>
        <w:t xml:space="preserve">he procedure of </w:t>
      </w:r>
      <w:r>
        <w:rPr>
          <w:rFonts w:eastAsia="MS Mincho;Yu Gothic"/>
        </w:rPr>
        <w:t>resolving an unknown network address during user plane data forwarding in the Backbone UP to support 5GLAN communication.</w:t>
      </w:r>
    </w:p>
    <w:p>
      <w:pPr>
        <w:pStyle w:val="TH"/>
        <w:rPr>
          <w:lang w:val="en-US" w:eastAsia="zh-CN"/>
        </w:rPr>
      </w:pPr>
      <w:r>
        <w:rPr/>
        <w:object w:dxaOrig="8160" w:dyaOrig="8085">
          <v:shapetype id="_x0000_tole_rId60" coordsize="21600,21600" o:spt="ole_rId6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0" type="_x0000_tole_rId60" style="width:265.2pt;height:262.75pt" filled="f" o:ole="">
            <v:imagedata r:id="rId61" o:title=""/>
          </v:shape>
          <o:OLEObject Type="Embed" ProgID="" ShapeID="ole_rId60" DrawAspect="Content" ObjectID="_1517302757" r:id="rId60"/>
        </w:object>
      </w:r>
    </w:p>
    <w:p>
      <w:pPr>
        <w:pStyle w:val="TF"/>
        <w:rPr/>
      </w:pPr>
      <w:r>
        <w:rPr/>
        <w:t>Figure 6.15.</w:t>
      </w:r>
      <w:r>
        <w:rPr>
          <w:lang w:val="en-US"/>
        </w:rPr>
        <w:t>3</w:t>
      </w:r>
      <w:r>
        <w:rPr/>
        <w:t>.5.2-1: Procedure of resolving a network address during user plane forwarding</w:t>
      </w:r>
    </w:p>
    <w:p>
      <w:pPr>
        <w:pStyle w:val="Normal"/>
        <w:rPr/>
      </w:pPr>
      <w:r>
        <w:rPr/>
        <w:t>The UPF receives UL traffic destined to a unknown network address, which may be a unicast address pointing to one UE or a multicast address pointing to multiple UEs. The UPF identifies the 5GLAN Group that the traffic belongs to according to the UP tunnel information and preconfigured mapping between UP tunnel and 5GLAN Group.</w:t>
      </w:r>
    </w:p>
    <w:p>
      <w:pPr>
        <w:pStyle w:val="B1"/>
        <w:rPr/>
      </w:pPr>
      <w:r>
        <w:rPr/>
        <w:t>1.</w:t>
        <w:tab/>
        <w:t>The PSA UPF subscribes to receive location information of the PSA associated with the network address for the 5GLAN Group from the PMF via the SMF. The SMF provides information identifying the 5GLAN group and the unknown address to PMF for this subscription.</w:t>
      </w:r>
    </w:p>
    <w:p>
      <w:pPr>
        <w:pStyle w:val="B1"/>
        <w:rPr/>
      </w:pPr>
      <w:r>
        <w:rPr/>
        <w:t>2.</w:t>
        <w:tab/>
        <w:t>The PMF optionally responds to the PSA UPF via the SMF by including the subscribed information in the response.</w:t>
      </w:r>
    </w:p>
    <w:p>
      <w:pPr>
        <w:pStyle w:val="B1"/>
        <w:rPr/>
      </w:pPr>
      <w:r>
        <w:rPr/>
        <w:t>3.</w:t>
        <w:tab/>
        <w:t>When the subscribed information changes, the PMF notifies the PSA UPF via the SMF about the change. This step may take place immediately after the PMF receives the subscription from the PSA UPF in step 1; in this case, this step servers as a response to the subscription, and the response in the step 2 is optional.</w:t>
      </w:r>
    </w:p>
    <w:p>
      <w:pPr>
        <w:pStyle w:val="B1"/>
        <w:rPr/>
      </w:pPr>
      <w:r>
        <w:rPr/>
        <w:t>5.</w:t>
        <w:tab/>
        <w:t>Using the location information of PSA, the UPF identifies the respective Nx connection and routes the data traffic using the identified Nx connection.</w:t>
      </w:r>
    </w:p>
    <w:p>
      <w:pPr>
        <w:pStyle w:val="B1"/>
        <w:rPr/>
      </w:pPr>
      <w:r>
        <w:rPr/>
        <w:t>6.</w:t>
        <w:tab/>
        <w:t>When the PSA UPF detects that there is no data activity associated with the network address for the 5GLAN Group, the PSA UPF removes location information of PSA associated with the network address from its local storage and unsubscribes from the PMF via the SMF.</w:t>
      </w:r>
    </w:p>
    <w:p>
      <w:pPr>
        <w:pStyle w:val="Heading5"/>
        <w:ind w:left="1701" w:hanging="1701"/>
        <w:rPr/>
      </w:pPr>
      <w:bookmarkStart w:id="130" w:name="__RefHeading___Toc11148144"/>
      <w:bookmarkEnd w:id="130"/>
      <w:r>
        <w:rPr/>
        <w:t>6</w:t>
      </w:r>
      <w:r>
        <w:rPr/>
        <w:t>.</w:t>
      </w:r>
      <w:r>
        <w:rPr/>
        <w:t>15</w:t>
      </w:r>
      <w:r>
        <w:rPr/>
        <w:t>.</w:t>
      </w:r>
      <w:r>
        <w:rPr/>
        <w:t>3</w:t>
      </w:r>
      <w:r>
        <w:rPr/>
        <w:t>.</w:t>
      </w:r>
      <w:r>
        <w:rPr/>
        <w:t>5.3</w:t>
      </w:r>
      <w:r>
        <w:rPr/>
        <w:tab/>
      </w:r>
      <w:r>
        <w:rPr/>
        <w:t>Correlate the PDU sessions that access to the same 5G LAN-type service</w:t>
      </w:r>
    </w:p>
    <w:p>
      <w:pPr>
        <w:pStyle w:val="B1"/>
        <w:ind w:left="0" w:hanging="0"/>
        <w:rPr/>
      </w:pPr>
      <w:r>
        <w:rPr>
          <w:rFonts w:eastAsia="MS Mincho;Yu Gothic"/>
        </w:rPr>
        <w:t>Figure 6.15.3.5.3-1 depicts t</w:t>
      </w:r>
      <w:r>
        <w:rPr>
          <w:rFonts w:eastAsia="MS Mincho;Yu Gothic"/>
        </w:rPr>
        <w:t xml:space="preserve">he procedure of </w:t>
      </w:r>
      <w:r>
        <w:rPr>
          <w:lang w:val="en-US" w:eastAsia="ko-KR"/>
        </w:rPr>
        <w:t>correlating the PDU sessions that access to the same 5G LAN-type service:</w:t>
      </w:r>
    </w:p>
    <w:p>
      <w:pPr>
        <w:pStyle w:val="TH"/>
        <w:rPr>
          <w:lang w:eastAsia="ko-KR"/>
        </w:rPr>
      </w:pPr>
      <w:r>
        <w:rPr>
          <w:lang w:eastAsia="ko-KR"/>
        </w:rPr>
        <w:object w:dxaOrig="15435" w:dyaOrig="4815">
          <v:shapetype id="_x0000_tole_rId62" coordsize="21600,21600" o:spt="ole_rId6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2" type="_x0000_tole_rId62" style="width:476.15pt;height:148.3pt" filled="f" o:ole="">
            <v:imagedata r:id="rId63" o:title=""/>
          </v:shape>
          <o:OLEObject Type="Embed" ProgID="" ShapeID="ole_rId62" DrawAspect="Content" ObjectID="_40251690" r:id="rId62"/>
        </w:object>
      </w:r>
    </w:p>
    <w:p>
      <w:pPr>
        <w:pStyle w:val="TF"/>
        <w:rPr/>
      </w:pPr>
      <w:r>
        <w:rPr/>
        <w:t xml:space="preserve">Figure 6.15.3.5.3-1: </w:t>
      </w:r>
      <w:r>
        <w:rPr>
          <w:lang w:eastAsia="ko-KR"/>
        </w:rPr>
        <w:t>Correlate the PDU sessions that access to the same 5G LAN-type service</w:t>
      </w:r>
    </w:p>
    <w:p>
      <w:pPr>
        <w:pStyle w:val="B1"/>
        <w:rPr>
          <w:lang w:val="en-US"/>
        </w:rPr>
      </w:pPr>
      <w:r>
        <w:rPr>
          <w:lang w:val="en-US"/>
        </w:rPr>
        <w:t>1.</w:t>
        <w:tab/>
        <w:t>The UE requests the PDU Session to a 5G LAN-type service.</w:t>
      </w:r>
    </w:p>
    <w:p>
      <w:pPr>
        <w:pStyle w:val="B1"/>
        <w:rPr/>
      </w:pPr>
      <w:r>
        <w:rPr>
          <w:lang w:val="en-US"/>
        </w:rPr>
        <w:t>2.</w:t>
        <w:tab/>
        <w:t>PMF manages the UP paths as described in clause </w:t>
      </w:r>
      <w:r>
        <w:rPr/>
        <w:t>6.</w:t>
      </w:r>
      <w:r>
        <w:rPr/>
        <w:t>15</w:t>
      </w:r>
      <w:r>
        <w:rPr/>
        <w:t>.</w:t>
      </w:r>
      <w:r>
        <w:rPr/>
        <w:t>4.5.1</w:t>
      </w:r>
      <w:r>
        <w:rPr>
          <w:lang w:val="en-US" w:eastAsia="ko-KR"/>
        </w:rPr>
        <w:t>.</w:t>
      </w:r>
    </w:p>
    <w:p>
      <w:pPr>
        <w:pStyle w:val="B1"/>
        <w:rPr>
          <w:lang w:val="en-US" w:eastAsia="ko-KR"/>
        </w:rPr>
      </w:pPr>
      <w:r>
        <w:rPr>
          <w:lang w:val="en-US"/>
        </w:rPr>
        <w:t>3.</w:t>
        <w:tab/>
        <w:t>I</w:t>
      </w:r>
      <w:r>
        <w:rPr>
          <w:lang w:val="en-US" w:eastAsia="zh-CN"/>
        </w:rPr>
        <w:t>n order to</w:t>
      </w:r>
      <w:r>
        <w:rPr>
          <w:lang w:val="en-US" w:eastAsia="ko-KR"/>
        </w:rPr>
        <w:t xml:space="preserve"> bind the UE PDU Session to the 5G LAN-type service, the SMF </w:t>
      </w:r>
      <w:r>
        <w:rPr>
          <w:bCs/>
          <w:lang w:eastAsia="zh-CN"/>
        </w:rPr>
        <w:t xml:space="preserve">configures packet handling rules for the </w:t>
      </w:r>
      <w:r>
        <w:rPr>
          <w:lang w:val="en-US" w:eastAsia="ko-KR"/>
        </w:rPr>
        <w:t>5G LAN-type service and the UE PDU Session</w:t>
      </w:r>
      <w:r>
        <w:rPr>
          <w:bCs/>
          <w:lang w:eastAsia="zh-CN"/>
        </w:rPr>
        <w:t xml:space="preserve"> in the UPF</w:t>
      </w:r>
      <w:r>
        <w:rPr>
          <w:lang w:val="en-US" w:eastAsia="zh-CN"/>
        </w:rPr>
        <w:t xml:space="preserve"> </w:t>
      </w:r>
      <w:r>
        <w:rPr>
          <w:lang w:val="en-US" w:eastAsia="ko-KR"/>
        </w:rPr>
        <w:t>in the following way:</w:t>
      </w:r>
    </w:p>
    <w:p>
      <w:pPr>
        <w:pStyle w:val="B2"/>
        <w:rPr>
          <w:lang w:val="en-US"/>
        </w:rPr>
      </w:pPr>
      <w:r>
        <w:rPr>
          <w:lang w:val="en-US"/>
        </w:rPr>
        <w:t>-</w:t>
        <w:tab/>
        <w:t>set the forwarding rules (UE address/VID, session tunnel information, identifier of the 5GLAN group) for the UE PDU Session in the UPF, which indicate the UPF to transfer the traffic from the UL path of UE PDU Session based on the routing rules corresponding to the identifier of the 5GLAN group.</w:t>
      </w:r>
    </w:p>
    <w:p>
      <w:pPr>
        <w:pStyle w:val="B2"/>
        <w:rPr>
          <w:lang w:val="en-US"/>
        </w:rPr>
      </w:pPr>
      <w:r>
        <w:rPr>
          <w:lang w:val="en-US"/>
        </w:rPr>
        <w:t>-</w:t>
        <w:tab/>
        <w:t>update the routing rules corresponding to the identifier of the 5GLAN group in the UPF, which allow the UPF to transfer the traffic destined to the UE address on the UE PDU Session.</w:t>
      </w:r>
    </w:p>
    <w:p>
      <w:pPr>
        <w:pStyle w:val="B1"/>
        <w:rPr>
          <w:lang w:val="en-US"/>
        </w:rPr>
      </w:pPr>
      <w:r>
        <w:rPr>
          <w:lang w:val="en-US"/>
        </w:rPr>
        <w:t>4.</w:t>
        <w:tab/>
      </w:r>
      <w:r>
        <w:rPr>
          <w:lang w:val="en-US" w:eastAsia="zh-CN"/>
        </w:rPr>
        <w:t xml:space="preserve">UPF performs routing for traffic from/to the UE PDU Session </w:t>
      </w:r>
      <w:r>
        <w:rPr/>
        <w:t>in Backbone UP</w:t>
      </w:r>
      <w:r>
        <w:rPr>
          <w:lang w:val="en-US" w:eastAsia="ko-KR"/>
        </w:rPr>
        <w:t>. This is described in clause </w:t>
      </w:r>
      <w:r>
        <w:rPr/>
        <w:t>6.</w:t>
      </w:r>
      <w:r>
        <w:rPr/>
        <w:t>15</w:t>
      </w:r>
      <w:r>
        <w:rPr/>
        <w:t>.</w:t>
      </w:r>
      <w:r>
        <w:rPr/>
        <w:t>4.5.2.</w:t>
      </w:r>
    </w:p>
    <w:p>
      <w:pPr>
        <w:pStyle w:val="Heading3"/>
        <w:rPr>
          <w:lang w:eastAsia="zh-CN"/>
        </w:rPr>
      </w:pPr>
      <w:bookmarkStart w:id="131" w:name="__RefHeading___Toc11148145"/>
      <w:bookmarkEnd w:id="131"/>
      <w:r>
        <w:rPr>
          <w:lang w:eastAsia="zh-CN"/>
        </w:rPr>
        <w:t>6.15.4</w:t>
        <w:tab/>
      </w:r>
      <w:r>
        <w:rPr/>
        <w:t xml:space="preserve">Impacts on </w:t>
      </w:r>
      <w:r>
        <w:rPr>
          <w:lang w:eastAsia="zh-CN"/>
        </w:rPr>
        <w:t>E</w:t>
      </w:r>
      <w:r>
        <w:rPr/>
        <w:t xml:space="preserve">xisting </w:t>
      </w:r>
      <w:r>
        <w:rPr>
          <w:lang w:eastAsia="zh-CN"/>
        </w:rPr>
        <w:t>N</w:t>
      </w:r>
      <w:r>
        <w:rPr/>
        <w:t xml:space="preserve">odes and </w:t>
      </w:r>
      <w:r>
        <w:rPr>
          <w:lang w:eastAsia="zh-CN"/>
        </w:rPr>
        <w:t>F</w:t>
      </w:r>
      <w:r>
        <w:rPr/>
        <w:t>unctionality</w:t>
      </w:r>
    </w:p>
    <w:p>
      <w:pPr>
        <w:pStyle w:val="EditorsNote"/>
        <w:rPr/>
      </w:pPr>
      <w:r>
        <w:rPr>
          <w:lang w:val="en-GB" w:eastAsia="ja-JP"/>
        </w:rPr>
        <w:t>Editor's note:</w:t>
      </w:r>
      <w:r>
        <w:rPr/>
        <w:tab/>
        <w:t>This clause captures impacts on existing 3GPP nodes and functional elements.</w:t>
      </w:r>
    </w:p>
    <w:p>
      <w:pPr>
        <w:pStyle w:val="Normal"/>
        <w:rPr/>
      </w:pPr>
      <w:r>
        <w:rPr/>
      </w:r>
    </w:p>
    <w:p>
      <w:pPr>
        <w:pStyle w:val="Heading3"/>
        <w:rPr/>
      </w:pPr>
      <w:bookmarkStart w:id="132" w:name="__RefHeading___Toc11148146"/>
      <w:bookmarkEnd w:id="132"/>
      <w:r>
        <w:rPr>
          <w:lang w:eastAsia="zh-CN"/>
        </w:rPr>
        <w:t>6.15.5</w:t>
        <w:tab/>
        <w:t>Solution Evaluation</w:t>
      </w:r>
    </w:p>
    <w:p>
      <w:pPr>
        <w:pStyle w:val="EditorsNote"/>
        <w:rPr>
          <w:lang w:val="en-US"/>
        </w:rPr>
      </w:pPr>
      <w:r>
        <w:rPr>
          <w:lang w:val="en-GB" w:eastAsia="ja-JP"/>
        </w:rPr>
        <w:t>Editor's note:</w:t>
      </w:r>
      <w:r>
        <w:rPr/>
        <w:tab/>
        <w:t>This clause provides an evaluation of this solution.</w:t>
      </w:r>
    </w:p>
    <w:p>
      <w:pPr>
        <w:pStyle w:val="Normal"/>
        <w:rPr>
          <w:lang w:val="en-US"/>
        </w:rPr>
      </w:pPr>
      <w:r>
        <w:rPr>
          <w:lang w:val="en-US"/>
        </w:rPr>
      </w:r>
    </w:p>
    <w:p>
      <w:pPr>
        <w:pStyle w:val="Heading2"/>
        <w:rPr>
          <w:lang w:eastAsia="ko-KR"/>
        </w:rPr>
      </w:pPr>
      <w:bookmarkStart w:id="133" w:name="__RefHeading___Toc11148147"/>
      <w:bookmarkEnd w:id="133"/>
      <w:r>
        <w:rPr>
          <w:lang w:eastAsia="ko-KR"/>
        </w:rPr>
        <w:t>6.16</w:t>
        <w:tab/>
        <w:t>Solution #16: Enhancements to support Deterministic Services</w:t>
      </w:r>
    </w:p>
    <w:p>
      <w:pPr>
        <w:pStyle w:val="Heading3"/>
        <w:rPr>
          <w:lang w:eastAsia="ko-KR"/>
        </w:rPr>
      </w:pPr>
      <w:bookmarkStart w:id="134" w:name="__RefHeading___Toc11148148"/>
      <w:bookmarkEnd w:id="134"/>
      <w:r>
        <w:rPr>
          <w:lang w:eastAsia="ko-KR"/>
        </w:rPr>
        <w:t>6.16.1</w:t>
        <w:tab/>
        <w:t>Description</w:t>
      </w:r>
    </w:p>
    <w:p>
      <w:pPr>
        <w:pStyle w:val="Normal"/>
        <w:rPr>
          <w:lang w:eastAsia="ko-KR"/>
        </w:rPr>
      </w:pPr>
      <w:r>
        <w:rPr>
          <w:lang w:eastAsia="ko-KR"/>
        </w:rPr>
        <w:t xml:space="preserve">This is a solution proposal for Key Issue #3. This solution proposes enhancement needed to 5G System in order to support deterministic services that require </w:t>
      </w:r>
      <w:r>
        <w:rPr/>
        <w:t>guarantee packet delivery within a "bounded time window".</w:t>
      </w:r>
    </w:p>
    <w:p>
      <w:pPr>
        <w:pStyle w:val="Normal"/>
        <w:rPr>
          <w:b/>
          <w:b/>
        </w:rPr>
      </w:pPr>
      <w:r>
        <w:rPr>
          <w:b/>
        </w:rPr>
        <w:t>Implication of Deterministic services (TSN) on 5G System:</w:t>
      </w:r>
    </w:p>
    <w:p>
      <w:pPr>
        <w:pStyle w:val="Normal"/>
        <w:rPr/>
      </w:pPr>
      <w:r>
        <w:rPr>
          <w:lang w:eastAsia="ko-KR"/>
        </w:rPr>
        <w:t xml:space="preserve">In the strictest case where a message arrives at the 5GS guaranteed at a defined time instance and has to be delivered at another defined time instance, the relevant QoS parameter to support this message may be a fixed, exact delay value (with very tight lower and upper bound around that target delay value). Note this value can be split between UE (using a buffer) and the rest of the 5GS in the downlink direction. A generalized view of a possible requirement for a deterministic traffic flow is shown in Figure 6.16.1-1. In case the arrival time is only defined within a certain time window, but the message has to be delivered at a defined time instance, a fixed, exact delay value cannot capture the varying delay that has to be achieved in order to deliver the message correctly. The equivalent allowed delay (both minimum and maximum) for the TSC system can be calculated provided that the allowed egress jitter (e.g. size of egress time window) is equal to or larger than the ingress jitter. If not, a maximum delay can be derived and the TSC system may need an internal </w:t>
      </w:r>
      <w:r>
        <w:rPr>
          <w:i/>
          <w:lang w:eastAsia="ko-KR"/>
        </w:rPr>
        <w:t>"hold-and-forward"</w:t>
      </w:r>
      <w:r>
        <w:rPr>
          <w:lang w:eastAsia="ko-KR"/>
        </w:rPr>
        <w:t xml:space="preserve"> function (at the UPF over N6 for UL and at the UE over N60 for DL as an option) to meet the requirements of the egress window. In this case, the exact delay that has to be achieved by 5GS can only be calculated after the message has been received.</w:t>
      </w:r>
    </w:p>
    <w:p>
      <w:pPr>
        <w:pStyle w:val="TH"/>
        <w:rPr/>
      </w:pPr>
      <w:r>
        <w:rPr/>
        <w:object w:dxaOrig="9498" w:dyaOrig="990">
          <v:shapetype id="_x0000_tole_rId64" coordsize="21600,21600" o:spt="ole_rId6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4" type="_x0000_tole_rId64" style="width:458.75pt;height:47.9pt" filled="f" o:ole="">
            <v:imagedata r:id="rId65" o:title=""/>
          </v:shape>
          <o:OLEObject Type="Embed" ProgID="" ShapeID="ole_rId64" DrawAspect="Content" ObjectID="_1206662581" r:id="rId64"/>
        </w:object>
      </w:r>
    </w:p>
    <w:p>
      <w:pPr>
        <w:pStyle w:val="TF"/>
        <w:rPr>
          <w:lang w:eastAsia="ko-KR"/>
        </w:rPr>
      </w:pPr>
      <w:r>
        <w:rPr/>
        <w:t>Figure 6.16.1-1: Example of deterministic data flow X (TSN example) defined by a window at both ingress (reception) and egress (transmission) side</w:t>
      </w:r>
    </w:p>
    <w:p>
      <w:pPr>
        <w:pStyle w:val="Normal"/>
        <w:rPr/>
      </w:pPr>
      <w:r>
        <w:rPr>
          <w:lang w:eastAsia="ko-KR"/>
        </w:rPr>
        <w:t>In case the arrival time and the reception time both are defined with bounded time windows, the 5GS can calculate the resulting delay budget window after the message reception and may use the delay budget window for e. g. diversity, possibly considering the multiplexing of several such message streams.</w:t>
      </w:r>
    </w:p>
    <w:p>
      <w:pPr>
        <w:pStyle w:val="Normal"/>
        <w:rPr>
          <w:lang w:val="en-US" w:eastAsia="ko-KR"/>
        </w:rPr>
      </w:pPr>
      <w:r>
        <w:rPr>
          <w:lang w:eastAsia="ko-KR"/>
        </w:rPr>
        <w:t>For TSN, it should be noted that above framework applies for both the link and the bridge model. In the link model, to be recognized as a well-functioning link there are some strict requirements for the 5GS that can be derived and can be mapped to a similar model (jitter, delay but consistent for all data flows). For the bridge model, configurations such as seen above are provided directly by the configuration system, i.e. the CNC, and are specific to a certain data flow (e.g. TSN flow).</w:t>
      </w:r>
    </w:p>
    <w:p>
      <w:pPr>
        <w:pStyle w:val="Normal"/>
        <w:rPr/>
      </w:pPr>
      <w:r>
        <w:rPr>
          <w:lang w:val="en-US" w:eastAsia="ko-KR"/>
        </w:rPr>
        <w:t>3GPP Network needs to be able to deliver the capabilities expected by TSN system. Following requirements have to be supported:</w:t>
      </w:r>
    </w:p>
    <w:p>
      <w:pPr>
        <w:pStyle w:val="B1"/>
        <w:rPr/>
      </w:pPr>
      <w:r>
        <w:rPr>
          <w:lang w:val="en-US" w:eastAsia="ko-KR"/>
        </w:rPr>
        <w:t>-</w:t>
        <w:tab/>
        <w:t>Enforcement of QoS requirements for deterministic services within a 3GPP network. TSN is one example of deterministic services.</w:t>
      </w:r>
    </w:p>
    <w:p>
      <w:pPr>
        <w:pStyle w:val="B1"/>
        <w:rPr/>
      </w:pPr>
      <w:r>
        <w:rPr>
          <w:lang w:val="en-US" w:eastAsia="ko-KR"/>
        </w:rPr>
        <w:t>-</w:t>
        <w:tab/>
        <w:t>QoS profile parameters needed for deterministic services, in general (with TSN as one example).</w:t>
      </w:r>
    </w:p>
    <w:p>
      <w:pPr>
        <w:pStyle w:val="B1"/>
        <w:rPr>
          <w:lang w:val="en-US" w:eastAsia="ko-KR"/>
        </w:rPr>
      </w:pPr>
      <w:r>
        <w:rPr>
          <w:lang w:val="en-US" w:eastAsia="ko-KR"/>
        </w:rPr>
        <w:t>-</w:t>
        <w:tab/>
        <w:t>Enablers to identify whether it is TSN traffic or not.</w:t>
      </w:r>
    </w:p>
    <w:p>
      <w:pPr>
        <w:pStyle w:val="B1"/>
        <w:rPr>
          <w:lang w:val="en-US" w:eastAsia="ko-KR"/>
        </w:rPr>
      </w:pPr>
      <w:r>
        <w:rPr>
          <w:lang w:val="en-US" w:eastAsia="ko-KR"/>
        </w:rPr>
        <w:t>-</w:t>
        <w:tab/>
        <w:t>Ability to properly handle TSN traffic e.g. scheduling, dropping of delayed packets.</w:t>
      </w:r>
    </w:p>
    <w:p>
      <w:pPr>
        <w:pStyle w:val="Heading3"/>
        <w:rPr/>
      </w:pPr>
      <w:bookmarkStart w:id="135" w:name="__RefHeading___Toc11148149"/>
      <w:bookmarkEnd w:id="135"/>
      <w:r>
        <w:rPr/>
        <w:t>6.16.2</w:t>
        <w:tab/>
        <w:t>Main Principles</w:t>
      </w:r>
    </w:p>
    <w:p>
      <w:pPr>
        <w:pStyle w:val="Normal"/>
        <w:rPr/>
      </w:pPr>
      <w:r>
        <w:rPr>
          <w:lang w:eastAsia="zh-CN"/>
        </w:rPr>
        <w:t xml:space="preserve">This solution has the following main components in order to meet the requirements mentioned and </w:t>
      </w:r>
      <w:r>
        <w:rPr>
          <w:lang w:val="en-US" w:eastAsia="ko-KR"/>
        </w:rPr>
        <w:t>deliver the capabilities expected by TSN system</w:t>
      </w:r>
      <w:r>
        <w:rPr>
          <w:lang w:eastAsia="zh-CN"/>
        </w:rPr>
        <w:t>:</w:t>
      </w:r>
    </w:p>
    <w:p>
      <w:pPr>
        <w:pStyle w:val="B1"/>
        <w:rPr/>
      </w:pPr>
      <w:r>
        <w:rPr>
          <w:lang w:eastAsia="zh-CN"/>
        </w:rPr>
        <w:t>1)</w:t>
        <w:tab/>
        <w:t>Exposure of 3GPP Network capabilities to applications requiring deterministic services (e.g. TSN bridge, specifically TSN CNC)</w:t>
      </w:r>
    </w:p>
    <w:p>
      <w:pPr>
        <w:pStyle w:val="B1"/>
        <w:rPr/>
      </w:pPr>
      <w:r>
        <w:rPr>
          <w:lang w:eastAsia="zh-CN"/>
        </w:rPr>
        <w:t>2)</w:t>
        <w:tab/>
        <w:t>Enhancements to 5GS QoS framework in order to support the capabilities essential for deterministic services (i.e. QoS characteristics that are needed for applications such as TSN).</w:t>
      </w:r>
    </w:p>
    <w:p>
      <w:pPr>
        <w:pStyle w:val="B1"/>
        <w:rPr/>
      </w:pPr>
      <w:r>
        <w:rPr>
          <w:lang w:eastAsia="zh-CN"/>
        </w:rPr>
        <w:t>3)</w:t>
        <w:tab/>
        <w:t>Hold and Forward Buffer to provide deterministic and time sensitive communication services (TSC), 5GS must have inherent means to time-gate TSC QoS flows in terms of both ingress (defined as either N6 or N60 interfaces) and egress (defined as either N6 or N60 interfaces) arrival and departure times.</w:t>
      </w:r>
    </w:p>
    <w:p>
      <w:pPr>
        <w:pStyle w:val="Normal"/>
        <w:rPr>
          <w:b/>
          <w:b/>
        </w:rPr>
      </w:pPr>
      <w:r>
        <w:rPr>
          <w:b/>
        </w:rPr>
        <w:t>Exposure of 3GPP Network capabilities:</w:t>
      </w:r>
    </w:p>
    <w:p>
      <w:pPr>
        <w:pStyle w:val="Normal"/>
        <w:rPr/>
      </w:pPr>
      <w:r>
        <w:rPr>
          <w:lang w:eastAsia="zh-CN"/>
        </w:rPr>
        <w:t>Following principles are proposed:</w:t>
      </w:r>
    </w:p>
    <w:p>
      <w:pPr>
        <w:pStyle w:val="B1"/>
        <w:rPr/>
      </w:pPr>
      <w:r>
        <w:rPr>
          <w:lang w:eastAsia="ko-KR"/>
        </w:rPr>
        <w:t>-</w:t>
        <w:tab/>
        <w:t>3GPP network should support derivation of TSN Bridge Delay managed object attributes (independentDelayMin/Max and dependentDelayMin/Max) for a 3GPP Bridge based on 3GPP attributes, e.g., QoS flow packet delay budget (PDB) values, GFBR, and the MDBV indicated in the QoS profile. Mapping of 3GPP attributes to TSN capabilities could happen in the SMF or PCF and the exposure of capabilities towards TSN Bridge can happen via NEF (if it is an untrusted AF) or SMF/PCF (in case of trusted AF).</w:t>
      </w:r>
    </w:p>
    <w:p>
      <w:pPr>
        <w:pStyle w:val="B1"/>
        <w:rPr/>
      </w:pPr>
      <w:r>
        <w:rPr>
          <w:lang w:eastAsia="ko-KR"/>
        </w:rPr>
        <w:t>-</w:t>
        <w:tab/>
        <w:t>Once the schedules for specific TSN streams are received by the CNC and the session is established, the 3GPP Bridge needs to be able to deliver previously exposed QoS characteristics.</w:t>
      </w:r>
    </w:p>
    <w:p>
      <w:pPr>
        <w:pStyle w:val="B1"/>
        <w:rPr/>
      </w:pPr>
      <w:r>
        <w:rPr>
          <w:lang w:eastAsia="ko-KR"/>
        </w:rPr>
        <w:t>-</w:t>
        <w:tab/>
        <w:t>To overcome the time dependencies of the wireless network, it may be beneficial to expose the 3GPP bridge's capabilities as a function of the characteristics of the data flows to serve. Such characteristics should include at least the arrival time of the messages, but could also be conditioned on the message size, message periodicity, among other parameters.</w:t>
      </w:r>
    </w:p>
    <w:p>
      <w:pPr>
        <w:pStyle w:val="B1"/>
        <w:rPr/>
      </w:pPr>
      <w:r>
        <w:rPr>
          <w:lang w:eastAsia="ko-KR"/>
        </w:rPr>
        <w:t>-</w:t>
        <w:tab/>
        <w:t>When exposing the capabilities to the CNC, report worst-case performance (e.g. maximum possible window for packet transmission).</w:t>
      </w:r>
    </w:p>
    <w:p>
      <w:pPr>
        <w:pStyle w:val="Normal"/>
        <w:rPr>
          <w:lang w:val="en-US" w:eastAsia="ko-KR"/>
        </w:rPr>
      </w:pPr>
      <w:r>
        <w:rPr>
          <w:lang w:eastAsia="ko-KR"/>
        </w:rPr>
        <w:t xml:space="preserve">When deterministic services such as TSN is supported, Centralized Network Configuration (CNC), expects detailed information on the capabilities of the underlying network including bridge latencies as defined in IEEE P802.1Qcc [12], </w:t>
      </w:r>
      <w:r>
        <w:rPr>
          <w:b/>
          <w:bCs/>
          <w:lang w:eastAsia="ko-KR"/>
        </w:rPr>
        <w:t>before</w:t>
      </w:r>
      <w:r>
        <w:rPr>
          <w:lang w:eastAsia="ko-KR"/>
        </w:rPr>
        <w:t xml:space="preserve"> a path for a stream is set up by TSN.</w:t>
      </w:r>
    </w:p>
    <w:p>
      <w:pPr>
        <w:pStyle w:val="B1"/>
        <w:rPr/>
      </w:pPr>
      <w:r>
        <w:rPr>
          <w:lang w:val="en-US" w:eastAsia="ko-KR"/>
        </w:rPr>
        <w:t>-</w:t>
        <w:tab/>
        <w:t>TSN Bridge Delay managed object contains frame length-related attributes per tuple (ingress port, egress port, traffic class):</w:t>
      </w:r>
    </w:p>
    <w:p>
      <w:pPr>
        <w:pStyle w:val="B2"/>
        <w:rPr>
          <w:lang w:val="en-US" w:eastAsia="ko-KR"/>
        </w:rPr>
      </w:pPr>
      <w:r>
        <w:rPr>
          <w:lang w:val="en-US" w:eastAsia="ko-KR"/>
        </w:rPr>
        <w:t>-</w:t>
        <w:tab/>
        <w:t>independentDelay Min/Max - incurred bridge delay independent of the frame size (typically in ns).</w:t>
      </w:r>
    </w:p>
    <w:p>
      <w:pPr>
        <w:pStyle w:val="B2"/>
        <w:rPr/>
      </w:pPr>
      <w:r>
        <w:rPr>
          <w:lang w:val="en-US" w:eastAsia="ko-KR"/>
        </w:rPr>
        <w:t>-</w:t>
        <w:tab/>
        <w:t>dependentDelay Min/Max - incurred bridge delay per base volume (typically in ps per byte).</w:t>
      </w:r>
    </w:p>
    <w:p>
      <w:pPr>
        <w:pStyle w:val="Normal"/>
        <w:rPr/>
      </w:pPr>
      <w:r>
        <w:rPr>
          <w:lang w:val="en-US" w:eastAsia="ko-KR"/>
        </w:rPr>
        <w:t>Thus, the 3GPP network (when it acts as a bridge for the TSN system) needs to expose the same set of parameters like regular Bridge towards CNC, particularly, "Bridge Delay" managed object, independentDelay Min/Max, dependentDelay Min/Max parameters.</w:t>
      </w:r>
    </w:p>
    <w:p>
      <w:pPr>
        <w:pStyle w:val="TH"/>
        <w:rPr>
          <w:lang w:val="en-US" w:eastAsia="ko-KR"/>
        </w:rPr>
      </w:pPr>
      <w:r>
        <w:rPr/>
        <w:object w:dxaOrig="9360" w:dyaOrig="2649">
          <v:shapetype id="_x0000_tole_rId66" coordsize="21600,21600" o:spt="ole_rId6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6" type="_x0000_tole_rId66" style="width:468.9pt;height:133pt" filled="f" o:ole="">
            <v:imagedata r:id="rId67" o:title=""/>
          </v:shape>
          <o:OLEObject Type="Embed" ProgID="" ShapeID="ole_rId66" DrawAspect="Content" ObjectID="_783936728" r:id="rId66"/>
        </w:object>
      </w:r>
    </w:p>
    <w:p>
      <w:pPr>
        <w:pStyle w:val="TF"/>
        <w:rPr/>
      </w:pPr>
      <w:r>
        <w:rPr>
          <w:lang w:eastAsia="ko-KR"/>
        </w:rPr>
        <w:t>Figure 6.16.2-1</w:t>
      </w:r>
      <w:r>
        <w:rPr>
          <w:lang w:val="en-GB" w:eastAsia="ko-KR"/>
        </w:rPr>
        <w:t>:</w:t>
      </w:r>
      <w:r>
        <w:rPr>
          <w:lang w:eastAsia="ko-KR"/>
        </w:rPr>
        <w:t xml:space="preserve"> Exposure of QoS capabilities towards TSN CNC</w:t>
      </w:r>
    </w:p>
    <w:p>
      <w:pPr>
        <w:pStyle w:val="Normal"/>
        <w:rPr>
          <w:b/>
          <w:b/>
        </w:rPr>
      </w:pPr>
      <w:r>
        <w:rPr>
          <w:b/>
        </w:rPr>
        <w:t>Enhancements to 5GS QoS framework:</w:t>
      </w:r>
    </w:p>
    <w:p>
      <w:pPr>
        <w:pStyle w:val="Normal"/>
        <w:rPr>
          <w:bCs/>
          <w:lang w:val="en-US" w:eastAsia="ko-KR"/>
        </w:rPr>
      </w:pPr>
      <w:r>
        <w:rPr>
          <w:bCs/>
          <w:lang w:val="en-US" w:eastAsia="ko-KR"/>
        </w:rPr>
        <w:t>Following are the principles proposed:</w:t>
      </w:r>
    </w:p>
    <w:p>
      <w:pPr>
        <w:pStyle w:val="B1"/>
        <w:rPr/>
      </w:pPr>
      <w:r>
        <w:rPr>
          <w:lang w:val="en-US" w:eastAsia="ko-KR"/>
        </w:rPr>
        <w:t>-</w:t>
        <w:tab/>
        <w:t>Introduce new QoS resource type category in order to support applications requiring deterministic QoS. This helps differentiate the traffic and QoS characteristics (e.g. time bound, absolute time reference, low latency) needed for TSN type applications.</w:t>
      </w:r>
    </w:p>
    <w:p>
      <w:pPr>
        <w:pStyle w:val="B1"/>
        <w:rPr/>
      </w:pPr>
      <w:r>
        <w:rPr>
          <w:lang w:val="en-US" w:eastAsia="ko-KR"/>
        </w:rPr>
        <w:t>-</w:t>
        <w:tab/>
        <w:t>Introduce new 5QI for such traffic. This helps define appropriate standardized QoS characteristics (attributes and values) for such applications.</w:t>
      </w:r>
    </w:p>
    <w:p>
      <w:pPr>
        <w:pStyle w:val="B1"/>
        <w:rPr>
          <w:lang w:val="en-US" w:eastAsia="ko-KR"/>
        </w:rPr>
      </w:pPr>
      <w:r>
        <w:rPr>
          <w:lang w:val="en-US" w:eastAsia="ko-KR"/>
        </w:rPr>
        <w:t>-</w:t>
        <w:tab/>
        <w:t>Introduce following QoS parameter as part of QoS profile in order to support TSN traffic.</w:t>
      </w:r>
    </w:p>
    <w:p>
      <w:pPr>
        <w:pStyle w:val="B2"/>
        <w:rPr/>
      </w:pPr>
      <w:r>
        <w:rPr>
          <w:lang w:val="en-US" w:eastAsia="ko-KR"/>
        </w:rPr>
        <w:t>-</w:t>
        <w:tab/>
      </w:r>
      <w:r>
        <w:rPr>
          <w:b/>
          <w:lang w:val="en-US" w:eastAsia="ko-KR"/>
        </w:rPr>
        <w:t>Expected DelayMin</w:t>
      </w:r>
      <w:r>
        <w:rPr>
          <w:lang w:val="en-US" w:eastAsia="ko-KR"/>
        </w:rPr>
        <w:t xml:space="preserve"> - defines earliest possible time instant at which the packet can arrive at the egress port relative to the arrival time of the packet at the ingress port.</w:t>
      </w:r>
    </w:p>
    <w:p>
      <w:pPr>
        <w:pStyle w:val="B2"/>
        <w:rPr/>
      </w:pPr>
      <w:r>
        <w:rPr>
          <w:lang w:val="en-US" w:eastAsia="ko-KR"/>
        </w:rPr>
        <w:t>-</w:t>
        <w:tab/>
      </w:r>
      <w:r>
        <w:rPr>
          <w:b/>
          <w:bCs/>
          <w:i/>
          <w:iCs/>
          <w:lang w:val="en-US" w:eastAsia="ko-KR"/>
        </w:rPr>
        <w:t xml:space="preserve">Expected DelayMax </w:t>
      </w:r>
      <w:r>
        <w:rPr>
          <w:lang w:val="en-US" w:eastAsia="ko-KR"/>
        </w:rPr>
        <w:t>– defines latest possible time instant at which the packet can arrive at the egress port relative to the arrival time of the packet at the ingress port. This is similar to PDB as in 5GS QoS framework already.</w:t>
      </w:r>
      <w:r>
        <w:rPr>
          <w:lang w:eastAsia="ko-KR"/>
        </w:rPr>
        <w:t>Editor's note</w:t>
      </w:r>
      <w:r>
        <w:rPr>
          <w:lang w:val="en-US" w:eastAsia="ko-KR"/>
        </w:rPr>
        <w:t>: additional QoS parameters needed is FFS.</w:t>
      </w:r>
    </w:p>
    <w:p>
      <w:pPr>
        <w:pStyle w:val="Normal"/>
        <w:rPr>
          <w:b/>
          <w:b/>
        </w:rPr>
      </w:pPr>
      <w:bookmarkStart w:id="136" w:name="_Hlk527541949"/>
      <w:bookmarkEnd w:id="136"/>
      <w:r>
        <w:rPr>
          <w:b/>
        </w:rPr>
        <w:t>Reason for introduction of DelayMin and DelayMax parameters in to the QoS model:</w:t>
      </w:r>
    </w:p>
    <w:p>
      <w:pPr>
        <w:pStyle w:val="B1"/>
        <w:rPr/>
      </w:pPr>
      <w:bookmarkStart w:id="137" w:name="_Hlk527541949"/>
      <w:bookmarkEnd w:id="137"/>
      <w:r>
        <w:rPr>
          <w:lang w:eastAsia="ko-KR"/>
        </w:rPr>
        <w:t>-</w:t>
        <w:tab/>
        <w:t>The ExpectedDelayMax is needed for exposing the time duration within which the packet is guaranteed to be available at the egress port of the 3GPP bridge. This value can be used by the CNC to derive the maximum E2E (talker to listener) delay that can occur during the transmission of a packet. In the worst case, the maximum E2E delay is summation of all link delays and DelayMax values of all bridges on the path from listener to talker. However, in some of the bridges, that the packet pass through, the packets shall incur delay much smaller than the DelayMax. The time windows defined at the ingress port and egress ports offers the flexibility to transmit the packets as soon as available. Furthermore, the time windows of different streams shall overlap, which enables multiplexing other packets while waiting for a specific packet to be arrived.</w:t>
      </w:r>
    </w:p>
    <w:p>
      <w:pPr>
        <w:pStyle w:val="B1"/>
        <w:rPr>
          <w:lang w:eastAsia="ko-KR"/>
        </w:rPr>
      </w:pPr>
      <w:r>
        <w:rPr>
          <w:lang w:eastAsia="ko-KR"/>
        </w:rPr>
        <w:t>-</w:t>
        <w:tab/>
        <w:t>The ExpectedDelayMin defines earliest possible time instant at which the packet can arrive at the egress port relative to the arrival time of the packet at the ingress port. DelayMin influences the lower end of the time window at the egress port. 5GS shall expose the DelayMin as precise as possible so that it gives room for CNC to optimize the schedule and minimize the E2E delay. Consider the following cases:</w:t>
      </w:r>
    </w:p>
    <w:p>
      <w:pPr>
        <w:pStyle w:val="B2"/>
        <w:rPr>
          <w:lang w:eastAsia="ko-KR"/>
        </w:rPr>
      </w:pPr>
      <w:r>
        <w:rPr>
          <w:lang w:eastAsia="ko-KR"/>
        </w:rPr>
        <w:t>1)</w:t>
        <w:tab/>
        <w:t>If 5GS reports Delaymin = Delaymax, then the schedule computed by CNC will result in the worst case E2E delay.</w:t>
      </w:r>
    </w:p>
    <w:p>
      <w:pPr>
        <w:pStyle w:val="B2"/>
        <w:rPr>
          <w:lang w:eastAsia="ko-KR"/>
        </w:rPr>
      </w:pPr>
      <w:r>
        <w:rPr>
          <w:lang w:eastAsia="ko-KR"/>
        </w:rPr>
        <w:t>2)</w:t>
        <w:tab/>
        <w:t>If 5GS reports Delaymin &lt; ActualDelaymin, the egress port is unnecessarily reserved for some time during which the packet will never arrive.</w:t>
      </w:r>
    </w:p>
    <w:p>
      <w:pPr>
        <w:pStyle w:val="B1"/>
        <w:rPr/>
      </w:pPr>
      <w:r>
        <w:rPr>
          <w:lang w:eastAsia="ko-KR"/>
        </w:rPr>
        <w:tab/>
        <w:t>Hence, it is necessary to derive the correct Delaymin and expose it to the CNC.</w:t>
      </w:r>
    </w:p>
    <w:p>
      <w:pPr>
        <w:pStyle w:val="Normal"/>
        <w:rPr/>
      </w:pPr>
      <w:r>
        <w:rPr>
          <w:b/>
        </w:rPr>
        <w:t>Hold-and-forward buffer:</w:t>
      </w:r>
    </w:p>
    <w:p>
      <w:pPr>
        <w:pStyle w:val="Normal"/>
        <w:rPr/>
      </w:pPr>
      <w:r>
        <w:rPr>
          <w:lang w:eastAsia="ko-KR"/>
        </w:rPr>
        <w:t>Enforcing the QoS for the flow can be done with a "hold-and-forward" or de-jittering function that is applied as an implementation option at the output (e.g. either UE or UPF side) or if the system inherently meets the ingress or egress windows by means of its E2E QoS framework.</w:t>
      </w:r>
    </w:p>
    <w:p>
      <w:pPr>
        <w:pStyle w:val="Heading3"/>
        <w:rPr/>
      </w:pPr>
      <w:bookmarkStart w:id="138" w:name="__RefHeading___Toc11148150"/>
      <w:bookmarkEnd w:id="138"/>
      <w:r>
        <w:rPr>
          <w:lang w:eastAsia="zh-CN"/>
        </w:rPr>
        <w:t>6.16.3</w:t>
        <w:tab/>
      </w:r>
      <w:r>
        <w:rPr/>
        <w:t xml:space="preserve">Impacts on </w:t>
      </w:r>
      <w:r>
        <w:rPr>
          <w:lang w:eastAsia="zh-CN"/>
        </w:rPr>
        <w:t>E</w:t>
      </w:r>
      <w:r>
        <w:rPr/>
        <w:t xml:space="preserve">xisting </w:t>
      </w:r>
      <w:r>
        <w:rPr>
          <w:lang w:eastAsia="zh-CN"/>
        </w:rPr>
        <w:t>N</w:t>
      </w:r>
      <w:r>
        <w:rPr/>
        <w:t xml:space="preserve">odes and </w:t>
      </w:r>
      <w:r>
        <w:rPr>
          <w:lang w:eastAsia="zh-CN"/>
        </w:rPr>
        <w:t>F</w:t>
      </w:r>
      <w:r>
        <w:rPr/>
        <w:t>unctionality</w:t>
      </w:r>
    </w:p>
    <w:p>
      <w:pPr>
        <w:pStyle w:val="EditorsNote"/>
        <w:rPr/>
      </w:pPr>
      <w:r>
        <w:rPr/>
        <w:t>Editor's note:</w:t>
        <w:tab/>
        <w:t>This clause describes impacts to existing services and interfaces.</w:t>
      </w:r>
    </w:p>
    <w:p>
      <w:pPr>
        <w:pStyle w:val="Normal"/>
        <w:rPr>
          <w:lang w:eastAsia="zh-CN"/>
        </w:rPr>
      </w:pPr>
      <w:r>
        <w:rPr>
          <w:lang w:eastAsia="zh-CN"/>
        </w:rPr>
      </w:r>
    </w:p>
    <w:p>
      <w:pPr>
        <w:pStyle w:val="Heading3"/>
        <w:rPr/>
      </w:pPr>
      <w:bookmarkStart w:id="139" w:name="__RefHeading___Toc11148151"/>
      <w:bookmarkEnd w:id="139"/>
      <w:r>
        <w:rPr>
          <w:lang w:eastAsia="zh-CN"/>
        </w:rPr>
        <w:t>6.16.4</w:t>
        <w:tab/>
        <w:t>Solution Evaluation</w:t>
      </w:r>
    </w:p>
    <w:p>
      <w:pPr>
        <w:pStyle w:val="EditorsNote"/>
        <w:rPr/>
      </w:pPr>
      <w:r>
        <w:rPr/>
        <w:t>Editor's note:</w:t>
        <w:tab/>
        <w:t>This clause provides an evaluation of this solution.</w:t>
      </w:r>
    </w:p>
    <w:p>
      <w:pPr>
        <w:pStyle w:val="Normal"/>
        <w:rPr>
          <w:lang w:eastAsia="zh-CN"/>
        </w:rPr>
      </w:pPr>
      <w:r>
        <w:rPr>
          <w:lang w:eastAsia="zh-CN"/>
        </w:rPr>
      </w:r>
    </w:p>
    <w:p>
      <w:pPr>
        <w:pStyle w:val="Heading2"/>
        <w:rPr/>
      </w:pPr>
      <w:bookmarkStart w:id="140" w:name="__RefHeading___Toc11148152"/>
      <w:bookmarkEnd w:id="140"/>
      <w:r>
        <w:rPr>
          <w:lang w:eastAsia="ko-KR"/>
        </w:rPr>
        <w:t>6.</w:t>
      </w:r>
      <w:r>
        <w:rPr>
          <w:lang w:eastAsia="ko-KR"/>
        </w:rPr>
        <w:t>17</w:t>
      </w:r>
      <w:r>
        <w:rPr>
          <w:lang w:eastAsia="ko-KR"/>
        </w:rPr>
        <w:tab/>
        <w:t xml:space="preserve">Solution #17: </w:t>
      </w:r>
      <w:r>
        <w:rPr>
          <w:lang w:eastAsia="ko-KR"/>
        </w:rPr>
        <w:t>Deterministic Delay QoS Class for Time Synchronization Support of 3GPP Network</w:t>
      </w:r>
    </w:p>
    <w:p>
      <w:pPr>
        <w:pStyle w:val="Heading3"/>
        <w:rPr/>
      </w:pPr>
      <w:bookmarkStart w:id="141" w:name="__RefHeading___Toc11148153"/>
      <w:bookmarkEnd w:id="141"/>
      <w:r>
        <w:rPr/>
        <w:t>6.17.1</w:t>
        <w:tab/>
        <w:t>Description</w:t>
      </w:r>
    </w:p>
    <w:p>
      <w:pPr>
        <w:pStyle w:val="Normal"/>
        <w:rPr/>
      </w:pPr>
      <w:r>
        <w:rPr>
          <w:lang w:eastAsia="ko-KR"/>
        </w:rPr>
        <w:t>The solution addresses key issue #</w:t>
      </w:r>
      <w:r>
        <w:rPr>
          <w:lang w:eastAsia="ko-KR"/>
        </w:rPr>
        <w:t>3.1</w:t>
      </w:r>
      <w:r>
        <w:rPr/>
        <w:t xml:space="preserve"> </w:t>
      </w:r>
      <w:r>
        <w:rPr>
          <w:lang w:eastAsia="ko-KR"/>
        </w:rPr>
        <w:t>System Enhancements to support Time Sensitive Networking (TSN)</w:t>
      </w:r>
      <w:r>
        <w:rPr>
          <w:lang w:eastAsia="ko-KR"/>
        </w:rPr>
        <w:t xml:space="preserve"> and #3.2</w:t>
      </w:r>
      <w:r>
        <w:rPr>
          <w:lang w:eastAsia="ko-KR"/>
        </w:rPr>
        <w:t xml:space="preserve"> Time synchronization aspect</w:t>
      </w:r>
      <w:r>
        <w:rPr>
          <w:lang w:eastAsia="ko-KR"/>
        </w:rPr>
        <w:t xml:space="preserve">. </w:t>
      </w:r>
      <w:r>
        <w:rPr>
          <w:lang w:eastAsia="ko-KR"/>
        </w:rPr>
        <w:t>The solution is based on the following principles:</w:t>
      </w:r>
    </w:p>
    <w:p>
      <w:pPr>
        <w:pStyle w:val="B1"/>
        <w:rPr/>
      </w:pPr>
      <w:r>
        <w:rPr>
          <w:lang w:val="en-US" w:eastAsia="ko-KR"/>
        </w:rPr>
        <w:t>-</w:t>
        <w:tab/>
        <w:t>The solution introduces a new QoS class to support time synchronization. It can also be used to other TSN use cases such as periodic message exchanges for real-time control.</w:t>
      </w:r>
    </w:p>
    <w:p>
      <w:pPr>
        <w:pStyle w:val="B1"/>
        <w:rPr/>
      </w:pPr>
      <w:r>
        <w:rPr>
          <w:lang w:val="en-US" w:eastAsia="ko-KR"/>
        </w:rPr>
        <w:t>-</w:t>
        <w:tab/>
        <w:t>The solution can work with Solution #7 Link Model. If 5GS provide a QoS class that gives deterministic and symmetric air delay and backhaul delay, then 5GS can provide a deterministic and symmetric delay to its neighbouring TSN systems, as wireline Ethernet does</w:t>
      </w:r>
      <w:r>
        <w:rPr>
          <w:lang w:eastAsia="ko-KR"/>
        </w:rPr>
        <w:t xml:space="preserve"> as depicted in Figure 6.17.1-1 and Figure 6.17.1-2</w:t>
      </w:r>
      <w:r>
        <w:rPr>
          <w:lang w:val="en-US" w:eastAsia="ko-KR"/>
        </w:rPr>
        <w:t>.</w:t>
      </w:r>
    </w:p>
    <w:p>
      <w:pPr>
        <w:pStyle w:val="B1"/>
        <w:rPr/>
      </w:pPr>
      <w:r>
        <w:rPr>
          <w:lang w:val="en-US" w:eastAsia="ko-KR"/>
        </w:rPr>
        <w:t>-</w:t>
        <w:tab/>
        <w:t>The solution can work with Solution #8 Bridge Model. If 5GS provides a QoS class that gives deterministic air delay and backhaul delay, the 5GS can calculate Residence time in 5GS</w:t>
      </w:r>
      <w:r>
        <w:rPr>
          <w:lang w:eastAsia="ko-KR"/>
        </w:rPr>
        <w:t xml:space="preserve"> as depicted in Figure 6.17.1-3</w:t>
      </w:r>
      <w:r>
        <w:rPr>
          <w:lang w:val="en-US" w:eastAsia="ko-KR"/>
        </w:rPr>
        <w:t>.</w:t>
      </w:r>
    </w:p>
    <w:p>
      <w:pPr>
        <w:pStyle w:val="B1"/>
        <w:rPr/>
      </w:pPr>
      <w:r>
        <w:rPr>
          <w:lang w:val="en-US" w:eastAsia="ko-KR"/>
        </w:rPr>
        <w:t>-</w:t>
        <w:tab/>
        <w:t xml:space="preserve">In Solution #10 Integration Model, UE and gNB are synchronized by a non-802.1AS mechanism. Hence, a QoS class that gives deterministic air delay and backhaul delay may not be required </w:t>
      </w:r>
      <w:r>
        <w:rPr>
          <w:lang w:eastAsia="ko-KR"/>
        </w:rPr>
        <w:t>for clock synchronization traffic. However, QoS class that gives deterministic air delay and backhaul delay is required for isochronous traffics even in this case</w:t>
      </w:r>
      <w:r>
        <w:rPr>
          <w:lang w:val="en-US" w:eastAsia="ko-KR"/>
        </w:rPr>
        <w:t>.</w:t>
      </w:r>
    </w:p>
    <w:p>
      <w:pPr>
        <w:pStyle w:val="TH"/>
        <w:rPr>
          <w:lang w:eastAsia="ko-KR"/>
        </w:rPr>
      </w:pPr>
      <w:r>
        <w:rPr/>
        <w:object w:dxaOrig="13483" w:dyaOrig="5951">
          <v:shapetype id="_x0000_tole_rId68" coordsize="21600,21600" o:spt="ole_rId6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8" type="_x0000_tole_rId68" style="width:481.3pt;height:212.45pt" filled="f" o:ole="">
            <v:imagedata r:id="rId69" o:title=""/>
          </v:shape>
          <o:OLEObject Type="Embed" ProgID="" ShapeID="ole_rId68" DrawAspect="Content" ObjectID="_154047732" r:id="rId68"/>
        </w:object>
      </w:r>
    </w:p>
    <w:p>
      <w:pPr>
        <w:pStyle w:val="TF"/>
        <w:rPr/>
      </w:pPr>
      <w:r>
        <w:rPr/>
        <w:t xml:space="preserve">Figure </w:t>
      </w:r>
      <w:r>
        <w:rPr>
          <w:lang w:eastAsia="ko-KR"/>
        </w:rPr>
        <w:t>6.17.1-1</w:t>
      </w:r>
      <w:r>
        <w:rPr>
          <w:lang w:eastAsia="ko-KR"/>
        </w:rPr>
        <w:t xml:space="preserve">: </w:t>
      </w:r>
      <w:r>
        <w:rPr>
          <w:lang w:eastAsia="ko-KR"/>
        </w:rPr>
        <w:t xml:space="preserve">Example of </w:t>
      </w:r>
      <w:r>
        <w:rPr>
          <w:lang w:eastAsia="ko-KR"/>
        </w:rPr>
        <w:t xml:space="preserve">Time synchronization with Deterministic Delay QoS in </w:t>
      </w:r>
      <w:r>
        <w:rPr>
          <w:lang w:eastAsia="ko-KR"/>
        </w:rPr>
        <w:t>Link</w:t>
      </w:r>
      <w:r>
        <w:rPr>
          <w:lang w:eastAsia="ko-KR"/>
        </w:rPr>
        <w:t xml:space="preserve"> Model</w:t>
      </w:r>
    </w:p>
    <w:p>
      <w:pPr>
        <w:pStyle w:val="TH"/>
        <w:rPr>
          <w:lang w:eastAsia="ko-KR"/>
        </w:rPr>
      </w:pPr>
      <w:r>
        <w:rPr/>
        <w:object w:dxaOrig="6881" w:dyaOrig="5928">
          <v:shapetype id="_x0000_tole_rId70" coordsize="21600,21600" o:spt="ole_rId7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0" type="_x0000_tole_rId70" style="width:344.05pt;height:296.45pt" filled="f" o:ole="">
            <v:imagedata r:id="rId71" o:title=""/>
          </v:shape>
          <o:OLEObject Type="Embed" ProgID="" ShapeID="ole_rId70" DrawAspect="Content" ObjectID="_893102803" r:id="rId70"/>
        </w:object>
      </w:r>
    </w:p>
    <w:p>
      <w:pPr>
        <w:pStyle w:val="TF"/>
        <w:rPr>
          <w:lang w:eastAsia="ko-KR"/>
        </w:rPr>
      </w:pPr>
      <w:r>
        <w:rPr/>
        <w:t xml:space="preserve">Figure </w:t>
      </w:r>
      <w:r>
        <w:rPr>
          <w:lang w:eastAsia="ko-KR"/>
        </w:rPr>
        <w:t>6.17.1-2</w:t>
      </w:r>
      <w:r>
        <w:rPr>
          <w:lang w:eastAsia="ko-KR"/>
        </w:rPr>
        <w:t xml:space="preserve">: </w:t>
      </w:r>
      <w:r>
        <w:rPr>
          <w:lang w:eastAsia="ko-KR"/>
        </w:rPr>
        <w:t xml:space="preserve">Example of Delay Measurement in a </w:t>
      </w:r>
      <w:r>
        <w:rPr>
          <w:lang w:eastAsia="ko-KR"/>
        </w:rPr>
        <w:t>Deterministic</w:t>
      </w:r>
      <w:r>
        <w:rPr>
          <w:lang w:eastAsia="ko-KR"/>
        </w:rPr>
        <w:t xml:space="preserve"> and Symmetric</w:t>
      </w:r>
      <w:r>
        <w:rPr>
          <w:lang w:eastAsia="ko-KR"/>
        </w:rPr>
        <w:t xml:space="preserve"> Delay </w:t>
      </w:r>
      <w:r>
        <w:rPr>
          <w:lang w:eastAsia="ko-KR"/>
        </w:rPr>
        <w:t>Link</w:t>
      </w:r>
    </w:p>
    <w:p>
      <w:pPr>
        <w:pStyle w:val="TH"/>
        <w:rPr>
          <w:lang w:eastAsia="ko-KR"/>
        </w:rPr>
      </w:pPr>
      <w:r>
        <w:rPr/>
        <w:object w:dxaOrig="11566" w:dyaOrig="6233">
          <v:shapetype id="_x0000_tole_rId72" coordsize="21600,21600" o:spt="ole_rId7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2" type="_x0000_tole_rId72" style="width:481.75pt;height:259.6pt" filled="f" o:ole="">
            <v:imagedata r:id="rId73" o:title=""/>
          </v:shape>
          <o:OLEObject Type="Embed" ProgID="" ShapeID="ole_rId72" DrawAspect="Content" ObjectID="_1737935782" r:id="rId72"/>
        </w:object>
      </w:r>
    </w:p>
    <w:p>
      <w:pPr>
        <w:pStyle w:val="TF"/>
        <w:rPr>
          <w:lang w:val="en-US" w:eastAsia="ko-KR"/>
        </w:rPr>
      </w:pPr>
      <w:r>
        <w:rPr/>
        <w:t xml:space="preserve">Figure </w:t>
      </w:r>
      <w:r>
        <w:rPr>
          <w:lang w:eastAsia="ko-KR"/>
        </w:rPr>
        <w:t xml:space="preserve">6.17.1-3: Example of </w:t>
      </w:r>
      <w:r>
        <w:rPr>
          <w:lang w:eastAsia="ko-KR"/>
        </w:rPr>
        <w:t xml:space="preserve">Time synchronization </w:t>
      </w:r>
      <w:r>
        <w:rPr>
          <w:lang w:eastAsia="ko-KR"/>
        </w:rPr>
        <w:t>with Deterministic Delay QoS</w:t>
      </w:r>
      <w:r>
        <w:rPr>
          <w:lang w:eastAsia="ko-KR"/>
        </w:rPr>
        <w:t xml:space="preserve"> in Bridge Model</w:t>
      </w:r>
    </w:p>
    <w:p>
      <w:pPr>
        <w:pStyle w:val="Normal"/>
        <w:rPr/>
      </w:pPr>
      <w:r>
        <w:rPr>
          <w:lang w:val="en-US" w:eastAsia="ko-KR"/>
        </w:rPr>
        <w:t>The Deterministic Delay QoS class has the following requirements:</w:t>
      </w:r>
    </w:p>
    <w:p>
      <w:pPr>
        <w:pStyle w:val="B1"/>
        <w:rPr/>
      </w:pPr>
      <w:r>
        <w:rPr>
          <w:lang w:val="en-US" w:eastAsia="ko-KR"/>
        </w:rPr>
        <w:t>-</w:t>
        <w:tab/>
        <w:t>The QoS class should give deterministic and symmetric air delay and backhaul delay for Link Model.</w:t>
      </w:r>
    </w:p>
    <w:p>
      <w:pPr>
        <w:pStyle w:val="B1"/>
        <w:rPr/>
      </w:pPr>
      <w:r>
        <w:rPr>
          <w:lang w:val="en-US" w:eastAsia="ko-KR"/>
        </w:rPr>
        <w:t>-</w:t>
        <w:tab/>
        <w:t>The QoS class should give deterministic air delay and backhaul delay for Bridge Model.</w:t>
      </w:r>
    </w:p>
    <w:p>
      <w:pPr>
        <w:pStyle w:val="Normal"/>
        <w:rPr>
          <w:lang w:val="en-US" w:eastAsia="ko-KR"/>
        </w:rPr>
      </w:pPr>
      <w:r>
        <w:rPr>
          <w:lang w:eastAsia="ko-KR"/>
        </w:rPr>
        <w:t>For symmetric air delay, DL and UL scheduling should coordinate with each other, and DL/UL congestion should not happen. That is, DL and UL scheduler should set the same target delay that does not cause DL or UL congestion.</w:t>
      </w:r>
    </w:p>
    <w:p>
      <w:pPr>
        <w:pStyle w:val="Normal"/>
        <w:rPr/>
      </w:pPr>
      <w:r>
        <w:rPr>
          <w:lang w:eastAsia="ko-KR"/>
        </w:rPr>
        <w:t xml:space="preserve">The Deterministic Delay QoS class </w:t>
      </w:r>
      <w:r>
        <w:rPr>
          <w:lang w:eastAsia="ko-KR"/>
        </w:rPr>
        <w:t>should</w:t>
      </w:r>
      <w:r>
        <w:rPr>
          <w:lang w:eastAsia="ko-KR"/>
        </w:rPr>
        <w:t xml:space="preserve"> provide a packet with delay without jitter or with minimum jitter. Scheduling a </w:t>
      </w:r>
      <w:r>
        <w:rPr>
          <w:lang w:eastAsia="ko-KR"/>
        </w:rPr>
        <w:t>packet</w:t>
      </w:r>
      <w:r>
        <w:rPr>
          <w:lang w:eastAsia="ko-KR"/>
        </w:rPr>
        <w:t xml:space="preserve"> earlier than the target delay is not acceptable. Scheduling a packet later than the target delay is not acceptable either. If a packet is not expected to experience the target delay, it is better to drop the packet. Then the delay estimation or of time synchronization of the TSN systems is not affected by the large jitter of the packet.</w:t>
      </w:r>
    </w:p>
    <w:p>
      <w:pPr>
        <w:pStyle w:val="NO"/>
        <w:rPr/>
      </w:pPr>
      <w:r>
        <w:rPr>
          <w:lang w:eastAsia="ko-KR"/>
        </w:rPr>
        <w:t>NOTE</w:t>
      </w:r>
      <w:r>
        <w:rPr>
          <w:lang w:eastAsia="ko-KR"/>
        </w:rPr>
        <w:t>:</w:t>
      </w:r>
      <w:r>
        <w:rPr>
          <w:lang w:eastAsia="ko-KR"/>
        </w:rPr>
        <w:tab/>
      </w:r>
      <w:r>
        <w:rPr>
          <w:lang w:eastAsia="ko-KR"/>
        </w:rPr>
        <w:t>The allowed jitter can be specified by additional QoS parameters as shown in Solution #</w:t>
      </w:r>
      <w:r>
        <w:rPr>
          <w:lang w:eastAsia="ko-KR"/>
        </w:rPr>
        <w:t>16</w:t>
      </w:r>
      <w:r>
        <w:rPr>
          <w:lang w:eastAsia="ko-KR"/>
        </w:rPr>
        <w:t>.</w:t>
      </w:r>
    </w:p>
    <w:p>
      <w:pPr>
        <w:pStyle w:val="Normal"/>
        <w:rPr/>
      </w:pPr>
      <w:r>
        <w:rPr>
          <w:lang w:eastAsia="ko-KR"/>
        </w:rPr>
        <w:t xml:space="preserve">Packets related with measurement or synchronization are expected to arrive at TSN systems periodically, so the successive drops of these packets may lead to re-initiation of the measurement or synchronization algorithm. Hence, the survival time or the loss tolerance should be considered. The loss tolerance is </w:t>
      </w:r>
      <w:r>
        <w:rPr>
          <w:lang w:eastAsia="ko-KR"/>
        </w:rPr>
        <w:t>defined</w:t>
      </w:r>
      <w:r>
        <w:rPr>
          <w:lang w:eastAsia="ko-KR"/>
        </w:rPr>
        <w:t xml:space="preserve"> as the nearest integer not exceeding (the survival time </w:t>
      </w:r>
      <w:r>
        <w:rPr>
          <w:lang w:eastAsia="ko-KR"/>
        </w:rPr>
        <w:t>divided</w:t>
      </w:r>
      <w:r>
        <w:rPr>
          <w:lang w:eastAsia="ko-KR"/>
        </w:rPr>
        <w:t xml:space="preserve"> by the </w:t>
      </w:r>
      <w:r>
        <w:rPr>
          <w:lang w:eastAsia="ko-KR"/>
        </w:rPr>
        <w:t>period</w:t>
      </w:r>
      <w:r>
        <w:rPr>
          <w:lang w:eastAsia="ko-KR"/>
        </w:rPr>
        <w:t>). If the successive packet drops exceed the loss tolerance, the scheduler should not drop the packet, and need to reschedule the packet so that it can meet the target delay.</w:t>
      </w:r>
    </w:p>
    <w:p>
      <w:pPr>
        <w:pStyle w:val="Normal"/>
        <w:rPr/>
      </w:pPr>
      <w:r>
        <w:rPr>
          <w:lang w:eastAsia="ko-KR"/>
        </w:rPr>
        <w:t xml:space="preserve">If packets are scheduled with a </w:t>
      </w:r>
      <w:r>
        <w:rPr>
          <w:lang w:eastAsia="ko-KR"/>
        </w:rPr>
        <w:t>priority</w:t>
      </w:r>
      <w:r>
        <w:rPr>
          <w:lang w:eastAsia="ko-KR"/>
        </w:rPr>
        <w:t xml:space="preserve">, the UPF and gNB are expected to </w:t>
      </w:r>
      <w:r>
        <w:rPr>
          <w:lang w:eastAsia="ko-KR"/>
        </w:rPr>
        <w:t>achieve</w:t>
      </w:r>
      <w:r>
        <w:rPr>
          <w:lang w:eastAsia="ko-KR"/>
        </w:rPr>
        <w:t xml:space="preserve"> the target backhaul delay with a probability. If packets are scheduled with an increased (higher) priority, the UPF and gNB are expected to </w:t>
      </w:r>
      <w:r>
        <w:rPr>
          <w:lang w:eastAsia="ko-KR"/>
        </w:rPr>
        <w:t>achieve</w:t>
      </w:r>
      <w:r>
        <w:rPr>
          <w:lang w:eastAsia="ko-KR"/>
        </w:rPr>
        <w:t xml:space="preserve"> the target backhaul delay without failure. If packets are scheduled with that priority, gNB and UE are expected to </w:t>
      </w:r>
      <w:r>
        <w:rPr>
          <w:lang w:eastAsia="ko-KR"/>
        </w:rPr>
        <w:t>achieve</w:t>
      </w:r>
      <w:r>
        <w:rPr>
          <w:lang w:eastAsia="ko-KR"/>
        </w:rPr>
        <w:t xml:space="preserve"> the target air delay with a probability. If packets are scheduled with an increased (higher) priority, gNB and UE are expected to </w:t>
      </w:r>
      <w:r>
        <w:rPr>
          <w:lang w:eastAsia="ko-KR"/>
        </w:rPr>
        <w:t>achieve</w:t>
      </w:r>
      <w:r>
        <w:rPr>
          <w:lang w:eastAsia="ko-KR"/>
        </w:rPr>
        <w:t xml:space="preserve"> the target air </w:t>
      </w:r>
      <w:r>
        <w:rPr>
          <w:lang w:eastAsia="ko-KR"/>
        </w:rPr>
        <w:t>delay</w:t>
      </w:r>
      <w:r>
        <w:rPr>
          <w:lang w:eastAsia="ko-KR"/>
        </w:rPr>
        <w:t xml:space="preserve"> without failure. </w:t>
      </w:r>
      <w:r>
        <w:rPr>
          <w:lang w:eastAsia="ko-KR"/>
        </w:rPr>
        <w:t>Therefore</w:t>
      </w:r>
      <w:r>
        <w:rPr>
          <w:lang w:eastAsia="ko-KR"/>
        </w:rPr>
        <w:t xml:space="preserve">, after the number of successive losses reaches the loss tolerance, UPF, gNB and UE should </w:t>
      </w:r>
      <w:r>
        <w:rPr>
          <w:lang w:eastAsia="ko-KR"/>
        </w:rPr>
        <w:t>schedule</w:t>
      </w:r>
      <w:r>
        <w:rPr>
          <w:lang w:eastAsia="ko-KR"/>
        </w:rPr>
        <w:t xml:space="preserve"> the packet with the increased (higher) priority so that the target backhaul/air delay can be </w:t>
      </w:r>
      <w:r>
        <w:rPr>
          <w:lang w:eastAsia="ko-KR"/>
        </w:rPr>
        <w:t>achieved</w:t>
      </w:r>
      <w:r>
        <w:rPr>
          <w:lang w:eastAsia="ko-KR"/>
        </w:rPr>
        <w:t>.</w:t>
      </w:r>
    </w:p>
    <w:p>
      <w:pPr>
        <w:pStyle w:val="Normal"/>
        <w:rPr/>
      </w:pPr>
      <w:r>
        <w:rPr>
          <w:lang w:eastAsia="ko-KR"/>
        </w:rPr>
        <w:t>The Deterministic Delay QoS class has the following parameters.</w:t>
      </w:r>
    </w:p>
    <w:p>
      <w:pPr>
        <w:pStyle w:val="B1"/>
        <w:rPr>
          <w:lang w:eastAsia="ko-KR"/>
        </w:rPr>
      </w:pPr>
      <w:r>
        <w:rPr>
          <w:lang w:eastAsia="ko-KR"/>
        </w:rPr>
        <w:t>-</w:t>
        <w:tab/>
        <w:t>Target Delay</w:t>
      </w:r>
    </w:p>
    <w:p>
      <w:pPr>
        <w:pStyle w:val="B1"/>
        <w:rPr>
          <w:lang w:eastAsia="ko-KR"/>
        </w:rPr>
      </w:pPr>
      <w:r>
        <w:rPr>
          <w:lang w:eastAsia="ko-KR"/>
        </w:rPr>
        <w:t>-</w:t>
        <w:tab/>
        <w:t>Loss Tolerance</w:t>
      </w:r>
    </w:p>
    <w:p>
      <w:pPr>
        <w:pStyle w:val="B1"/>
        <w:rPr>
          <w:lang w:eastAsia="ko-KR"/>
        </w:rPr>
      </w:pPr>
      <w:r>
        <w:rPr>
          <w:lang w:eastAsia="ko-KR"/>
        </w:rPr>
        <w:t>-</w:t>
        <w:tab/>
        <w:t>Priority</w:t>
      </w:r>
    </w:p>
    <w:p>
      <w:pPr>
        <w:pStyle w:val="Normal"/>
        <w:rPr/>
      </w:pPr>
      <w:r>
        <w:rPr>
          <w:lang w:eastAsia="ko-KR"/>
        </w:rPr>
        <w:t xml:space="preserve">Target Delay will be </w:t>
      </w:r>
      <w:r>
        <w:rPr>
          <w:lang w:eastAsia="ko-KR"/>
        </w:rPr>
        <w:t>BH_DELAY</w:t>
      </w:r>
      <w:r>
        <w:rPr>
          <w:lang w:eastAsia="ko-KR"/>
        </w:rPr>
        <w:t xml:space="preserve"> or </w:t>
      </w:r>
      <w:r>
        <w:rPr>
          <w:lang w:eastAsia="ko-KR"/>
        </w:rPr>
        <w:t>AIR_DELAY</w:t>
      </w:r>
      <w:r>
        <w:rPr>
          <w:lang w:eastAsia="ko-KR"/>
        </w:rPr>
        <w:t xml:space="preserve"> where BH_DELAY and AIR_DELAY are target backhaul delay and target air delay which satisfy the service requirements. In case the number of successive losses is smaller than the Loss Tolerance, when UE/gNB/UPF schedules a packet, if the delay is not expected to be the AIR_DELAY/BH_DELAY, UE/gNB/UPF should drop the packet. In case the number of successive losses equals to or is larger than the Loss Tolerance, when UE/gNB/UPF schedules a packet, if the delay is not expected to be the AIR_DELAY/BH_DELAY, UE/gNB/UPF should reschedule the packet with an increased (higher) priority.</w:t>
      </w:r>
    </w:p>
    <w:p>
      <w:pPr>
        <w:pStyle w:val="Normal"/>
        <w:rPr/>
      </w:pPr>
      <w:r>
        <w:rPr>
          <w:lang w:eastAsia="ko-KR"/>
        </w:rPr>
        <w:t xml:space="preserve">Comparing with in addition to current </w:t>
      </w:r>
      <w:r>
        <w:rPr>
          <w:lang w:eastAsia="ko-KR"/>
        </w:rPr>
        <w:t>5G QoS characteristics (</w:t>
      </w:r>
      <w:r>
        <w:rPr>
          <w:lang w:eastAsia="ko-KR"/>
        </w:rPr>
        <w:t xml:space="preserve">described in </w:t>
      </w:r>
      <w:r>
        <w:rPr>
          <w:lang w:eastAsia="ko-KR"/>
        </w:rPr>
        <w:t>clause 5.7.3.1</w:t>
      </w:r>
      <w:r>
        <w:rPr>
          <w:lang w:eastAsia="ko-KR"/>
        </w:rPr>
        <w:t xml:space="preserve"> of TS</w:t>
      </w:r>
      <w:r>
        <w:rPr>
          <w:lang w:eastAsia="ko-KR"/>
        </w:rPr>
        <w:t> </w:t>
      </w:r>
      <w:r>
        <w:rPr>
          <w:lang w:eastAsia="ko-KR"/>
        </w:rPr>
        <w:t>23.501</w:t>
      </w:r>
      <w:r>
        <w:rPr>
          <w:lang w:eastAsia="ko-KR"/>
        </w:rPr>
        <w:t> [3])</w:t>
      </w:r>
      <w:r>
        <w:rPr>
          <w:lang w:eastAsia="ko-KR"/>
        </w:rPr>
        <w:t>, the differences are like the following.</w:t>
      </w:r>
    </w:p>
    <w:p>
      <w:pPr>
        <w:pStyle w:val="B1"/>
        <w:rPr/>
      </w:pPr>
      <w:r>
        <w:rPr>
          <w:lang w:eastAsia="ko-KR"/>
        </w:rPr>
        <w:t>-</w:t>
        <w:tab/>
        <w:t>Target Delay is different from PDB. Sending a packet later than PDB is not allowed and sending a packet later than Target Delay is not allowed either. However, sending a packet earlier than PDB is allowed, while sending a packet earlier than Target Delay is not allowed.</w:t>
      </w:r>
    </w:p>
    <w:p>
      <w:pPr>
        <w:pStyle w:val="B1"/>
        <w:rPr>
          <w:lang w:eastAsia="ko-KR"/>
        </w:rPr>
      </w:pPr>
      <w:r>
        <w:rPr>
          <w:lang w:eastAsia="ko-KR"/>
        </w:rPr>
        <w:t>-</w:t>
        <w:tab/>
        <w:t>Loss Tolerance is a new parameter.</w:t>
      </w:r>
    </w:p>
    <w:p>
      <w:pPr>
        <w:pStyle w:val="B1"/>
        <w:rPr/>
      </w:pPr>
      <w:r>
        <w:rPr>
          <w:lang w:eastAsia="ko-KR"/>
        </w:rPr>
        <w:t>-</w:t>
        <w:tab/>
        <w:t>Priority is the same as the existing parameter. However, schedulers need to consider increasing the priority to guarantee the target delay in some cases.</w:t>
      </w:r>
    </w:p>
    <w:p>
      <w:pPr>
        <w:pStyle w:val="B1"/>
        <w:rPr/>
      </w:pPr>
      <w:r>
        <w:rPr>
          <w:lang w:eastAsia="ko-KR"/>
        </w:rPr>
        <w:t>-</w:t>
        <w:tab/>
        <w:t>A filtering rule is needed to recognize Pdelay_Req, Pdelay_Resp, and Pdelay_Resp_Follow_Up, Sync, and Sync_Follow_Up Ethernet frames. The destination address can be used for this filtering, because those frames should have the reserved multicast address of 01-80-C2-00-00-0E as described in IEEE802.1AS.</w:t>
      </w:r>
    </w:p>
    <w:p>
      <w:pPr>
        <w:pStyle w:val="Heading3"/>
        <w:rPr>
          <w:lang w:eastAsia="ko-KR"/>
        </w:rPr>
      </w:pPr>
      <w:bookmarkStart w:id="142" w:name="__RefHeading___Toc11148154"/>
      <w:bookmarkEnd w:id="142"/>
      <w:r>
        <w:rPr/>
        <w:t>6.</w:t>
      </w:r>
      <w:r>
        <w:rPr>
          <w:lang w:eastAsia="ko-KR"/>
        </w:rPr>
        <w:t>17</w:t>
      </w:r>
      <w:r>
        <w:rPr/>
        <w:t>.2</w:t>
        <w:tab/>
        <w:t>Procedures</w:t>
      </w:r>
    </w:p>
    <w:p>
      <w:pPr>
        <w:pStyle w:val="Normal"/>
        <w:rPr>
          <w:lang w:eastAsia="ko-KR"/>
        </w:rPr>
      </w:pPr>
      <w:r>
        <w:rPr>
          <w:lang w:eastAsia="ko-KR"/>
        </w:rPr>
        <w:t>The procedure of setting up Deterministic Delay QoS should be like Figure 6.</w:t>
      </w:r>
      <w:r>
        <w:rPr>
          <w:lang w:eastAsia="ko-KR"/>
        </w:rPr>
        <w:t>17</w:t>
      </w:r>
      <w:r>
        <w:rPr>
          <w:lang w:eastAsia="ko-KR"/>
        </w:rPr>
        <w:t>.2-1</w:t>
      </w:r>
      <w:r>
        <w:rPr>
          <w:lang w:eastAsia="ko-KR"/>
        </w:rPr>
        <w:t>.</w:t>
      </w:r>
    </w:p>
    <w:p>
      <w:pPr>
        <w:pStyle w:val="TH"/>
        <w:rPr>
          <w:lang w:eastAsia="ko-KR"/>
        </w:rPr>
      </w:pPr>
      <w:r>
        <w:rPr/>
        <w:object w:dxaOrig="12165" w:dyaOrig="6195">
          <v:shapetype id="_x0000_tole_rId74" coordsize="21600,21600" o:spt="ole_rId7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4" type="_x0000_tole_rId74" style="width:481.7pt;height:245.3pt" filled="f" o:ole="">
            <v:imagedata r:id="rId75" o:title=""/>
          </v:shape>
          <o:OLEObject Type="Embed" ProgID="" ShapeID="ole_rId74" DrawAspect="Content" ObjectID="_1558871505" r:id="rId74"/>
        </w:object>
      </w:r>
    </w:p>
    <w:p>
      <w:pPr>
        <w:pStyle w:val="TF"/>
        <w:rPr>
          <w:lang w:eastAsia="ko-KR"/>
        </w:rPr>
      </w:pPr>
      <w:r>
        <w:rPr/>
        <w:t xml:space="preserve">Figure </w:t>
      </w:r>
      <w:r>
        <w:rPr>
          <w:lang w:eastAsia="ko-KR"/>
        </w:rPr>
        <w:t xml:space="preserve">6.17.2-1: Procedure of setting up Deterministic Delay </w:t>
      </w:r>
      <w:r>
        <w:rPr>
          <w:lang w:eastAsia="ko-KR"/>
        </w:rPr>
        <w:t>QoS class</w:t>
      </w:r>
    </w:p>
    <w:p>
      <w:pPr>
        <w:pStyle w:val="B1"/>
        <w:rPr/>
      </w:pPr>
      <w:r>
        <w:rPr/>
        <w:t>1.</w:t>
        <w:tab/>
        <w:t>PCF triggers QoS Setup for Deterministic Delay QoS Class with the parameters of Target Delay, Loss Tolerance, and Priority. Target Delay is the sum of AIR_DELAY, BH_DELAY. BH_DELAY and AIR_DELAY are predicted target backhaul delay and target air delay which satisfy the service requirements.</w:t>
      </w:r>
      <w:r>
        <w:rPr>
          <w:lang w:eastAsia="ko-KR"/>
        </w:rPr>
        <w:t xml:space="preserve"> PCF/SMF knows BH_DELAY via OAM. </w:t>
      </w:r>
      <w:r>
        <w:rPr>
          <w:lang w:eastAsia="ko-KR"/>
        </w:rPr>
        <w:t>It is assumed that the delay is measured by OAM before the QoS setup procedure.</w:t>
      </w:r>
      <w:r>
        <w:rPr>
          <w:lang w:eastAsia="ko-KR"/>
        </w:rPr>
        <w:t xml:space="preserve"> </w:t>
      </w:r>
      <w:r>
        <w:rPr>
          <w:lang w:eastAsia="ko-KR"/>
        </w:rPr>
        <w:t xml:space="preserve">Backhaul delays are measured and BH_DELAY is the minimum value of the measured. </w:t>
      </w:r>
      <w:r>
        <w:rPr>
          <w:lang w:eastAsia="ko-KR"/>
        </w:rPr>
        <w:t>This BH_DELAY is fixed value that applying the propagation factors of the delay.</w:t>
      </w:r>
    </w:p>
    <w:p>
      <w:pPr>
        <w:pStyle w:val="B1"/>
        <w:rPr/>
      </w:pPr>
      <w:r>
        <w:rPr/>
        <w:t>2.</w:t>
        <w:tab/>
        <w:t>SMF sends QoS setup messages to UPF, and UPF will schedule downlink packets with BH_DELAY, Loss Tolerance, and Priority. The scheduling includes Drop_Check with the parameters. Drop_Check (D, L, P) means if the scheduler cannot meet target delay D and the number of successive packet losses is smaller than L, then the scheduler drops the packet. It also means if the scheduler cannot meet target delay D and the number of successive packet losses is equal to or larger than L, the scheduler schedules the packet again with increased Priority.</w:t>
      </w:r>
    </w:p>
    <w:p>
      <w:pPr>
        <w:pStyle w:val="B1"/>
        <w:rPr/>
      </w:pPr>
      <w:r>
        <w:rPr/>
        <w:t>3.</w:t>
        <w:tab/>
        <w:t>SMF sends QoS setup message to gNB. gNB schedules downlink packets with the parameters of AIR_DELAY, Loss Tolerance, and Priority. gNB also schedules uplink packets with the parameters of BH_DELAY, Loss Tolerance, and Priority. The scheduling includes Drop_Check with the parameters.</w:t>
      </w:r>
    </w:p>
    <w:p>
      <w:pPr>
        <w:pStyle w:val="B1"/>
        <w:rPr/>
      </w:pPr>
      <w:r>
        <w:rPr/>
        <w:t>4.</w:t>
        <w:tab/>
        <w:t>SMF sends QoS setup message to UE with the parameters of AIR_DELAY, Loss Tolerance, and Priority. The scheduling includes Drop_Check with the parameters.</w:t>
      </w:r>
    </w:p>
    <w:p>
      <w:pPr>
        <w:pStyle w:val="Heading3"/>
        <w:rPr>
          <w:lang w:eastAsia="zh-CN"/>
        </w:rPr>
      </w:pPr>
      <w:bookmarkStart w:id="143" w:name="__RefHeading___Toc11148155"/>
      <w:bookmarkEnd w:id="143"/>
      <w:r>
        <w:rPr>
          <w:lang w:eastAsia="zh-CN"/>
        </w:rPr>
        <w:t>6.17.3</w:t>
        <w:tab/>
      </w:r>
      <w:r>
        <w:rPr/>
        <w:t xml:space="preserve">Impacts on </w:t>
      </w:r>
      <w:r>
        <w:rPr>
          <w:lang w:eastAsia="zh-CN"/>
        </w:rPr>
        <w:t>E</w:t>
      </w:r>
      <w:r>
        <w:rPr/>
        <w:t xml:space="preserve">xisting </w:t>
      </w:r>
      <w:r>
        <w:rPr>
          <w:lang w:eastAsia="zh-CN"/>
        </w:rPr>
        <w:t>N</w:t>
      </w:r>
      <w:r>
        <w:rPr/>
        <w:t xml:space="preserve">odes and </w:t>
      </w:r>
      <w:r>
        <w:rPr>
          <w:lang w:eastAsia="zh-CN"/>
        </w:rPr>
        <w:t>F</w:t>
      </w:r>
      <w:r>
        <w:rPr/>
        <w:t>unctionality</w:t>
      </w:r>
    </w:p>
    <w:p>
      <w:pPr>
        <w:pStyle w:val="EditorsNote"/>
        <w:rPr/>
      </w:pPr>
      <w:r>
        <w:rPr/>
        <w:t>Editor's note:</w:t>
        <w:tab/>
        <w:t>This clause captures impacts on existing 3GPP nodes and functional elements.</w:t>
      </w:r>
    </w:p>
    <w:p>
      <w:pPr>
        <w:pStyle w:val="Normal"/>
        <w:rPr>
          <w:lang w:eastAsia="ko-KR"/>
        </w:rPr>
      </w:pPr>
      <w:r>
        <w:rPr>
          <w:lang w:eastAsia="ko-KR"/>
        </w:rPr>
      </w:r>
    </w:p>
    <w:p>
      <w:pPr>
        <w:pStyle w:val="Heading3"/>
        <w:rPr/>
      </w:pPr>
      <w:bookmarkStart w:id="144" w:name="__RefHeading___Toc11148156"/>
      <w:bookmarkEnd w:id="144"/>
      <w:r>
        <w:rPr>
          <w:lang w:eastAsia="zh-CN"/>
        </w:rPr>
        <w:t>6.</w:t>
      </w:r>
      <w:r>
        <w:rPr>
          <w:lang w:eastAsia="ko-KR"/>
        </w:rPr>
        <w:t>17</w:t>
      </w:r>
      <w:r>
        <w:rPr>
          <w:lang w:eastAsia="zh-CN"/>
        </w:rPr>
        <w:t>.4</w:t>
        <w:tab/>
        <w:t>Solution Evaluation</w:t>
      </w:r>
    </w:p>
    <w:p>
      <w:pPr>
        <w:pStyle w:val="EditorsNote"/>
        <w:rPr/>
      </w:pPr>
      <w:r>
        <w:rPr/>
        <w:t>Editor's note:</w:t>
        <w:tab/>
        <w:t>This clause provides an evaluation of this solution.</w:t>
      </w:r>
    </w:p>
    <w:p>
      <w:pPr>
        <w:pStyle w:val="Normal"/>
        <w:rPr>
          <w:lang w:eastAsia="ko-KR"/>
        </w:rPr>
      </w:pPr>
      <w:r>
        <w:rPr>
          <w:lang w:eastAsia="ko-KR"/>
        </w:rPr>
      </w:r>
    </w:p>
    <w:p>
      <w:pPr>
        <w:pStyle w:val="Normal"/>
        <w:keepNext w:val="true"/>
        <w:keepLines/>
        <w:numPr>
          <w:ilvl w:val="0"/>
          <w:numId w:val="0"/>
        </w:numPr>
        <w:pBdr>
          <w:top w:val="single" w:sz="12" w:space="3" w:color="000000"/>
        </w:pBdr>
        <w:spacing w:before="240" w:after="180"/>
        <w:ind w:left="1134" w:hanging="1134"/>
        <w:outlineLvl w:val="0"/>
        <w:rPr/>
      </w:pPr>
      <w:r>
        <w:rPr>
          <w:rFonts w:cs="Arial" w:ascii="Arial" w:hAnsi="Arial"/>
          <w:color w:val="000000"/>
          <w:sz w:val="36"/>
        </w:rPr>
        <w:t>6.18</w:t>
        <w:tab/>
      </w:r>
      <w:r>
        <w:rPr>
          <w:rFonts w:cs="Arial" w:ascii="Arial" w:hAnsi="Arial"/>
          <w:color w:val="000000"/>
          <w:sz w:val="32"/>
        </w:rPr>
        <w:t xml:space="preserve">Solution #18: </w:t>
      </w:r>
      <w:r>
        <w:rPr>
          <w:rFonts w:cs="Arial" w:ascii="Arial" w:hAnsi="Arial"/>
          <w:color w:val="000000"/>
          <w:sz w:val="36"/>
        </w:rPr>
        <w:t>QoS negotiation between 3GPP and TSN networks</w:t>
      </w:r>
    </w:p>
    <w:p>
      <w:pPr>
        <w:pStyle w:val="Normal"/>
        <w:rPr/>
      </w:pPr>
      <w:r>
        <w:rPr>
          <w:lang w:eastAsia="ko-KR"/>
        </w:rPr>
        <w:t xml:space="preserve">The solution </w:t>
      </w:r>
      <w:r>
        <w:rPr>
          <w:lang w:val="en-US" w:eastAsia="ko-KR"/>
        </w:rPr>
        <w:t xml:space="preserve">intends to </w:t>
      </w:r>
      <w:r>
        <w:rPr>
          <w:lang w:eastAsia="ko-KR"/>
        </w:rPr>
        <w:t>address key issue #3.1</w:t>
      </w:r>
      <w:r>
        <w:rPr/>
        <w:t xml:space="preserve"> System Enhancements to support Time Sensitive Networking (TSN)</w:t>
      </w:r>
      <w:r>
        <w:rPr>
          <w:lang w:eastAsia="ko-KR"/>
        </w:rPr>
        <w:t xml:space="preserve"> regarding the open issues of:</w:t>
      </w:r>
    </w:p>
    <w:p>
      <w:pPr>
        <w:pStyle w:val="B1"/>
        <w:rPr/>
      </w:pPr>
      <w:r>
        <w:rPr/>
        <w:t>-</w:t>
        <w:tab/>
        <w:t>What are the Architecture assumptions and principles or supporting TSN in 5G System</w:t>
      </w:r>
      <w:r>
        <w:rPr>
          <w:lang w:eastAsia="zh-CN"/>
        </w:rPr>
        <w:t>?</w:t>
      </w:r>
    </w:p>
    <w:p>
      <w:pPr>
        <w:pStyle w:val="B1"/>
        <w:rPr/>
      </w:pPr>
      <w:r>
        <w:rPr/>
        <w:t>-</w:t>
        <w:tab/>
        <w:t>What are the necessary enhancements to QoS (e.g. new 5QI), policy framework to support TSN?</w:t>
      </w:r>
    </w:p>
    <w:p>
      <w:pPr>
        <w:pStyle w:val="Normal"/>
        <w:rPr/>
      </w:pPr>
      <w:r>
        <w:rPr>
          <w:lang w:eastAsia="ko-KR"/>
        </w:rPr>
        <w:t>Depends on Centralized or Distributed model defined in IEEE 802.1Qcc [12] is used in TSN network, the following control plane based or user plane based QoS negotiation solutions can be used between 3GPP and TSN networks, so that the QoS requirements for a QoS Flow/TSN Stream can be aligned in both 3GPP and TSN networks.</w:t>
      </w:r>
    </w:p>
    <w:p>
      <w:pPr>
        <w:pStyle w:val="Heading3"/>
        <w:rPr>
          <w:sz w:val="32"/>
          <w:lang w:eastAsia="zh-CN"/>
        </w:rPr>
      </w:pPr>
      <w:bookmarkStart w:id="145" w:name="__RefHeading___Toc11148157"/>
      <w:bookmarkEnd w:id="145"/>
      <w:r>
        <w:rPr>
          <w:sz w:val="32"/>
        </w:rPr>
        <w:t>6.18.1</w:t>
        <w:tab/>
        <w:t>CP based QoS negotiation</w:t>
      </w:r>
    </w:p>
    <w:p>
      <w:pPr>
        <w:pStyle w:val="Heading4"/>
        <w:ind w:left="1418" w:hanging="1418"/>
        <w:rPr>
          <w:sz w:val="28"/>
        </w:rPr>
      </w:pPr>
      <w:bookmarkStart w:id="146" w:name="__RefHeading___Toc11148158"/>
      <w:bookmarkEnd w:id="146"/>
      <w:r>
        <w:rPr>
          <w:sz w:val="28"/>
        </w:rPr>
        <w:t>6.18.1.1</w:t>
        <w:tab/>
        <w:t>Description</w:t>
      </w:r>
    </w:p>
    <w:p>
      <w:pPr>
        <w:pStyle w:val="Normal"/>
        <w:rPr>
          <w:rFonts w:eastAsia="MS Mincho;Yu Gothic"/>
        </w:rPr>
      </w:pPr>
      <w:r>
        <w:rPr>
          <w:lang w:eastAsia="ko-KR"/>
        </w:rPr>
        <w:t xml:space="preserve">In case Centralized model or </w:t>
      </w:r>
      <w:r>
        <w:rPr>
          <w:lang w:val="en-US" w:eastAsia="zh-CN"/>
        </w:rPr>
        <w:t>the fully centralized model and for the centralized network / distributed user model</w:t>
      </w:r>
      <w:r>
        <w:rPr>
          <w:lang w:eastAsia="ko-KR"/>
        </w:rPr>
        <w:t xml:space="preserve"> is used in TSN network, the 5GS is enhanced to act as a TSN bridge in the network. </w:t>
      </w:r>
      <w:r>
        <w:rPr>
          <w:lang w:val="en-US" w:eastAsia="zh-CN"/>
        </w:rPr>
        <w:t xml:space="preserve">AF acts as a controller function to collect 5GS virtual bridge related information and register it to CNC via TSN defined application interfaces, since the CNC maintains capabilities of each TSN bridge in the TSN network and the topology of the network. And based on the information that CNC maintains, the CNC will calculate the forwarding and scheduling rules on each bridge for a TSN stream that required by CUC which collects the TSN stream requirements from end stations for fully centralized model. </w:t>
      </w:r>
      <w:r>
        <w:rPr>
          <w:lang w:eastAsia="ko-KR"/>
        </w:rPr>
        <w:t>Under this model, the CP based QoS negotiation is used in this solution. A</w:t>
      </w:r>
      <w:r>
        <w:rPr>
          <w:lang w:val="en-US" w:eastAsia="zh-CN"/>
        </w:rPr>
        <w:t xml:space="preserve">s depicted in Figure </w:t>
      </w:r>
      <w:r>
        <w:rPr>
          <w:color w:val="000000"/>
          <w:lang w:eastAsia="en-US"/>
        </w:rPr>
        <w:t>6.18.1.1-1</w:t>
      </w:r>
      <w:r>
        <w:rPr>
          <w:lang w:val="en-US" w:eastAsia="zh-CN"/>
        </w:rPr>
        <w:t xml:space="preserve">, the CNC </w:t>
      </w:r>
      <w:r>
        <w:rPr>
          <w:color w:val="000000"/>
          <w:lang w:eastAsia="zh-CN"/>
        </w:rPr>
        <w:t>negotiates with the PCF through the TSN AF to generate a TSN-aware QoS profile for a Stream.</w:t>
      </w:r>
      <w:r>
        <w:rPr>
          <w:rFonts w:eastAsia="MS Mincho;Yu Gothic"/>
        </w:rPr>
        <w:t xml:space="preserve"> </w:t>
      </w:r>
      <w:r>
        <w:rPr>
          <w:rFonts w:eastAsia="MS Mincho;Yu Gothic"/>
        </w:rPr>
        <w:t xml:space="preserve">The </w:t>
      </w:r>
      <w:r>
        <w:rPr>
          <w:rFonts w:eastAsia="MS Mincho;Yu Gothic"/>
        </w:rPr>
        <w:t xml:space="preserve">TSN AF is responsible for </w:t>
      </w:r>
      <w:r>
        <w:rPr>
          <w:rFonts w:eastAsia="MS Mincho;Yu Gothic"/>
        </w:rPr>
        <w:t>the</w:t>
      </w:r>
      <w:r>
        <w:rPr>
          <w:rFonts w:eastAsia="MS Mincho;Yu Gothic"/>
        </w:rPr>
        <w:t xml:space="preserve"> </w:t>
      </w:r>
      <w:r>
        <w:rPr>
          <w:rFonts w:eastAsia="MS Mincho;Yu Gothic"/>
        </w:rPr>
        <w:t>conversion between TSN traffic characteristics/TSN QoS requirements and TSN QoS Profile.</w:t>
      </w:r>
    </w:p>
    <w:p>
      <w:pPr>
        <w:pStyle w:val="TH"/>
        <w:rPr>
          <w:color w:val="000000"/>
          <w:lang w:eastAsia="en-US"/>
        </w:rPr>
      </w:pPr>
      <w:r>
        <w:rPr/>
        <w:object w:dxaOrig="9400" w:dyaOrig="2479">
          <v:shapetype id="_x0000_tole_rId76" coordsize="21600,21600" o:spt="ole_rId7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6" type="_x0000_tole_rId76" style="width:470.05pt;height:124.05pt" filled="f" o:ole="">
            <v:imagedata r:id="rId77" o:title=""/>
          </v:shape>
          <o:OLEObject Type="Embed" ProgID="" ShapeID="ole_rId76" DrawAspect="Content" ObjectID="_781772000" r:id="rId76"/>
        </w:object>
      </w:r>
    </w:p>
    <w:p>
      <w:pPr>
        <w:pStyle w:val="TF"/>
        <w:rPr/>
      </w:pPr>
      <w:r>
        <w:rPr/>
        <w:t>Figure 6.18.1.1-1</w:t>
      </w:r>
      <w:r>
        <w:rPr>
          <w:lang w:val="en-GB"/>
        </w:rPr>
        <w:t>:</w:t>
      </w:r>
      <w:r>
        <w:rPr/>
        <w:t xml:space="preserve"> Control Plane based solution</w:t>
      </w:r>
    </w:p>
    <w:p>
      <w:pPr>
        <w:pStyle w:val="Normal"/>
        <w:overflowPunct w:val="true"/>
        <w:autoSpaceDE w:val="true"/>
        <w:textAlignment w:val="auto"/>
        <w:rPr>
          <w:rFonts w:ascii="Microsoft YaHei" w:hAnsi="Microsoft YaHei" w:eastAsia="Microsoft YaHei" w:cs="Microsoft YaHei"/>
          <w:lang w:val="en-US" w:eastAsia="zh-CN"/>
        </w:rPr>
      </w:pPr>
      <w:r>
        <w:rPr>
          <w:lang w:val="en-US" w:eastAsia="zh-CN"/>
        </w:rPr>
        <w:t>For Control Plane based solution, t</w:t>
      </w:r>
      <w:r>
        <w:rPr>
          <w:lang w:val="en-US" w:eastAsia="zh-CN"/>
        </w:rPr>
        <w:t>he AF acts as a controller function to collect 5GS virtual bridge related information (e.g. AF receives those information from SMF) as defined in IEEE 802.1Qcc [12] and register it to CNC via TSN defined application interfaces. The information may include:</w:t>
      </w:r>
    </w:p>
    <w:p>
      <w:pPr>
        <w:pStyle w:val="B1"/>
        <w:rPr/>
      </w:pPr>
      <w:r>
        <w:rPr>
          <w:lang w:val="en-US" w:eastAsia="zh-CN"/>
        </w:rPr>
        <w:t>-</w:t>
        <w:tab/>
        <w:t>Bridge identity. Identity of a TSN bridge, and it should be unique in the TSN network.</w:t>
      </w:r>
    </w:p>
    <w:p>
      <w:pPr>
        <w:pStyle w:val="B1"/>
        <w:rPr/>
      </w:pPr>
      <w:r>
        <w:rPr>
          <w:lang w:val="en-US" w:eastAsia="zh-CN"/>
        </w:rPr>
        <w:t>-</w:t>
        <w:tab/>
        <w:t>Ports identities. Identities of ports in a TSN bridge, and it should be unique in a TSN bridge.</w:t>
      </w:r>
    </w:p>
    <w:p>
      <w:pPr>
        <w:pStyle w:val="B1"/>
        <w:rPr/>
      </w:pPr>
      <w:r>
        <w:rPr>
          <w:lang w:val="en-US" w:eastAsia="zh-CN"/>
        </w:rPr>
        <w:t>-</w:t>
        <w:tab/>
        <w:t>Bridge delay. The delay of frames as they pass through the bridge, including maximum and minimum of independent and dependent delay.</w:t>
      </w:r>
    </w:p>
    <w:p>
      <w:pPr>
        <w:pStyle w:val="B1"/>
        <w:rPr/>
      </w:pPr>
      <w:r>
        <w:rPr>
          <w:lang w:val="en-US" w:eastAsia="zh-CN"/>
        </w:rPr>
        <w:t>-</w:t>
        <w:tab/>
        <w:t>Sending delay. The delay for a frame transmitted from a TSN bridge port to the neighboring port on a different bridge.</w:t>
      </w:r>
    </w:p>
    <w:p>
      <w:pPr>
        <w:pStyle w:val="B1"/>
        <w:rPr/>
      </w:pPr>
      <w:r>
        <w:rPr>
          <w:lang w:val="en-US" w:eastAsia="zh-CN"/>
        </w:rPr>
        <w:t>-</w:t>
        <w:tab/>
        <w:t>Bridge related topology. The bridge and port identities and port capabilities of a TSN bridge and neighboring bridges.</w:t>
      </w:r>
    </w:p>
    <w:p>
      <w:pPr>
        <w:pStyle w:val="Normal"/>
        <w:overflowPunct w:val="true"/>
        <w:autoSpaceDE w:val="true"/>
        <w:textAlignment w:val="auto"/>
        <w:rPr/>
      </w:pPr>
      <w:r>
        <w:rPr>
          <w:lang w:val="en-US" w:eastAsia="zh-CN"/>
        </w:rPr>
        <w:t>Identities of the virtual bridge and related ports of UPF could be preconfigured on UPF and would be reported to AF through SMF when UPF sets up. The UE or PDU session could be virtualized to be a virtual port on the virtual bridge with a unique identity that allocated by SMF or UPF.</w:t>
      </w:r>
    </w:p>
    <w:p>
      <w:pPr>
        <w:pStyle w:val="EditorsNote"/>
        <w:rPr/>
      </w:pPr>
      <w:r>
        <w:rPr/>
        <w:t>Editor's note:</w:t>
        <w:tab/>
      </w:r>
      <w:r>
        <w:rPr>
          <w:lang w:val="en-GB"/>
        </w:rPr>
        <w:t>W</w:t>
      </w:r>
      <w:r>
        <w:rPr/>
        <w:t>hether the virtual port on UE side is per UE or per PDU session is FFS.</w:t>
      </w:r>
    </w:p>
    <w:p>
      <w:pPr>
        <w:pStyle w:val="EditorsNote"/>
        <w:rPr/>
      </w:pPr>
      <w:r>
        <w:rPr/>
        <w:t>Editor's note:</w:t>
        <w:tab/>
        <w:t>How AF gets the virtual bridge related information is FFS.</w:t>
      </w:r>
    </w:p>
    <w:p>
      <w:pPr>
        <w:pStyle w:val="Normal"/>
        <w:rPr/>
      </w:pPr>
      <w:r>
        <w:rPr>
          <w:rFonts w:eastAsia="MS Mincho;Yu Gothic"/>
        </w:rPr>
        <w:t>The TSN AF interacts with the 5G CN performs the mapping between TSN network parameters and a new deterministic QoS profile for the 5GS, negotiates the traffic treatment and related QoS policies.</w:t>
      </w:r>
      <w:r>
        <w:rPr>
          <w:lang w:val="en-US"/>
        </w:rPr>
        <w:t xml:space="preserve"> Depending on the operator deployment, the TSN AF may directly talk to the other 5GC NFs or via the NEF (in case of a third-party AF deployment). If the TSN AF is provided by the operator, it is also included in the 5G "hop".</w:t>
      </w:r>
    </w:p>
    <w:p>
      <w:pPr>
        <w:pStyle w:val="EditorsNote"/>
        <w:rPr/>
      </w:pPr>
      <w:r>
        <w:rPr/>
        <w:t>Editor's note:</w:t>
        <w:tab/>
        <w:t>The details of new QoS parameters to support TSN interworking is FFS.</w:t>
      </w:r>
    </w:p>
    <w:p>
      <w:pPr>
        <w:pStyle w:val="Heading4"/>
        <w:ind w:left="1418" w:hanging="1418"/>
        <w:rPr/>
      </w:pPr>
      <w:bookmarkStart w:id="147" w:name="__RefHeading___Toc11148159"/>
      <w:bookmarkEnd w:id="147"/>
      <w:r>
        <w:rPr/>
        <w:t>6.18.1.2</w:t>
        <w:tab/>
        <w:t>Procedures</w:t>
      </w:r>
    </w:p>
    <w:p>
      <w:pPr>
        <w:pStyle w:val="Normal"/>
        <w:keepLines/>
        <w:ind w:left="1560" w:hanging="1276"/>
        <w:rPr/>
      </w:pPr>
      <w:r>
        <w:rPr>
          <w:color w:val="FF0000"/>
          <w:lang w:val="en-US" w:eastAsia="zh-CN"/>
        </w:rPr>
        <w:t>Editor's note:</w:t>
        <w:tab/>
      </w:r>
      <w:r>
        <w:rPr>
          <w:color w:val="FF0000"/>
          <w:lang w:val="en-US" w:eastAsia="zh-CN"/>
        </w:rPr>
        <w:t xml:space="preserve">This clause describes services and related </w:t>
      </w:r>
      <w:r>
        <w:rPr>
          <w:color w:val="FF0000"/>
          <w:lang w:val="en-US" w:eastAsia="zh-CN"/>
        </w:rPr>
        <w:t>procedures for the solution.</w:t>
      </w:r>
    </w:p>
    <w:p>
      <w:pPr>
        <w:pStyle w:val="Heading5"/>
        <w:ind w:left="1701" w:hanging="1701"/>
        <w:rPr/>
      </w:pPr>
      <w:bookmarkStart w:id="148" w:name="__RefHeading___Toc11148160"/>
      <w:bookmarkEnd w:id="148"/>
      <w:r>
        <w:rPr/>
        <w:t>6.18.1.2.1</w:t>
        <w:tab/>
        <w:t>TSN capabilities Reporting for 5GS TSN Bridge</w:t>
      </w:r>
    </w:p>
    <w:p>
      <w:pPr>
        <w:pStyle w:val="TH"/>
        <w:rPr/>
      </w:pPr>
      <w:r>
        <w:rPr/>
        <w:object w:dxaOrig="7364" w:dyaOrig="2865">
          <v:shapetype id="_x0000_tole_rId78" coordsize="21600,21600" o:spt="ole_rId7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8" type="_x0000_tole_rId78" style="width:368.25pt;height:143.25pt" filled="f" o:ole="">
            <v:imagedata r:id="rId79" o:title=""/>
          </v:shape>
          <o:OLEObject Type="Embed" ProgID="" ShapeID="ole_rId78" DrawAspect="Content" ObjectID="_1269545335" r:id="rId78"/>
        </w:object>
      </w:r>
    </w:p>
    <w:p>
      <w:pPr>
        <w:pStyle w:val="TF"/>
        <w:rPr/>
      </w:pPr>
      <w:r>
        <w:rPr/>
        <w:t>F</w:t>
      </w:r>
      <w:r>
        <w:rPr/>
        <w:t>igure</w:t>
      </w:r>
      <w:r>
        <w:rPr/>
        <w:t xml:space="preserve"> 6.18.1.2.1-1</w:t>
      </w:r>
      <w:r>
        <w:rPr>
          <w:lang w:val="en-GB"/>
        </w:rPr>
        <w:t>:</w:t>
      </w:r>
      <w:r>
        <w:rPr/>
        <w:t xml:space="preserve"> TSN capabilities reporting for 5GS TSN Bridge</w:t>
      </w:r>
    </w:p>
    <w:p>
      <w:pPr>
        <w:pStyle w:val="B1"/>
        <w:rPr/>
      </w:pPr>
      <w:r>
        <w:rPr/>
        <w:t>1.</w:t>
        <w:tab/>
        <w:t>Identities of 5GS virtual bridge and UPF ports could be pre-configured on UPF based on deployment and registered to SMF. Then SMF reports those information to AF (directly or via NEF).</w:t>
      </w:r>
    </w:p>
    <w:p>
      <w:pPr>
        <w:pStyle w:val="B1"/>
        <w:rPr/>
      </w:pPr>
      <w:r>
        <w:rPr/>
        <w:t>2.</w:t>
        <w:tab/>
        <w:t>UPF allocates identity for UE virtual port and sends the virtual port identity with corresponding 5GS virtual bridge identity (e.g. When UE establishes a PDU session) to SMF. The virtual port identity is unique in the 5G virtual bridge. And SMF will register the virtual port to 5GS virtual bridge with their identities to AF.</w:t>
      </w:r>
    </w:p>
    <w:p>
      <w:pPr>
        <w:pStyle w:val="B1"/>
        <w:rPr/>
      </w:pPr>
      <w:r>
        <w:rPr/>
        <w:t>3.</w:t>
        <w:tab/>
        <w:t>SMF collects topology and delay time information of the 5GS virtual bridge.</w:t>
      </w:r>
    </w:p>
    <w:p>
      <w:pPr>
        <w:pStyle w:val="B1"/>
        <w:rPr/>
      </w:pPr>
      <w:r>
        <w:rPr/>
        <w:t>4.</w:t>
        <w:tab/>
        <w:t>SMF reports topology and delay time information to AF.</w:t>
      </w:r>
    </w:p>
    <w:p>
      <w:pPr>
        <w:pStyle w:val="EditorsNote"/>
        <w:rPr/>
      </w:pPr>
      <w:r>
        <w:rPr/>
        <w:t>Editor's note:</w:t>
        <w:tab/>
        <w:t>How to obtain 5GS virtual bridge related information and report to AF is FFS.</w:t>
      </w:r>
    </w:p>
    <w:p>
      <w:pPr>
        <w:pStyle w:val="B1"/>
        <w:rPr/>
      </w:pPr>
      <w:r>
        <w:rPr/>
        <w:t>5.</w:t>
        <w:tab/>
        <w:t>AF registers or updates the 5GS virtual bridge information to CNC.</w:t>
      </w:r>
    </w:p>
    <w:p>
      <w:pPr>
        <w:pStyle w:val="Heading5"/>
        <w:ind w:left="1701" w:hanging="1701"/>
        <w:rPr/>
      </w:pPr>
      <w:bookmarkStart w:id="149" w:name="__RefHeading___Toc11148161"/>
      <w:bookmarkEnd w:id="149"/>
      <w:r>
        <w:rPr/>
        <w:t>6.18.1.2.2</w:t>
        <w:tab/>
        <w:t>TSN-aware QoS profile generation</w:t>
      </w:r>
    </w:p>
    <w:p>
      <w:pPr>
        <w:pStyle w:val="TH"/>
        <w:rPr/>
      </w:pPr>
      <w:r>
        <w:rPr/>
        <w:object w:dxaOrig="9180" w:dyaOrig="3539">
          <v:shapetype id="_x0000_tole_rId80" coordsize="21600,21600" o:spt="ole_rId8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0" type="_x0000_tole_rId80" style="width:393.85pt;height:152.25pt" filled="f" o:ole="">
            <v:imagedata r:id="rId81" o:title=""/>
          </v:shape>
          <o:OLEObject Type="Embed" ProgID="" ShapeID="ole_rId80" DrawAspect="Content" ObjectID="_806688139" r:id="rId80"/>
        </w:object>
      </w:r>
    </w:p>
    <w:p>
      <w:pPr>
        <w:pStyle w:val="TF"/>
        <w:rPr/>
      </w:pPr>
      <w:r>
        <w:rPr/>
        <w:t>F</w:t>
      </w:r>
      <w:r>
        <w:rPr/>
        <w:t>igure</w:t>
      </w:r>
      <w:r>
        <w:rPr/>
        <w:t xml:space="preserve"> 6.18.1.2.2-1</w:t>
      </w:r>
      <w:r>
        <w:rPr>
          <w:lang w:val="en-GB"/>
        </w:rPr>
        <w:t>:</w:t>
      </w:r>
      <w:r>
        <w:rPr/>
        <w:t xml:space="preserve"> TSN-aware QoS profile generation</w:t>
      </w:r>
    </w:p>
    <w:p>
      <w:pPr>
        <w:pStyle w:val="B1"/>
        <w:rPr/>
      </w:pPr>
      <w:r>
        <w:rPr/>
        <w:t>1.</w:t>
        <w:tab/>
      </w:r>
      <w:r>
        <w:rPr/>
        <w:t>TS</w:t>
      </w:r>
      <w:r>
        <w:rPr/>
        <w:t>N</w:t>
      </w:r>
      <w:r>
        <w:rPr/>
        <w:t xml:space="preserve"> AF is responsible for </w:t>
      </w:r>
      <w:r>
        <w:rPr/>
        <w:t>the</w:t>
      </w:r>
      <w:r>
        <w:rPr/>
        <w:t xml:space="preserve"> </w:t>
      </w:r>
      <w:r>
        <w:rPr/>
        <w:t>conversion between TSN traffic characteristics/TSN QoS requirements and TSN QoS Profile.</w:t>
      </w:r>
    </w:p>
    <w:p>
      <w:pPr>
        <w:pStyle w:val="B1"/>
        <w:rPr/>
      </w:pPr>
      <w:r>
        <w:rPr/>
        <w:t>2.</w:t>
        <w:tab/>
        <w:t>TSN AF provides TSN QoS Profile to the PCF (directly or via NEF).</w:t>
      </w:r>
    </w:p>
    <w:p>
      <w:pPr>
        <w:pStyle w:val="B1"/>
        <w:rPr/>
      </w:pPr>
      <w:r>
        <w:rPr/>
        <w:t>3.</w:t>
        <w:tab/>
        <w:t>PCF performs feasibility check with SMF, SMF may checks further with RAN and UPF.</w:t>
      </w:r>
    </w:p>
    <w:p>
      <w:pPr>
        <w:pStyle w:val="EditorsNote"/>
        <w:rPr/>
      </w:pPr>
      <w:r>
        <w:rPr/>
        <w:t>Editor</w:t>
      </w:r>
      <w:r>
        <w:rPr>
          <w:lang w:val="en-GB"/>
        </w:rPr>
        <w:t>'</w:t>
      </w:r>
      <w:r>
        <w:rPr/>
        <w:t>s note: Details of feasibility check of TSN QoS requirements in PCF are FFS.</w:t>
      </w:r>
    </w:p>
    <w:p>
      <w:pPr>
        <w:pStyle w:val="B1"/>
        <w:rPr/>
      </w:pPr>
      <w:r>
        <w:rPr/>
        <w:t>4.</w:t>
        <w:tab/>
        <w:t>If 5GS is able to fulfil the requested QoS profile from the TSN AF, PCF indicate to TSN AF on the acceptance of the requested TSN QoS requirements. If the 5GS is unable to fulfil the QoS profile requirements, it sends a reject message to the TSN AF that may be relayed to the CNC.</w:t>
      </w:r>
    </w:p>
    <w:p>
      <w:pPr>
        <w:pStyle w:val="Normal"/>
        <w:rPr/>
      </w:pPr>
      <w:r>
        <w:rPr/>
        <w:t>Based on the agreed QoS profile between TSN and 5G network, PCF decides on the related QoS policies and rules and provide that to the SMF and UE according to the procedure specified in TS 23.502 [4] and TS 23.503 [5].</w:t>
      </w:r>
    </w:p>
    <w:p>
      <w:pPr>
        <w:pStyle w:val="EditorsNote"/>
        <w:rPr/>
      </w:pPr>
      <w:r>
        <w:rPr/>
        <w:t>Editor's note:</w:t>
        <w:tab/>
        <w:t>In case the requested QoS profile from TSN AF cannot be fulfilled by the 5GS, whether the 5GS needs to propose a modified QoS profile to TSN is FFS.</w:t>
      </w:r>
    </w:p>
    <w:p>
      <w:pPr>
        <w:pStyle w:val="Heading3"/>
        <w:rPr>
          <w:sz w:val="32"/>
        </w:rPr>
      </w:pPr>
      <w:bookmarkStart w:id="150" w:name="__RefHeading___Toc11148162"/>
      <w:bookmarkEnd w:id="150"/>
      <w:r>
        <w:rPr>
          <w:sz w:val="32"/>
        </w:rPr>
        <w:t>6.18.2</w:t>
        <w:tab/>
        <w:t>UP based QoS negotiation</w:t>
      </w:r>
    </w:p>
    <w:p>
      <w:pPr>
        <w:pStyle w:val="Heading4"/>
        <w:ind w:left="1418" w:hanging="1418"/>
        <w:rPr/>
      </w:pPr>
      <w:bookmarkStart w:id="151" w:name="__RefHeading___Toc11148163"/>
      <w:bookmarkEnd w:id="151"/>
      <w:r>
        <w:rPr/>
        <w:t>6.18.2.1</w:t>
        <w:tab/>
        <w:t>Description</w:t>
      </w:r>
    </w:p>
    <w:p>
      <w:pPr>
        <w:pStyle w:val="Normal"/>
        <w:overflowPunct w:val="true"/>
        <w:autoSpaceDE w:val="true"/>
        <w:textAlignment w:val="auto"/>
        <w:rPr/>
      </w:pPr>
      <w:r>
        <w:rPr>
          <w:lang w:eastAsia="ko-KR"/>
        </w:rPr>
        <w:t xml:space="preserve">In case </w:t>
      </w:r>
      <w:r>
        <w:rPr>
          <w:lang w:eastAsia="zh-CN"/>
        </w:rPr>
        <w:t xml:space="preserve">Distributed </w:t>
      </w:r>
      <w:r>
        <w:rPr>
          <w:lang w:eastAsia="ko-KR"/>
        </w:rPr>
        <w:t xml:space="preserve">model is used in TSN network, UP based QoS negotiation is used in this solution. </w:t>
      </w:r>
      <w:r>
        <w:rPr>
          <w:lang w:eastAsia="zh-CN"/>
        </w:rPr>
        <w:t xml:space="preserve">As </w:t>
      </w:r>
      <w:r>
        <w:rPr>
          <w:lang w:val="en-US" w:eastAsia="zh-CN"/>
        </w:rPr>
        <w:t xml:space="preserve">as depicted in Figure </w:t>
      </w:r>
      <w:r>
        <w:rPr>
          <w:color w:val="000000"/>
          <w:lang w:eastAsia="en-US"/>
        </w:rPr>
        <w:t>6.18.2.1-1</w:t>
      </w:r>
      <w:r>
        <w:rPr>
          <w:lang w:val="en-US" w:eastAsia="zh-CN"/>
        </w:rPr>
        <w:t xml:space="preserve">, </w:t>
      </w:r>
      <w:r>
        <w:rPr>
          <w:lang w:eastAsia="zh-CN"/>
        </w:rPr>
        <w:t>the network between the AS and UPF over N6 is TSN based. The UE acts as a Listener and receives a stream from a TSN Talker in downlink. The UPF acts as a Nearest Bridge (network) to UE (user), which can understand the signalling protocol used for the exchange of configuration information over the TSN user/network interface (UNI).</w:t>
      </w:r>
    </w:p>
    <w:p>
      <w:pPr>
        <w:pStyle w:val="TH"/>
        <w:rPr/>
      </w:pPr>
      <w:r>
        <w:rPr/>
        <w:object w:dxaOrig="8940" w:dyaOrig="2805">
          <v:shapetype id="_x0000_tole_rId82" coordsize="21600,21600" o:spt="ole_rId8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2" type="_x0000_tole_rId82" style="width:447pt;height:140.25pt" filled="f" o:ole="">
            <v:imagedata r:id="rId83" o:title=""/>
          </v:shape>
          <o:OLEObject Type="Embed" ProgID="" ShapeID="ole_rId82" DrawAspect="Content" ObjectID="_296858035" r:id="rId82"/>
        </w:object>
      </w:r>
    </w:p>
    <w:p>
      <w:pPr>
        <w:pStyle w:val="TF"/>
        <w:rPr/>
      </w:pPr>
      <w:r>
        <w:rPr/>
        <w:t>Figure 6.18.2.1-1</w:t>
      </w:r>
      <w:r>
        <w:rPr>
          <w:lang w:val="en-GB"/>
        </w:rPr>
        <w:t>:</w:t>
      </w:r>
      <w:r>
        <w:rPr/>
        <w:t xml:space="preserve"> User Plane based solution</w:t>
      </w:r>
    </w:p>
    <w:p>
      <w:pPr>
        <w:pStyle w:val="Normal"/>
        <w:rPr/>
      </w:pPr>
      <w:r>
        <w:rPr>
          <w:lang w:eastAsia="zh-CN"/>
        </w:rPr>
        <w:t xml:space="preserve">As described in IEEE 802.1 Qcc [12], </w:t>
      </w:r>
      <w:r>
        <w:rPr>
          <w:lang w:eastAsia="zh-CN"/>
        </w:rPr>
        <w:t>Stream Reservation Protocol</w:t>
      </w:r>
      <w:r>
        <w:rPr>
          <w:lang w:eastAsia="zh-CN"/>
        </w:rPr>
        <w:t xml:space="preserve"> </w:t>
      </w:r>
      <w:r>
        <w:rPr>
          <w:lang w:eastAsia="zh-CN"/>
        </w:rPr>
        <w:t>(</w:t>
      </w:r>
      <w:r>
        <w:rPr>
          <w:lang w:eastAsia="zh-CN"/>
        </w:rPr>
        <w:t>SRP</w:t>
      </w:r>
      <w:r>
        <w:rPr>
          <w:lang w:eastAsia="zh-CN"/>
        </w:rPr>
        <w:t>)</w:t>
      </w:r>
      <w:r>
        <w:rPr>
          <w:lang w:eastAsia="zh-CN"/>
        </w:rPr>
        <w:t xml:space="preserve"> is used to propagate configuration information throughout the network of Bridges in the full distributed model</w:t>
      </w:r>
      <w:r>
        <w:rPr>
          <w:lang w:val="en-US" w:eastAsia="zh-CN"/>
        </w:rPr>
        <w:t>.</w:t>
      </w:r>
    </w:p>
    <w:p>
      <w:pPr>
        <w:pStyle w:val="Normal"/>
        <w:rPr/>
      </w:pPr>
      <w:r>
        <w:rPr>
          <w:lang w:val="en-US" w:eastAsia="zh-CN"/>
        </w:rPr>
        <w:t>When receiving an SRP message (i.e. Talker Advertise Declaration) initiated by the Talker of a Stream, the 5GS acts as a TSN Bridge needs to update the parameters included in the SRP message (e.g. the AccumulatedLatency value) and triggers the resource reservation in the 3GPP network. For the update of the AccumulatedLatency value, the PDB between the UE and the UPF which terminates the N6 interface for the 5QI related to the Stream can be used as the worst internal processing time of the "5GS TSN Bridge" between the UE and UPF for the frame in the Stream.</w:t>
      </w:r>
    </w:p>
    <w:p>
      <w:pPr>
        <w:pStyle w:val="Normal"/>
        <w:overflowPunct w:val="true"/>
        <w:autoSpaceDE w:val="true"/>
        <w:textAlignment w:val="auto"/>
        <w:rPr/>
      </w:pPr>
      <w:r>
        <w:rPr>
          <w:color w:val="000000"/>
          <w:lang w:val="en-US" w:eastAsia="zh-CN"/>
        </w:rPr>
        <w:t>To trigger the resource reservation, the UPF forwards the SRP message to the SMF. The SMF extracts the information of the Stream from the SRP message and provides it to the PCF as a requirements of a QoS Flow. The PCF generates PCC rules for the QoS Flow which authorizes the PDB and MBR/GBR for the QoS Flow. The SMF then updates the SRP message with a new AccumulatedLatency by adding the PDB value authorized by the PCF. After successful QoS authorization, the SMF indicates the UPF to transmit the SRP message to the UE/Listener.</w:t>
      </w:r>
    </w:p>
    <w:p>
      <w:pPr>
        <w:pStyle w:val="Normal"/>
        <w:rPr/>
      </w:pPr>
      <w:r>
        <w:rPr>
          <w:lang w:val="en-US" w:eastAsia="zh-CN"/>
        </w:rPr>
        <w:t>After the successful configuration for the Stream, the Talker can start to transmit the Stream to the Listener.</w:t>
      </w:r>
    </w:p>
    <w:p>
      <w:pPr>
        <w:pStyle w:val="EditorsNote"/>
        <w:rPr/>
      </w:pPr>
      <w:r>
        <w:rPr/>
        <w:t>Editor's note:</w:t>
        <w:tab/>
        <w:t>Whether time bound based packet delivery (e.g. 802.1Qbv) can be supported by this user plane solution is FFS.</w:t>
      </w:r>
    </w:p>
    <w:p>
      <w:pPr>
        <w:pStyle w:val="Heading4"/>
        <w:ind w:left="1418" w:hanging="1418"/>
        <w:rPr/>
      </w:pPr>
      <w:bookmarkStart w:id="152" w:name="__RefHeading___Toc11148164"/>
      <w:bookmarkEnd w:id="152"/>
      <w:r>
        <w:rPr/>
        <w:t>6.18.2.2</w:t>
        <w:tab/>
        <w:t>Procedures</w:t>
      </w:r>
    </w:p>
    <w:p>
      <w:pPr>
        <w:pStyle w:val="Normal"/>
        <w:rPr/>
      </w:pPr>
      <w:r>
        <w:rPr>
          <w:lang w:val="en-US" w:eastAsia="zh-CN"/>
        </w:rPr>
        <w:t xml:space="preserve">Based on </w:t>
      </w:r>
      <w:r>
        <w:rPr>
          <w:lang w:val="en-US" w:eastAsia="zh-CN"/>
        </w:rPr>
        <w:t>the scenario discussed above, the TSN user/network configuration can be supported in 3GPP network as following.</w:t>
      </w:r>
    </w:p>
    <w:p>
      <w:pPr>
        <w:pStyle w:val="Heading5"/>
        <w:ind w:left="1701" w:hanging="1701"/>
        <w:rPr/>
      </w:pPr>
      <w:bookmarkStart w:id="153" w:name="__RefHeading___Toc11148165"/>
      <w:bookmarkEnd w:id="153"/>
      <w:r>
        <w:rPr/>
        <w:t>6.18.2.2.1</w:t>
        <w:tab/>
        <w:t>TSN user/network configuration supported by 3GPP network</w:t>
      </w:r>
    </w:p>
    <w:p>
      <w:pPr>
        <w:pStyle w:val="Normal"/>
        <w:rPr>
          <w:lang w:val="en-US" w:eastAsia="zh-CN"/>
        </w:rPr>
      </w:pPr>
      <w:r>
        <w:rPr>
          <w:lang w:val="en-US" w:eastAsia="zh-CN"/>
        </w:rPr>
        <w:t xml:space="preserve">Figure 6.18.2.2.1-1 </w:t>
      </w:r>
      <w:r>
        <w:rPr>
          <w:lang w:eastAsia="zh-CN"/>
        </w:rPr>
        <w:t>depicts the TSN user/network configuration for a DL Stream when UPF acts as an ingress port of the "5GS TSN Bridge" to receive a SRP message from the network.</w:t>
      </w:r>
    </w:p>
    <w:p>
      <w:pPr>
        <w:pStyle w:val="TH"/>
        <w:rPr/>
      </w:pPr>
      <w:r>
        <w:rPr/>
        <w:object w:dxaOrig="10890" w:dyaOrig="6075">
          <v:shapetype id="_x0000_tole_rId84" coordsize="21600,21600" o:spt="ole_rId8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4" type="_x0000_tole_rId84" style="width:480.8pt;height:266.35pt" filled="f" o:ole="">
            <v:imagedata r:id="rId85" o:title=""/>
          </v:shape>
          <o:OLEObject Type="Embed" ProgID="" ShapeID="ole_rId84" DrawAspect="Content" ObjectID="_1448152226" r:id="rId84"/>
        </w:object>
      </w:r>
    </w:p>
    <w:p>
      <w:pPr>
        <w:pStyle w:val="TF"/>
        <w:rPr/>
      </w:pPr>
      <w:r>
        <w:rPr/>
        <w:t xml:space="preserve">Figure </w:t>
      </w:r>
      <w:r>
        <w:rPr/>
        <w:t>6.</w:t>
      </w:r>
      <w:r>
        <w:rPr>
          <w:lang w:val="en-US"/>
        </w:rPr>
        <w:t>18</w:t>
      </w:r>
      <w:r>
        <w:rPr/>
        <w:t>.2.2.1-1</w:t>
      </w:r>
      <w:r>
        <w:rPr>
          <w:lang w:val="en-GB"/>
        </w:rPr>
        <w:t>:</w:t>
      </w:r>
      <w:r>
        <w:rPr/>
        <w:t xml:space="preserve"> TSN </w:t>
      </w:r>
      <w:r>
        <w:rPr/>
        <w:t xml:space="preserve">user/network </w:t>
      </w:r>
      <w:r>
        <w:rPr/>
        <w:t>configuration</w:t>
      </w:r>
      <w:r>
        <w:rPr/>
        <w:t xml:space="preserve"> supported by 3GPP network in DL</w:t>
      </w:r>
    </w:p>
    <w:p>
      <w:pPr>
        <w:pStyle w:val="B1"/>
        <w:rPr/>
      </w:pPr>
      <w:r>
        <w:rPr/>
        <w:t>0.</w:t>
        <w:tab/>
        <w:t>A PDU session is established for the UE.</w:t>
      </w:r>
    </w:p>
    <w:p>
      <w:pPr>
        <w:pStyle w:val="B1"/>
        <w:rPr/>
      </w:pPr>
      <w:r>
        <w:rPr/>
        <w:t>1.</w:t>
        <w:tab/>
      </w:r>
      <w:r>
        <w:rPr/>
        <w:t>The</w:t>
      </w:r>
      <w:r>
        <w:rPr/>
        <w:t xml:space="preserve"> UPF receives a SRP message from the Talker AS. The SRP message is a Talker Advertise Declaration defined in</w:t>
      </w:r>
      <w:r>
        <w:rPr/>
        <w:t xml:space="preserve"> </w:t>
      </w:r>
      <w:r>
        <w:rPr/>
        <w:t>IEEE 802.1 Qcc [12]. The main information carried in the message is:</w:t>
      </w:r>
    </w:p>
    <w:p>
      <w:pPr>
        <w:pStyle w:val="B2"/>
        <w:rPr/>
      </w:pPr>
      <w:r>
        <w:rPr/>
        <w:t>-</w:t>
        <w:tab/>
        <w:t>Stream ID: a unique ID to identify the Stream.</w:t>
      </w:r>
    </w:p>
    <w:p>
      <w:pPr>
        <w:pStyle w:val="B2"/>
        <w:rPr/>
      </w:pPr>
      <w:r>
        <w:rPr/>
        <w:t>-</w:t>
        <w:tab/>
        <w:t>DataFrameParameters: comprises the source and destination MAC addresses of the Stream data packets and the VLAN ID.</w:t>
      </w:r>
    </w:p>
    <w:p>
      <w:pPr>
        <w:pStyle w:val="B2"/>
        <w:rPr/>
      </w:pPr>
      <w:r>
        <w:rPr/>
        <w:t>-</w:t>
        <w:tab/>
        <w:t>UserToNetworkRequirements: specifies user requirements for the Stream, such as latency and redundancy.</w:t>
      </w:r>
    </w:p>
    <w:p>
      <w:pPr>
        <w:pStyle w:val="B2"/>
        <w:rPr/>
      </w:pPr>
      <w:r>
        <w:rPr/>
        <w:t>-</w:t>
        <w:tab/>
        <w:t>AccumulatedLatency: is used to determine the worst-case latency that a Stream can encounter in its path from the Talker to a given Listener.</w:t>
      </w:r>
    </w:p>
    <w:p>
      <w:pPr>
        <w:pStyle w:val="B2"/>
        <w:rPr/>
      </w:pPr>
      <w:r>
        <w:rPr/>
        <w:t>-</w:t>
        <w:tab/>
        <w:t>TrafficSpecification: consists of the parameters which represent the maximum frame size and the maximum number of frames that the Talker may transmit in one "class measurement interval". It is used to allocate resources and adjust queue selection parameters in order to supply the QoS requested by the Talker Declaration.</w:t>
      </w:r>
    </w:p>
    <w:p>
      <w:pPr>
        <w:pStyle w:val="B1"/>
        <w:rPr/>
      </w:pPr>
      <w:r>
        <w:rPr/>
        <w:t>2.</w:t>
        <w:tab/>
      </w:r>
      <w:r>
        <w:rPr/>
        <w:t>T</w:t>
      </w:r>
      <w:r>
        <w:rPr/>
        <w:t>he UPF forwards the SRP message to the SMF as indicated by the SMF.</w:t>
      </w:r>
    </w:p>
    <w:p>
      <w:pPr>
        <w:pStyle w:val="B1"/>
        <w:rPr/>
      </w:pPr>
      <w:r>
        <w:rPr/>
        <w:t>3.</w:t>
        <w:tab/>
        <w:t>The SMF extracts the information of the Stream from the SRP message and provides it as a QoS Flow request to the PCF.</w:t>
      </w:r>
    </w:p>
    <w:p>
      <w:pPr>
        <w:pStyle w:val="B1"/>
        <w:rPr/>
      </w:pPr>
      <w:r>
        <w:rPr/>
        <w:t>4.</w:t>
        <w:tab/>
        <w:t>The PCF generates PCC rules for the QoS Flow/TSN Steam based on the parameters include in the stream information described in step 1.</w:t>
      </w:r>
    </w:p>
    <w:p>
      <w:pPr>
        <w:pStyle w:val="B1"/>
        <w:rPr/>
      </w:pPr>
      <w:r>
        <w:rPr/>
        <w:t>5.</w:t>
        <w:tab/>
        <w:t>Based on the PCC rule, the SMF will trigger PDU session modification procedure to setup a QoS Flow for the Stream and resources between the UE and UPF as defined in current QoS framework.</w:t>
      </w:r>
    </w:p>
    <w:p>
      <w:pPr>
        <w:pStyle w:val="B1"/>
        <w:rPr/>
      </w:pPr>
      <w:r>
        <w:rPr/>
        <w:t>6.</w:t>
        <w:tab/>
        <w:t>The SMF sends the updated SRP message to the UPF. Before that, the SMF updates the SRP message accordingly based on the PCC rule, by adding the PDB as the worst internal processing time of the "5GS TSN Bridge" to the AccumulatedLatency value.</w:t>
      </w:r>
    </w:p>
    <w:p>
      <w:pPr>
        <w:pStyle w:val="NO"/>
        <w:rPr/>
      </w:pPr>
      <w:r>
        <w:rPr/>
        <w:t>NOTE:</w:t>
        <w:tab/>
        <w:t>The AccumulatedLatency is related to the Stream requirements for bounded latency. If the AccumulatedLatency for the Stream exceeds the maximum latency from Talker to Listener(s) for a single frame of the Stream, the Stream will be rejected by the SMF/UPF.</w:t>
      </w:r>
    </w:p>
    <w:p>
      <w:pPr>
        <w:pStyle w:val="B1"/>
        <w:rPr/>
      </w:pPr>
      <w:r>
        <w:rPr/>
        <w:t>7.</w:t>
        <w:tab/>
        <w:t>The UPF sends the SRP message received from the SMF to the UE.</w:t>
      </w:r>
    </w:p>
    <w:p>
      <w:pPr>
        <w:pStyle w:val="B1"/>
        <w:rPr/>
      </w:pPr>
      <w:r>
        <w:rPr/>
        <w:t>8.</w:t>
        <w:tab/>
        <w:t>The UE updates the SRP message by adding the propagation time between the UE and the connected TSN host and sends the updated SRP message to the TSN hose.</w:t>
      </w:r>
    </w:p>
    <w:p>
      <w:pPr>
        <w:pStyle w:val="B1"/>
        <w:rPr/>
      </w:pPr>
      <w:r>
        <w:rPr/>
        <w:t>9.</w:t>
        <w:tab/>
      </w:r>
      <w:r>
        <w:rPr/>
        <w:t>The</w:t>
      </w:r>
      <w:r>
        <w:rPr/>
        <w:t xml:space="preserve"> TSN End Station connected to the UE or co-located with the UE sends response of the SRP message to the UE. The response of the SRP message is a Listener Ready message defined in</w:t>
      </w:r>
      <w:r>
        <w:rPr/>
        <w:t xml:space="preserve"> </w:t>
      </w:r>
      <w:r>
        <w:rPr/>
        <w:t>IEEE 802.1 Qcc [12] if the Stream requirement can be fulfilled.</w:t>
      </w:r>
    </w:p>
    <w:p>
      <w:pPr>
        <w:pStyle w:val="B1"/>
        <w:rPr/>
      </w:pPr>
      <w:r>
        <w:rPr/>
        <w:t>10.</w:t>
        <w:tab/>
      </w:r>
      <w:r>
        <w:rPr/>
        <w:t>The UPF forwards the response of SRP message to the next Bridge in the TSN.</w:t>
      </w:r>
    </w:p>
    <w:p>
      <w:pPr>
        <w:pStyle w:val="Normal"/>
        <w:rPr>
          <w:lang w:eastAsia="zh-CN"/>
        </w:rPr>
      </w:pPr>
      <w:r>
        <w:rPr>
          <w:lang w:val="en-US" w:eastAsia="zh-CN"/>
        </w:rPr>
        <w:t xml:space="preserve">For a UL Stream, the UE </w:t>
      </w:r>
      <w:r>
        <w:rPr>
          <w:lang w:eastAsia="zh-CN"/>
        </w:rPr>
        <w:t xml:space="preserve">acts as an ingress port of the "5GS TSN Bridge" to receive a SRP message from the TSN End Station connected to the UE or co-located with the UE. Similar </w:t>
      </w:r>
      <w:r>
        <w:rPr/>
        <w:t xml:space="preserve">TSN </w:t>
      </w:r>
      <w:r>
        <w:rPr/>
        <w:t xml:space="preserve">user/network </w:t>
      </w:r>
      <w:r>
        <w:rPr/>
        <w:t>configuration</w:t>
      </w:r>
      <w:r>
        <w:rPr/>
        <w:t xml:space="preserve"> procedure will be implemented by the 5GS.</w:t>
      </w:r>
    </w:p>
    <w:p>
      <w:pPr>
        <w:pStyle w:val="B1"/>
        <w:rPr/>
      </w:pPr>
      <w:r>
        <w:rPr>
          <w:lang w:eastAsia="zh-CN"/>
        </w:rPr>
        <w:t>-</w:t>
        <w:tab/>
        <w:t>The UE will forward the SRP message to the UPF and the UPF then forwards it to the SMF as indicated by the SMF.</w:t>
      </w:r>
    </w:p>
    <w:p>
      <w:pPr>
        <w:pStyle w:val="B1"/>
        <w:rPr/>
      </w:pPr>
      <w:r>
        <w:rPr>
          <w:lang w:eastAsia="zh-CN"/>
        </w:rPr>
        <w:t>-</w:t>
        <w:tab/>
        <w:t>The SMF triggers the establishing a QoS Flow for the Stream and updates the SRP message by the PDB related to the QoS Flow and sends the updated SRP message to the UPF.</w:t>
      </w:r>
    </w:p>
    <w:p>
      <w:pPr>
        <w:pStyle w:val="B1"/>
        <w:rPr/>
      </w:pPr>
      <w:r>
        <w:rPr>
          <w:lang w:eastAsia="zh-CN"/>
        </w:rPr>
        <w:t>-</w:t>
        <w:tab/>
        <w:t>The UPF updates the SRP message received from the SMF by adding the propagation time between the UPF and the next TSN Bridge, and sends the updated SRP message to the next Bridge in the TSN.</w:t>
      </w:r>
    </w:p>
    <w:p>
      <w:pPr>
        <w:pStyle w:val="Heading3"/>
        <w:rPr/>
      </w:pPr>
      <w:bookmarkStart w:id="154" w:name="__RefHeading___Toc11148166"/>
      <w:bookmarkEnd w:id="154"/>
      <w:r>
        <w:rPr/>
        <w:t>6.18.3</w:t>
        <w:tab/>
        <w:t xml:space="preserve">Impacts on </w:t>
      </w:r>
      <w:r>
        <w:rPr/>
        <w:t>E</w:t>
      </w:r>
      <w:r>
        <w:rPr/>
        <w:t xml:space="preserve">xisting </w:t>
      </w:r>
      <w:r>
        <w:rPr/>
        <w:t>N</w:t>
      </w:r>
      <w:r>
        <w:rPr/>
        <w:t xml:space="preserve">odes and </w:t>
      </w:r>
      <w:r>
        <w:rPr/>
        <w:t>F</w:t>
      </w:r>
      <w:r>
        <w:rPr/>
        <w:t>unctionality</w:t>
      </w:r>
    </w:p>
    <w:p>
      <w:pPr>
        <w:pStyle w:val="Normal"/>
        <w:keepLines/>
        <w:ind w:left="1560" w:hanging="1276"/>
        <w:rPr/>
      </w:pPr>
      <w:r>
        <w:rPr>
          <w:color w:val="FF0000"/>
          <w:lang w:val="en-US" w:eastAsia="zh-CN"/>
        </w:rPr>
        <w:t>Editor's note:</w:t>
        <w:tab/>
        <w:t>This clause captures impacts on existing 3GPP nodes and functional elements.</w:t>
      </w:r>
    </w:p>
    <w:p>
      <w:pPr>
        <w:pStyle w:val="Normal"/>
        <w:rPr>
          <w:color w:val="FF0000"/>
          <w:lang w:val="en-US" w:eastAsia="zh-CN"/>
        </w:rPr>
      </w:pPr>
      <w:r>
        <w:rPr>
          <w:color w:val="FF0000"/>
          <w:lang w:val="en-US" w:eastAsia="zh-CN"/>
        </w:rPr>
      </w:r>
    </w:p>
    <w:p>
      <w:pPr>
        <w:pStyle w:val="Heading3"/>
        <w:rPr/>
      </w:pPr>
      <w:bookmarkStart w:id="155" w:name="__RefHeading___Toc11148167"/>
      <w:bookmarkEnd w:id="155"/>
      <w:r>
        <w:rPr/>
        <w:t>6.18.4</w:t>
        <w:tab/>
        <w:t>Solution Evaluation</w:t>
      </w:r>
    </w:p>
    <w:p>
      <w:pPr>
        <w:pStyle w:val="Normal"/>
        <w:keepLines/>
        <w:ind w:left="1560" w:hanging="1276"/>
        <w:rPr/>
      </w:pPr>
      <w:r>
        <w:rPr>
          <w:color w:val="FF0000"/>
          <w:lang w:val="en-US" w:eastAsia="zh-CN"/>
        </w:rPr>
        <w:t>Editor's note:</w:t>
        <w:tab/>
        <w:t>This clause provides an evaluation of this solution.</w:t>
      </w:r>
    </w:p>
    <w:p>
      <w:pPr>
        <w:pStyle w:val="Normal"/>
        <w:rPr>
          <w:color w:val="FF0000"/>
          <w:lang w:val="en-US" w:eastAsia="zh-CN"/>
        </w:rPr>
      </w:pPr>
      <w:r>
        <w:rPr>
          <w:color w:val="FF0000"/>
          <w:lang w:val="en-US" w:eastAsia="zh-CN"/>
        </w:rPr>
      </w:r>
    </w:p>
    <w:p>
      <w:pPr>
        <w:pStyle w:val="Heading2"/>
        <w:rPr>
          <w:lang w:eastAsia="zh-CN"/>
        </w:rPr>
      </w:pPr>
      <w:bookmarkStart w:id="156" w:name="__RefHeading___Toc11148168"/>
      <w:bookmarkEnd w:id="156"/>
      <w:r>
        <w:rPr>
          <w:lang w:eastAsia="zh-CN"/>
        </w:rPr>
        <w:t>6.19</w:t>
        <w:tab/>
        <w:t>Solution #19: Time synchronization between UE and TSN</w:t>
      </w:r>
    </w:p>
    <w:p>
      <w:pPr>
        <w:pStyle w:val="Heading3"/>
        <w:rPr>
          <w:rFonts w:eastAsia="DengXian;Microsoft YaHei"/>
          <w:lang w:eastAsia="zh-CN"/>
        </w:rPr>
      </w:pPr>
      <w:bookmarkStart w:id="157" w:name="__RefHeading___Toc11148169"/>
      <w:bookmarkEnd w:id="157"/>
      <w:r>
        <w:rPr>
          <w:rFonts w:eastAsia="DengXian;Microsoft YaHei"/>
          <w:lang w:eastAsia="en-US"/>
        </w:rPr>
        <w:t>6.19.1</w:t>
        <w:tab/>
        <w:t>Functional Description</w:t>
      </w:r>
    </w:p>
    <w:p>
      <w:pPr>
        <w:pStyle w:val="B1"/>
        <w:ind w:left="0" w:hanging="0"/>
        <w:rPr>
          <w:rFonts w:eastAsia="DengXian;Microsoft YaHei"/>
          <w:lang w:eastAsia="zh-CN"/>
        </w:rPr>
      </w:pPr>
      <w:r>
        <w:rPr>
          <w:rFonts w:eastAsia="DengXian;Microsoft YaHei"/>
          <w:lang w:eastAsia="zh-CN"/>
        </w:rPr>
        <w:t>The architecture of time synchronization is show</w:t>
      </w:r>
      <w:r>
        <w:rPr>
          <w:rFonts w:eastAsia="DengXian;Microsoft YaHei"/>
          <w:lang w:eastAsia="zh-CN"/>
        </w:rPr>
        <w:t>n</w:t>
      </w:r>
      <w:r>
        <w:rPr>
          <w:rFonts w:eastAsia="DengXian;Microsoft YaHei"/>
          <w:lang w:eastAsia="zh-CN"/>
        </w:rPr>
        <w:t xml:space="preserve"> as below:</w:t>
      </w:r>
    </w:p>
    <w:p>
      <w:pPr>
        <w:pStyle w:val="TH"/>
        <w:rPr/>
      </w:pPr>
      <w:r>
        <w:rPr/>
        <w:drawing>
          <wp:inline distT="0" distB="0" distL="0" distR="0">
            <wp:extent cx="5212080" cy="2293620"/>
            <wp:effectExtent l="0" t="0" r="0" b="0"/>
            <wp:docPr id="1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 descr=""/>
                    <pic:cNvPicPr>
                      <a:picLocks noChangeAspect="1" noChangeArrowheads="1"/>
                    </pic:cNvPicPr>
                  </pic:nvPicPr>
                  <pic:blipFill>
                    <a:blip r:embed="rId86"/>
                    <a:srcRect l="-6" t="-13" r="-6" b="-13"/>
                    <a:stretch>
                      <a:fillRect/>
                    </a:stretch>
                  </pic:blipFill>
                  <pic:spPr bwMode="auto">
                    <a:xfrm>
                      <a:off x="0" y="0"/>
                      <a:ext cx="5212080" cy="2293620"/>
                    </a:xfrm>
                    <a:prstGeom prst="rect">
                      <a:avLst/>
                    </a:prstGeom>
                  </pic:spPr>
                </pic:pic>
              </a:graphicData>
            </a:graphic>
          </wp:inline>
        </w:drawing>
      </w:r>
    </w:p>
    <w:p>
      <w:pPr>
        <w:pStyle w:val="TF"/>
        <w:rPr/>
      </w:pPr>
      <w:r>
        <w:rPr>
          <w:lang w:eastAsia="zh-CN"/>
        </w:rPr>
        <w:t>Figure 6.</w:t>
      </w:r>
      <w:r>
        <w:rPr>
          <w:lang w:val="en-US" w:eastAsia="zh-CN"/>
        </w:rPr>
        <w:t>19.1</w:t>
      </w:r>
      <w:r>
        <w:rPr>
          <w:lang w:eastAsia="zh-CN"/>
        </w:rPr>
        <w:t>-1:</w:t>
      </w:r>
      <w:r>
        <w:rPr>
          <w:lang w:eastAsia="zh-CN"/>
        </w:rPr>
        <w:t xml:space="preserve"> </w:t>
      </w:r>
      <w:r>
        <w:rPr>
          <w:lang w:eastAsia="zh-CN"/>
        </w:rPr>
        <w:t>Architecture of</w:t>
      </w:r>
      <w:r>
        <w:rPr>
          <w:lang w:eastAsia="zh-CN"/>
        </w:rPr>
        <w:t xml:space="preserve"> time synchronization</w:t>
      </w:r>
    </w:p>
    <w:p>
      <w:pPr>
        <w:pStyle w:val="Normal"/>
        <w:rPr/>
      </w:pPr>
      <w:r>
        <w:rPr/>
        <w:t>T</w:t>
      </w:r>
      <w:r>
        <w:rPr/>
        <w:t xml:space="preserve">his solution is </w:t>
      </w:r>
      <w:r>
        <w:rPr/>
        <w:t>designed based on that 5GS acts as a TSN bridge.</w:t>
      </w:r>
    </w:p>
    <w:p>
      <w:pPr>
        <w:pStyle w:val="Normal"/>
        <w:rPr/>
      </w:pPr>
      <w:r>
        <w:rPr/>
        <w:t>T</w:t>
      </w:r>
      <w:r>
        <w:rPr/>
        <w:t xml:space="preserve">wo </w:t>
      </w:r>
      <w:r>
        <w:rPr/>
        <w:t>pre-conditions are as follows:</w:t>
      </w:r>
    </w:p>
    <w:p>
      <w:pPr>
        <w:pStyle w:val="B1"/>
        <w:rPr/>
      </w:pPr>
      <w:r>
        <w:rPr>
          <w:lang w:eastAsia="zh-CN"/>
        </w:rPr>
        <w:t>1.</w:t>
        <w:tab/>
        <w:t>It is assumed UPF is synchronized with TSN GM T1, using mechanism defined by IEEE 802.1AS.</w:t>
      </w:r>
    </w:p>
    <w:p>
      <w:pPr>
        <w:pStyle w:val="B1"/>
        <w:rPr/>
      </w:pPr>
      <w:r>
        <w:rPr>
          <w:lang w:eastAsia="zh-CN"/>
        </w:rPr>
        <w:t>2.</w:t>
        <w:tab/>
        <w:t>It is also assumed UE, NG-RAN, UPF are synchronized with 3GPP GM T2.</w:t>
      </w:r>
    </w:p>
    <w:p>
      <w:pPr>
        <w:pStyle w:val="Normal"/>
        <w:rPr/>
      </w:pPr>
      <w:r>
        <w:rPr>
          <w:lang w:eastAsia="zh-CN"/>
        </w:rPr>
        <w:t>In order that UE can be synchronized with TSN GM, when the UPF receives the gPTP message from TSN GM, it forwards the gPTP message to the UE using the PDU session user plane.</w:t>
      </w:r>
    </w:p>
    <w:p>
      <w:pPr>
        <w:pStyle w:val="Normal"/>
        <w:rPr/>
      </w:pPr>
      <w:r>
        <w:rPr>
          <w:lang w:eastAsia="zh-CN"/>
        </w:rPr>
        <w:t>When UPF sends gPTP packet to the downlink direction, it marks time stamps at both PDU layer (T) and transport layer (t).</w:t>
      </w:r>
    </w:p>
    <w:p>
      <w:pPr>
        <w:pStyle w:val="Normal"/>
        <w:rPr>
          <w:lang w:eastAsia="zh-CN"/>
        </w:rPr>
      </w:pPr>
      <w:r>
        <w:rPr/>
        <w:t>For the UL transmission, UE sends the gPTP packet to the UPF, using the similar approach as DL packet handling.</w:t>
      </w:r>
    </w:p>
    <w:p>
      <w:pPr>
        <w:pStyle w:val="NO"/>
        <w:rPr/>
      </w:pPr>
      <w:r>
        <w:rPr>
          <w:rFonts w:eastAsia="DengXian;Microsoft YaHei"/>
          <w:lang w:eastAsia="zh-CN"/>
        </w:rPr>
        <w:t>NOTE:</w:t>
        <w:tab/>
        <w:t>The transport layer can be GTP layer between UPF and RAN, and PDCP layer between RAN and UE, which requires RAN mark the time stamp on PDCP layer using the same value of GTP layer time stamp received from UPF.</w:t>
      </w:r>
    </w:p>
    <w:p>
      <w:pPr>
        <w:pStyle w:val="Normal"/>
        <w:rPr>
          <w:lang w:eastAsia="zh-CN"/>
        </w:rPr>
      </w:pPr>
      <w:r>
        <w:rPr>
          <w:lang w:eastAsia="zh-CN"/>
        </w:rPr>
        <w:t>Following figure illustrates how the interaction between UPF and UE is achieved.</w:t>
      </w:r>
    </w:p>
    <w:p>
      <w:pPr>
        <w:pStyle w:val="TH"/>
        <w:rPr>
          <w:rFonts w:eastAsia="DengXian;Microsoft YaHei"/>
        </w:rPr>
      </w:pPr>
      <w:r>
        <w:rPr/>
        <w:object w:dxaOrig="14265" w:dyaOrig="8100">
          <v:shapetype id="_x0000_tole_rId87" coordsize="21600,21600" o:spt="ole_rId8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7" type="_x0000_tole_rId87" style="width:283.15pt;height:161.2pt" filled="f" o:ole="">
            <v:imagedata r:id="rId88" o:title=""/>
          </v:shape>
          <o:OLEObject Type="Embed" ProgID="" ShapeID="ole_rId87" DrawAspect="Content" ObjectID="_205028982" r:id="rId87"/>
        </w:object>
      </w:r>
    </w:p>
    <w:p>
      <w:pPr>
        <w:pStyle w:val="TF"/>
        <w:rPr/>
      </w:pPr>
      <w:r>
        <w:rPr>
          <w:lang w:eastAsia="zh-CN"/>
        </w:rPr>
        <w:t>Figure 6.19-2:</w:t>
      </w:r>
      <w:r>
        <w:rPr>
          <w:lang w:eastAsia="zh-CN"/>
        </w:rPr>
        <w:t xml:space="preserve"> </w:t>
      </w:r>
      <w:r>
        <w:rPr>
          <w:lang w:val="en-GB" w:eastAsia="zh-CN"/>
        </w:rPr>
        <w:t>S</w:t>
      </w:r>
      <w:r>
        <w:rPr>
          <w:lang w:eastAsia="zh-CN"/>
        </w:rPr>
        <w:t>olution for UE and TSN time synchronization</w:t>
      </w:r>
    </w:p>
    <w:p>
      <w:pPr>
        <w:pStyle w:val="Normal"/>
        <w:rPr/>
      </w:pPr>
      <w:r>
        <w:rPr/>
        <w:t xml:space="preserve">In order to synchronize the time between </w:t>
      </w:r>
      <w:r>
        <w:rPr/>
        <w:t>UPF and UE</w:t>
      </w:r>
      <w:r>
        <w:rPr/>
        <w:t>, they mark time stamp at PDU layer and transport layer e.g. GTP/PDCP layer when</w:t>
      </w:r>
      <w:r>
        <w:rPr/>
        <w:t xml:space="preserve"> exchanging </w:t>
      </w:r>
      <w:r>
        <w:rPr/>
        <w:t>gPTP packet</w:t>
      </w:r>
      <w:r>
        <w:rPr/>
        <w:t xml:space="preserve"> before TSN </w:t>
      </w:r>
      <w:r>
        <w:rPr/>
        <w:t>service starts.</w:t>
      </w:r>
    </w:p>
    <w:p>
      <w:pPr>
        <w:pStyle w:val="Normal"/>
        <w:rPr/>
      </w:pPr>
      <w:r>
        <w:rPr/>
        <w:t>T1, T2, T3, T4: PDU layer time stamp;</w:t>
      </w:r>
    </w:p>
    <w:p>
      <w:pPr>
        <w:pStyle w:val="Normal"/>
        <w:rPr/>
      </w:pPr>
      <w:r>
        <w:rPr/>
        <w:t>t1, t2, t3, t4: transport layer time stamp;</w:t>
      </w:r>
    </w:p>
    <w:p>
      <w:pPr>
        <w:pStyle w:val="Normal"/>
        <w:rPr/>
      </w:pPr>
      <w:r>
        <w:rPr/>
        <w:t>General IEEE</w:t>
      </w:r>
      <w:r>
        <w:rPr/>
        <w:t> </w:t>
      </w:r>
      <w:r>
        <w:rPr/>
        <w:t>1588 mechanism applies</w:t>
      </w:r>
      <w:r>
        <w:rPr/>
        <w:t xml:space="preserve"> to both GTP/PDCP and PDU layer</w:t>
      </w:r>
      <w:r>
        <w:rPr/>
        <w:t>:</w:t>
      </w:r>
    </w:p>
    <w:p>
      <w:pPr>
        <w:pStyle w:val="B1"/>
        <w:rPr/>
      </w:pPr>
      <w:r>
        <w:rPr>
          <w:lang w:val="en-US" w:eastAsia="zh-CN"/>
        </w:rPr>
        <w:t>-</w:t>
        <w:tab/>
        <w:t>t2-t1=offset+ms_delay</w:t>
      </w:r>
    </w:p>
    <w:p>
      <w:pPr>
        <w:pStyle w:val="B1"/>
        <w:rPr>
          <w:lang w:val="en-US" w:eastAsia="zh-CN"/>
        </w:rPr>
      </w:pPr>
      <w:r>
        <w:rPr>
          <w:lang w:val="en-US" w:eastAsia="zh-CN"/>
        </w:rPr>
        <w:t>-</w:t>
        <w:tab/>
        <w:t>t4-t3=-offset+sm_delay</w:t>
      </w:r>
    </w:p>
    <w:p>
      <w:pPr>
        <w:pStyle w:val="Normal"/>
        <w:rPr/>
      </w:pPr>
      <w:r>
        <w:rPr>
          <w:lang w:val="en-US" w:eastAsia="zh-CN"/>
        </w:rPr>
        <w:t>It is highlighted that ms_dalay cannot be assumed equal to sm_delay due to asymmetric UL and DL transmission time within 3GPP system, e.g. caused by packet scheduling, queuing, radio channel condition, etc.</w:t>
      </w:r>
    </w:p>
    <w:p>
      <w:pPr>
        <w:pStyle w:val="Normal"/>
        <w:rPr>
          <w:rFonts w:eastAsia="DengXian;Microsoft YaHei"/>
          <w:b/>
          <w:b/>
          <w:lang w:val="en-US"/>
        </w:rPr>
      </w:pPr>
      <w:r>
        <w:rPr>
          <w:rFonts w:eastAsia="DengXian;Microsoft YaHei"/>
          <w:b/>
          <w:lang w:val="en-US"/>
        </w:rPr>
        <w:t xml:space="preserve">For </w:t>
      </w:r>
      <w:r>
        <w:rPr/>
        <w:t>GTP/</w:t>
      </w:r>
      <w:r>
        <w:rPr>
          <w:rFonts w:eastAsia="DengXian;Microsoft YaHei"/>
          <w:b/>
          <w:lang w:val="en-US"/>
        </w:rPr>
        <w:t>PDCP layer:</w:t>
      </w:r>
    </w:p>
    <w:p>
      <w:pPr>
        <w:pStyle w:val="EQ"/>
        <w:rPr>
          <w:rFonts w:eastAsia="DengXian;Microsoft YaHei"/>
        </w:rPr>
      </w:pPr>
      <w:r>
        <w:rPr>
          <w:rFonts w:eastAsia="DengXian;Microsoft YaHei"/>
        </w:rPr>
        <w:tab/>
        <w:t>t2-t1=offset + ms_delay</w:t>
        <w:tab/>
        <w:t>(1)</w:t>
      </w:r>
    </w:p>
    <w:p>
      <w:pPr>
        <w:pStyle w:val="EQ"/>
        <w:rPr>
          <w:rFonts w:eastAsia="DengXian;Microsoft YaHei"/>
        </w:rPr>
      </w:pPr>
      <w:r>
        <w:rPr>
          <w:rFonts w:eastAsia="DengXian;Microsoft YaHei"/>
        </w:rPr>
        <w:tab/>
        <w:t>t4-t3=-offset + sm_delay</w:t>
        <w:tab/>
        <w:t>(2)</w:t>
      </w:r>
    </w:p>
    <w:p>
      <w:pPr>
        <w:pStyle w:val="EQ"/>
        <w:rPr/>
      </w:pPr>
      <w:r>
        <w:rPr>
          <w:rFonts w:eastAsia="DengXian;Microsoft YaHei"/>
        </w:rPr>
        <w:tab/>
        <w:t>(1) - (2): ms_delay - sm_delay = t2-t1-t4+t3-2*offset,</w:t>
        <w:tab/>
        <w:t>(3)</w:t>
      </w:r>
    </w:p>
    <w:p>
      <w:pPr>
        <w:pStyle w:val="B1"/>
        <w:rPr/>
      </w:pPr>
      <w:r>
        <w:rPr/>
        <w:tab/>
        <w:t>Herein, offset = 0 because UE, RAN and UPF are time synchronization, based on grandmaster T2, then:</w:t>
      </w:r>
    </w:p>
    <w:p>
      <w:pPr>
        <w:pStyle w:val="EQ"/>
        <w:rPr/>
      </w:pPr>
      <w:r>
        <w:rPr>
          <w:rFonts w:eastAsia="DengXian;Microsoft YaHei"/>
        </w:rPr>
        <w:tab/>
        <w:t>ms_delay - sm_delay = t2-t1-t4+t3</w:t>
        <w:tab/>
        <w:t>(4);</w:t>
      </w:r>
    </w:p>
    <w:p>
      <w:pPr>
        <w:pStyle w:val="Normal"/>
        <w:rPr>
          <w:b/>
          <w:b/>
          <w:lang w:val="en-US"/>
        </w:rPr>
      </w:pPr>
      <w:r>
        <w:rPr>
          <w:b/>
          <w:lang w:val="en-US"/>
        </w:rPr>
        <w:t>For PDU layer:</w:t>
      </w:r>
    </w:p>
    <w:p>
      <w:pPr>
        <w:pStyle w:val="EQ"/>
        <w:rPr>
          <w:rFonts w:eastAsia="DengXian;Microsoft YaHei"/>
        </w:rPr>
      </w:pPr>
      <w:r>
        <w:rPr>
          <w:rFonts w:eastAsia="DengXian;Microsoft YaHei"/>
        </w:rPr>
        <w:tab/>
        <w:t>T2-T1=OFFSET+ms_delay</w:t>
        <w:tab/>
        <w:t>(5)</w:t>
      </w:r>
    </w:p>
    <w:p>
      <w:pPr>
        <w:pStyle w:val="EQ"/>
        <w:rPr/>
      </w:pPr>
      <w:r>
        <w:rPr>
          <w:rFonts w:eastAsia="DengXian;Microsoft YaHei"/>
        </w:rPr>
        <w:tab/>
        <w:t>T4-T3=-OFFSET+sm_delay</w:t>
        <w:tab/>
        <w:t>(6)</w:t>
      </w:r>
    </w:p>
    <w:p>
      <w:pPr>
        <w:pStyle w:val="EQ"/>
        <w:rPr/>
      </w:pPr>
      <w:r>
        <w:rPr>
          <w:rFonts w:eastAsia="DengXian;Microsoft YaHei"/>
        </w:rPr>
        <w:tab/>
        <w:t>(5) - (6): 2*OFFSET=T2-T1-T4+T3-(ms_delay-sm_delay)</w:t>
        <w:tab/>
        <w:t>(7)</w:t>
      </w:r>
    </w:p>
    <w:p>
      <w:pPr>
        <w:pStyle w:val="Normal"/>
        <w:rPr>
          <w:b/>
          <w:b/>
        </w:rPr>
      </w:pPr>
      <w:r>
        <w:rPr>
          <w:b/>
        </w:rPr>
        <w:t>In the end, OFFSET = (T2-T1-T4+T3-(t2-t1-t4+t3))/2.</w:t>
      </w:r>
    </w:p>
    <w:p>
      <w:pPr>
        <w:pStyle w:val="Normal"/>
        <w:rPr/>
      </w:pPr>
      <w:r>
        <w:rPr/>
        <w:t>As a summary, UE time = UE current time + OFFSET.</w:t>
      </w:r>
    </w:p>
    <w:p>
      <w:pPr>
        <w:pStyle w:val="Heading3"/>
        <w:rPr/>
      </w:pPr>
      <w:bookmarkStart w:id="158" w:name="__RefHeading___Toc11148170"/>
      <w:bookmarkEnd w:id="158"/>
      <w:r>
        <w:rPr>
          <w:rFonts w:eastAsia="DengXian;Microsoft YaHei"/>
          <w:lang w:eastAsia="en-US"/>
        </w:rPr>
        <w:t>6.19.2</w:t>
        <w:tab/>
        <w:t>Impacts on existing entities and interfaces</w:t>
      </w:r>
    </w:p>
    <w:p>
      <w:pPr>
        <w:pStyle w:val="Normal"/>
        <w:rPr/>
      </w:pPr>
      <w:r>
        <w:rPr/>
        <w:t>Impacts on UPF:</w:t>
      </w:r>
    </w:p>
    <w:p>
      <w:pPr>
        <w:pStyle w:val="B1"/>
        <w:rPr/>
      </w:pPr>
      <w:r>
        <w:rPr/>
        <w:t>-</w:t>
        <w:tab/>
        <w:t>UPF needs to mark two time stamps at two layers, one is PDU layer and the other is GTP layer.</w:t>
      </w:r>
    </w:p>
    <w:p>
      <w:pPr>
        <w:pStyle w:val="Normal"/>
        <w:rPr/>
      </w:pPr>
      <w:r>
        <w:rPr/>
        <w:t>Impacts on NG-RAN:</w:t>
      </w:r>
    </w:p>
    <w:p>
      <w:pPr>
        <w:pStyle w:val="B1"/>
        <w:rPr/>
      </w:pPr>
      <w:r>
        <w:rPr/>
        <w:t>-</w:t>
        <w:tab/>
        <w:t>NG-RAN moves the time stamp marked at GTP layer to the PDCP layer for the downlink direction and vice versa for the uplink packet.</w:t>
      </w:r>
    </w:p>
    <w:p>
      <w:pPr>
        <w:pStyle w:val="Normal"/>
        <w:rPr/>
      </w:pPr>
      <w:r>
        <w:rPr/>
        <w:t>Impacts on UE:</w:t>
      </w:r>
    </w:p>
    <w:p>
      <w:pPr>
        <w:pStyle w:val="B1"/>
        <w:rPr/>
      </w:pPr>
      <w:r>
        <w:rPr/>
        <w:t>-</w:t>
        <w:tab/>
        <w:t>UE needs to mark two time stamps at two layers, one is PDU layer and the other is PDU layer.</w:t>
      </w:r>
    </w:p>
    <w:p>
      <w:pPr>
        <w:pStyle w:val="B1"/>
        <w:rPr/>
      </w:pPr>
      <w:r>
        <w:rPr/>
        <w:t>-</w:t>
        <w:tab/>
        <w:t>UE needs to calculate the OFFSET of the TSN time based on the IEEE 802.1AS approach.</w:t>
      </w:r>
    </w:p>
    <w:p>
      <w:pPr>
        <w:pStyle w:val="Heading2"/>
        <w:rPr>
          <w:lang w:eastAsia="zh-CN"/>
        </w:rPr>
      </w:pPr>
      <w:bookmarkStart w:id="159" w:name="__RefHeading___Toc11148171"/>
      <w:bookmarkEnd w:id="159"/>
      <w:r>
        <w:rPr/>
        <w:t>6.20</w:t>
        <w:tab/>
        <w:t xml:space="preserve">Solution #20: </w:t>
      </w:r>
      <w:r>
        <w:rPr>
          <w:lang w:val="en-US" w:eastAsia="ko-KR"/>
        </w:rPr>
        <w:t>Supporting service continuity between Public PLMN and non-public network via an N3IWF-like gateway</w:t>
      </w:r>
    </w:p>
    <w:p>
      <w:pPr>
        <w:pStyle w:val="Heading3"/>
        <w:rPr/>
      </w:pPr>
      <w:bookmarkStart w:id="160" w:name="__RefHeading___Toc11148172"/>
      <w:bookmarkEnd w:id="160"/>
      <w:r>
        <w:rPr/>
        <w:t>6.20.1</w:t>
        <w:tab/>
        <w:t>Description</w:t>
      </w:r>
    </w:p>
    <w:p>
      <w:pPr>
        <w:pStyle w:val="Normal"/>
        <w:rPr/>
      </w:pPr>
      <w:r>
        <w:rPr/>
        <w:t>The solution addresses Key Issue #6.</w:t>
      </w:r>
    </w:p>
    <w:p>
      <w:pPr>
        <w:pStyle w:val="Normal"/>
        <w:rPr/>
      </w:pPr>
      <w:r>
        <w:rPr/>
        <w:t>Assumptions:</w:t>
      </w:r>
    </w:p>
    <w:p>
      <w:pPr>
        <w:pStyle w:val="B1"/>
        <w:rPr/>
      </w:pPr>
      <w:r>
        <w:rPr>
          <w:lang w:val="en-US" w:eastAsia="ko-KR"/>
        </w:rPr>
        <w:t>-</w:t>
        <w:tab/>
      </w:r>
      <w:r>
        <w:rPr>
          <w:lang w:eastAsia="ko-KR"/>
        </w:rPr>
        <w:t xml:space="preserve">The UE is configured with </w:t>
      </w:r>
      <w:r>
        <w:rPr>
          <w:lang w:val="en-US" w:eastAsia="ko-KR"/>
        </w:rPr>
        <w:t>non-public</w:t>
      </w:r>
      <w:r>
        <w:rPr>
          <w:lang w:eastAsia="ko-KR"/>
        </w:rPr>
        <w:t xml:space="preserve"> network credentials</w:t>
      </w:r>
      <w:r>
        <w:rPr>
          <w:lang w:val="en-US" w:eastAsia="ko-KR"/>
        </w:rPr>
        <w:t xml:space="preserve"> by the non-public network with mechanisms outside the scope of this solution</w:t>
      </w:r>
      <w:r>
        <w:rPr>
          <w:lang w:eastAsia="ko-KR"/>
        </w:rPr>
        <w:t>.</w:t>
      </w:r>
    </w:p>
    <w:p>
      <w:pPr>
        <w:pStyle w:val="B1"/>
        <w:rPr/>
      </w:pPr>
      <w:r>
        <w:rPr>
          <w:lang w:val="en-US" w:eastAsia="ko-KR"/>
        </w:rPr>
        <w:t>-</w:t>
        <w:tab/>
      </w:r>
      <w:r>
        <w:rPr>
          <w:lang w:eastAsia="ko-KR"/>
        </w:rPr>
        <w:t xml:space="preserve">The UE is configured with </w:t>
      </w:r>
      <w:r>
        <w:rPr>
          <w:lang w:val="en-US" w:eastAsia="ko-KR"/>
        </w:rPr>
        <w:t>PLMN</w:t>
      </w:r>
      <w:r>
        <w:rPr>
          <w:lang w:eastAsia="ko-KR"/>
        </w:rPr>
        <w:t xml:space="preserve"> credentials for access to PLMN services</w:t>
      </w:r>
      <w:r>
        <w:rPr>
          <w:lang w:val="en-US" w:eastAsia="ko-KR"/>
        </w:rPr>
        <w:t xml:space="preserve"> by the PLMN</w:t>
      </w:r>
    </w:p>
    <w:p>
      <w:pPr>
        <w:pStyle w:val="B1"/>
        <w:rPr>
          <w:lang w:val="en-US" w:eastAsia="ko-KR"/>
        </w:rPr>
      </w:pPr>
      <w:r>
        <w:rPr>
          <w:lang w:val="en-US" w:eastAsia="ko-KR"/>
        </w:rPr>
        <w:t>-</w:t>
        <w:tab/>
      </w:r>
      <w:r>
        <w:rPr>
          <w:lang w:eastAsia="ko-KR"/>
        </w:rPr>
        <w:t xml:space="preserve">UE </w:t>
      </w:r>
      <w:r>
        <w:rPr>
          <w:lang w:val="en-US" w:eastAsia="ko-KR"/>
        </w:rPr>
        <w:t xml:space="preserve">is </w:t>
      </w:r>
      <w:r>
        <w:rPr>
          <w:lang w:eastAsia="ko-KR"/>
        </w:rPr>
        <w:t>authorized to use both Public PLMN and non-public network</w:t>
      </w:r>
    </w:p>
    <w:p>
      <w:pPr>
        <w:pStyle w:val="Normal"/>
        <w:rPr/>
      </w:pPr>
      <w:r>
        <w:rPr/>
        <w:t>The solution is based on the following concepts:</w:t>
      </w:r>
    </w:p>
    <w:p>
      <w:pPr>
        <w:pStyle w:val="B1"/>
        <w:rPr/>
      </w:pPr>
      <w:r>
        <w:rPr/>
        <w:t>-</w:t>
        <w:tab/>
        <w:t xml:space="preserve">The NPN </w:t>
      </w:r>
      <w:r>
        <w:rPr>
          <w:lang w:eastAsia="ko-KR"/>
        </w:rPr>
        <w:t>is assumed to be based on the 5GS architecture</w:t>
      </w:r>
    </w:p>
    <w:p>
      <w:pPr>
        <w:pStyle w:val="B1"/>
        <w:rPr>
          <w:lang w:val="en-US"/>
        </w:rPr>
      </w:pPr>
      <w:r>
        <w:rPr>
          <w:lang w:val="en-US"/>
        </w:rPr>
        <w:t>-</w:t>
        <w:tab/>
      </w:r>
      <w:r>
        <w:rPr/>
        <w:t>The PLMN and the non-public network deploy N3IWF functionality and configure the UE to discover the respective N3IWF</w:t>
      </w:r>
      <w:r>
        <w:rPr>
          <w:lang w:val="en-US"/>
        </w:rPr>
        <w:t>s:</w:t>
      </w:r>
    </w:p>
    <w:p>
      <w:pPr>
        <w:pStyle w:val="B2"/>
        <w:rPr>
          <w:lang w:val="en-US"/>
        </w:rPr>
      </w:pPr>
      <w:r>
        <w:rPr>
          <w:lang w:val="en-US"/>
        </w:rPr>
        <w:t>-</w:t>
        <w:tab/>
        <w:t>The UE discovers the PLMN or non-public network N3IWF based on the configured information.</w:t>
      </w:r>
    </w:p>
    <w:p>
      <w:pPr>
        <w:pStyle w:val="B2"/>
        <w:rPr>
          <w:lang w:val="en-US"/>
        </w:rPr>
      </w:pPr>
      <w:r>
        <w:rPr>
          <w:lang w:val="en-US"/>
        </w:rPr>
        <w:t>-</w:t>
        <w:tab/>
        <w:t>The non-public network may configure the UE with an IP address or FQDN of the Non-public network N3IWF, and the N3IWF selection configuration defined for the 5GS is not required.</w:t>
      </w:r>
    </w:p>
    <w:p>
      <w:pPr>
        <w:pStyle w:val="B2"/>
        <w:rPr/>
      </w:pPr>
      <w:r>
        <w:rPr>
          <w:lang w:val="en-US"/>
        </w:rPr>
        <w:t>-</w:t>
        <w:tab/>
        <w:t>The PLMN configures the UE to discover the PLMN N3IWF based on 5GS mechanisms. e.g., for an N3IWF to be used for access from non-public networks, the configuration may be simply an IP address or FQDN.</w:t>
      </w:r>
    </w:p>
    <w:p>
      <w:pPr>
        <w:pStyle w:val="NO"/>
        <w:rPr/>
      </w:pPr>
      <w:r>
        <w:rPr>
          <w:lang w:val="en-US"/>
        </w:rPr>
        <w:t>NOTE:</w:t>
        <w:tab/>
        <w:t>Whether a PLMN deploys separate N3IWF for access via non-public networks and non-3GPP access is a deployment decision.</w:t>
      </w:r>
    </w:p>
    <w:p>
      <w:pPr>
        <w:pStyle w:val="B1"/>
        <w:rPr/>
      </w:pPr>
      <w:r>
        <w:rPr>
          <w:lang w:eastAsia="ko-KR"/>
        </w:rPr>
        <w:t>-</w:t>
        <w:tab/>
      </w:r>
      <w:r>
        <w:rPr>
          <w:lang w:val="en-US" w:eastAsia="ko-KR"/>
        </w:rPr>
        <w:t>For access to PLMN services via a non-public network, the UE obtains IP connectivity via the non-public network, discovers an N3IWF provided by the PLMN, and establishes connectivity to the PLMN via the N3IWF.</w:t>
      </w:r>
    </w:p>
    <w:p>
      <w:pPr>
        <w:pStyle w:val="B2"/>
        <w:rPr/>
      </w:pPr>
      <w:r>
        <w:rPr>
          <w:lang w:val="en-US" w:eastAsia="ko-KR"/>
        </w:rPr>
        <w:t>-</w:t>
        <w:tab/>
      </w:r>
      <w:bookmarkStart w:id="161" w:name="_Hlk525563854"/>
      <w:r>
        <w:rPr>
          <w:lang w:val="en-US" w:eastAsia="ko-KR"/>
        </w:rPr>
        <w:t>In this way, the UE is registered at the same time with both the non-public network and the PLMN</w:t>
      </w:r>
      <w:bookmarkEnd w:id="161"/>
      <w:r>
        <w:rPr>
          <w:lang w:val="en-US" w:eastAsia="ko-KR"/>
        </w:rPr>
        <w:t xml:space="preserve">, including the scenario when </w:t>
      </w:r>
      <w:r>
        <w:rPr>
          <w:lang w:eastAsia="ko-KR"/>
        </w:rPr>
        <w:t>NR is deployed in both the PLMN and the non-public network</w:t>
      </w:r>
      <w:r>
        <w:rPr>
          <w:lang w:val="en-US" w:eastAsia="ko-KR"/>
        </w:rPr>
        <w:t>.</w:t>
      </w:r>
    </w:p>
    <w:p>
      <w:pPr>
        <w:pStyle w:val="TH"/>
        <w:rPr>
          <w:rFonts w:ascii="Times New Roman" w:hAnsi="Times New Roman" w:eastAsia="Times New Roman" w:cs="Times New Roman"/>
          <w:lang w:val="en-GB"/>
        </w:rPr>
      </w:pPr>
      <w:r>
        <w:rPr>
          <w:rFonts w:eastAsia="Times New Roman" w:cs="Times New Roman" w:ascii="Times New Roman" w:hAnsi="Times New Roman"/>
          <w:lang w:val="en-GB"/>
        </w:rPr>
        <w:object w:dxaOrig="9164" w:dyaOrig="9075">
          <v:shapetype id="_x0000_tole_rId89" coordsize="21600,21600" o:spt="ole_rId8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9" type="_x0000_tole_rId89" style="width:429.35pt;height:425.15pt" filled="f" o:ole="">
            <v:imagedata r:id="rId90" o:title=""/>
          </v:shape>
          <o:OLEObject Type="Embed" ProgID="" ShapeID="ole_rId89" DrawAspect="Content" ObjectID="_540407638" r:id="rId89"/>
        </w:object>
      </w:r>
    </w:p>
    <w:p>
      <w:pPr>
        <w:pStyle w:val="TF"/>
        <w:rPr/>
      </w:pPr>
      <w:r>
        <w:rPr/>
        <w:t>Figure 6.20.1-1: Access to PLMN services via non-public network</w:t>
      </w:r>
    </w:p>
    <w:p>
      <w:pPr>
        <w:pStyle w:val="B1"/>
        <w:rPr/>
      </w:pPr>
      <w:r>
        <w:rPr>
          <w:lang w:val="en-US" w:eastAsia="ko-KR"/>
        </w:rPr>
        <w:t>-</w:t>
        <w:tab/>
        <w:t>Similarly, for access to non-public network services via a PLMN, the UE obtains IP connectivity via the PLMN, discovers an N3IWF provided by the non-public network, and establishes connectivity to the non-public network via the N3IWF</w:t>
      </w:r>
    </w:p>
    <w:p>
      <w:pPr>
        <w:pStyle w:val="B2"/>
        <w:rPr/>
      </w:pPr>
      <w:r>
        <w:rPr>
          <w:lang w:val="en-US" w:eastAsia="ko-KR"/>
        </w:rPr>
        <w:t>-</w:t>
        <w:tab/>
        <w:t xml:space="preserve">In this way, the UE is registered at the same time with both the PLMN and the non-public network, including the scenario when </w:t>
      </w:r>
      <w:r>
        <w:rPr>
          <w:lang w:eastAsia="ko-KR"/>
        </w:rPr>
        <w:t>NR is deployed in both the PLMN and the non-public network</w:t>
      </w:r>
    </w:p>
    <w:p>
      <w:pPr>
        <w:pStyle w:val="B2"/>
        <w:rPr>
          <w:lang w:val="en-US" w:eastAsia="ko-KR"/>
        </w:rPr>
      </w:pPr>
      <w:r>
        <w:rPr>
          <w:lang w:val="en-US" w:eastAsia="ko-KR"/>
        </w:rPr>
        <w:t>-</w:t>
        <w:tab/>
        <w:t>The interface between the Data network and the NPN N3IWF is IP connectivity</w:t>
      </w:r>
    </w:p>
    <w:p>
      <w:pPr>
        <w:pStyle w:val="TH"/>
        <w:rPr>
          <w:rFonts w:ascii="Times New Roman" w:hAnsi="Times New Roman" w:eastAsia="Times New Roman" w:cs="Times New Roman"/>
          <w:lang w:val="en-GB"/>
        </w:rPr>
      </w:pPr>
      <w:r>
        <w:rPr>
          <w:rFonts w:eastAsia="Times New Roman" w:cs="Times New Roman" w:ascii="Times New Roman" w:hAnsi="Times New Roman"/>
          <w:lang w:val="en-GB"/>
        </w:rPr>
        <w:object w:dxaOrig="9389" w:dyaOrig="6855">
          <v:shapetype id="_x0000_tole_rId91" coordsize="21600,21600" o:spt="ole_rId9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1" type="_x0000_tole_rId91" style="width:439.9pt;height:321.15pt" filled="f" o:ole="">
            <v:imagedata r:id="rId92" o:title=""/>
          </v:shape>
          <o:OLEObject Type="Embed" ProgID="" ShapeID="ole_rId91" DrawAspect="Content" ObjectID="_1564132667" r:id="rId91"/>
        </w:object>
      </w:r>
    </w:p>
    <w:p>
      <w:pPr>
        <w:pStyle w:val="TF"/>
        <w:rPr/>
      </w:pPr>
      <w:r>
        <w:rPr/>
        <w:t>Figure 6.</w:t>
      </w:r>
      <w:r>
        <w:rPr>
          <w:lang w:val="en-US"/>
        </w:rPr>
        <w:t>20</w:t>
      </w:r>
      <w:r>
        <w:rPr/>
        <w:t>.1-</w:t>
      </w:r>
      <w:r>
        <w:rPr>
          <w:lang w:val="en-US"/>
        </w:rPr>
        <w:t>2</w:t>
      </w:r>
      <w:r>
        <w:rPr/>
        <w:t xml:space="preserve">: </w:t>
      </w:r>
      <w:r>
        <w:rPr>
          <w:lang w:val="en-US"/>
        </w:rPr>
        <w:t>Access to non-public network services via a PLMN</w:t>
      </w:r>
    </w:p>
    <w:p>
      <w:pPr>
        <w:pStyle w:val="Heading3"/>
        <w:rPr/>
      </w:pPr>
      <w:bookmarkStart w:id="162" w:name="__RefHeading___Toc11148173"/>
      <w:bookmarkEnd w:id="162"/>
      <w:r>
        <w:rPr/>
        <w:t>6.20.2</w:t>
        <w:tab/>
        <w:t>Procedures</w:t>
      </w:r>
    </w:p>
    <w:p>
      <w:pPr>
        <w:pStyle w:val="Heading4"/>
        <w:ind w:left="1418" w:hanging="1418"/>
        <w:rPr/>
      </w:pPr>
      <w:bookmarkStart w:id="163" w:name="__RefHeading___Toc11148174"/>
      <w:bookmarkEnd w:id="163"/>
      <w:r>
        <w:rPr>
          <w:lang w:eastAsia="ko-KR"/>
        </w:rPr>
        <w:t>6.20.2.1</w:t>
        <w:tab/>
        <w:t>Access to PLMN Services via non-public networks</w:t>
      </w:r>
    </w:p>
    <w:p>
      <w:pPr>
        <w:pStyle w:val="Normal"/>
        <w:rPr/>
      </w:pPr>
      <w:r>
        <w:rPr>
          <w:lang w:eastAsia="ko-KR"/>
        </w:rPr>
        <w:t>It is proposed to enable a UE to obtain 5GC services offered by an PLMN via Non-Public Network.  The UE can first obtain IP connectivity by registering with the non-public network. Then it obtains connectivity to the 5GC in the PLMN via an N3IWF. The Non-public network deploys a 3GPP RAT, though it is not considered a public PLMN. The UE performs PLMN selection as part of the N3IWF discovery as defined for untrusted non-3GPP access.</w:t>
      </w:r>
    </w:p>
    <w:p>
      <w:pPr>
        <w:pStyle w:val="TH"/>
        <w:rPr>
          <w:lang w:eastAsia="zh-CN"/>
        </w:rPr>
      </w:pPr>
      <w:r>
        <w:rPr>
          <w:lang w:eastAsia="zh-CN"/>
        </w:rPr>
        <w:object w:dxaOrig="16440" w:dyaOrig="10470">
          <v:shapetype id="_x0000_tole_rId93" coordsize="21600,21600" o:spt="ole_rId9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3" type="_x0000_tole_rId93" style="width:477.55pt;height:304.65pt" filled="f" o:ole="">
            <v:imagedata r:id="rId94" o:title=""/>
          </v:shape>
          <o:OLEObject Type="Embed" ProgID="" ShapeID="ole_rId93" DrawAspect="Content" ObjectID="_1383761692" r:id="rId93"/>
        </w:object>
      </w:r>
    </w:p>
    <w:p>
      <w:pPr>
        <w:pStyle w:val="TF"/>
        <w:rPr>
          <w:lang w:eastAsia="ko-KR"/>
        </w:rPr>
      </w:pPr>
      <w:r>
        <w:rPr>
          <w:lang w:eastAsia="zh-CN"/>
        </w:rPr>
        <w:t xml:space="preserve">Figure </w:t>
      </w:r>
      <w:r>
        <w:rPr>
          <w:lang w:val="en-US" w:eastAsia="zh-CN"/>
        </w:rPr>
        <w:t>6</w:t>
      </w:r>
      <w:r>
        <w:rPr>
          <w:lang w:eastAsia="zh-CN"/>
        </w:rPr>
        <w:t>.20</w:t>
      </w:r>
      <w:r>
        <w:rPr>
          <w:lang w:val="en-US" w:eastAsia="zh-CN"/>
        </w:rPr>
        <w:t>.2.1-1</w:t>
      </w:r>
      <w:r>
        <w:rPr>
          <w:lang w:val="en-GB" w:eastAsia="zh-CN"/>
        </w:rPr>
        <w:t>:</w:t>
      </w:r>
      <w:r>
        <w:rPr>
          <w:lang w:eastAsia="zh-CN"/>
        </w:rPr>
        <w:t xml:space="preserve"> Registration to 5GC for MNO PLMN services over </w:t>
      </w:r>
      <w:r>
        <w:rPr>
          <w:lang w:val="en-US" w:eastAsia="zh-CN"/>
        </w:rPr>
        <w:t>non-public</w:t>
      </w:r>
      <w:r>
        <w:rPr>
          <w:lang w:eastAsia="zh-CN"/>
        </w:rPr>
        <w:t xml:space="preserve"> network via N3IWF</w:t>
      </w:r>
    </w:p>
    <w:p>
      <w:pPr>
        <w:pStyle w:val="Normal"/>
        <w:rPr/>
      </w:pPr>
      <w:r>
        <w:rPr>
          <w:lang w:eastAsia="ko-KR"/>
        </w:rPr>
        <w:t>In order to register to public PLMN services via the non-public network:</w:t>
      </w:r>
    </w:p>
    <w:p>
      <w:pPr>
        <w:pStyle w:val="B1"/>
        <w:rPr>
          <w:lang w:val="en-US" w:eastAsia="ko-KR"/>
        </w:rPr>
      </w:pPr>
      <w:r>
        <w:rPr>
          <w:lang w:val="en-US" w:eastAsia="ko-KR"/>
        </w:rPr>
        <w:t>1.</w:t>
        <w:tab/>
        <w:t>The UE discovers, selects and connects to a non-public network using non-public network credentials. The UE obtains IP connectivity.</w:t>
      </w:r>
    </w:p>
    <w:p>
      <w:pPr>
        <w:pStyle w:val="B1"/>
        <w:rPr/>
      </w:pPr>
      <w:r>
        <w:rPr>
          <w:lang w:val="en-US" w:eastAsia="ko-KR"/>
        </w:rPr>
        <w:t>2.</w:t>
        <w:tab/>
        <w:t xml:space="preserve">The UE is provisioned with </w:t>
      </w:r>
      <w:r>
        <w:rPr>
          <w:lang w:eastAsia="ko-KR"/>
        </w:rPr>
        <w:t>public PLMN</w:t>
      </w:r>
      <w:r>
        <w:rPr>
          <w:lang w:val="en-US" w:eastAsia="ko-KR"/>
        </w:rPr>
        <w:t xml:space="preserve"> policies for N3IWF selection and discovers an N3IWF using the mechanisms defined for untrusted non-3GPP access.</w:t>
      </w:r>
    </w:p>
    <w:p>
      <w:pPr>
        <w:pStyle w:val="B1"/>
        <w:rPr/>
      </w:pPr>
      <w:r>
        <w:rPr>
          <w:lang w:val="en-US" w:eastAsia="ko-KR"/>
        </w:rPr>
        <w:t>3.</w:t>
        <w:tab/>
        <w:t xml:space="preserve">The UE registers with the 5G core network via N3IWF using the </w:t>
      </w:r>
      <w:r>
        <w:rPr>
          <w:lang w:eastAsia="ko-KR"/>
        </w:rPr>
        <w:t>public PLMN</w:t>
      </w:r>
      <w:r>
        <w:rPr>
          <w:lang w:val="en-US" w:eastAsia="ko-KR"/>
        </w:rPr>
        <w:t xml:space="preserve"> credentials and using the registration procedure for untrusted non-3GPP access.</w:t>
      </w:r>
    </w:p>
    <w:p>
      <w:pPr>
        <w:pStyle w:val="B1"/>
        <w:rPr>
          <w:lang w:val="en-US" w:eastAsia="ko-KR"/>
        </w:rPr>
      </w:pPr>
      <w:r>
        <w:rPr>
          <w:lang w:val="en-US" w:eastAsia="ko-KR"/>
        </w:rPr>
        <w:t>4.</w:t>
        <w:tab/>
        <w:t>The UE establishes PDU session(s) with the public PLMN's 5GC (or triggers the handover to the N3IWF as described in cluse 6.20.2.3).</w:t>
      </w:r>
    </w:p>
    <w:p>
      <w:pPr>
        <w:pStyle w:val="Heading4"/>
        <w:ind w:left="1418" w:hanging="1418"/>
        <w:rPr/>
      </w:pPr>
      <w:bookmarkStart w:id="164" w:name="__RefHeading___Toc11148175"/>
      <w:bookmarkEnd w:id="164"/>
      <w:r>
        <w:rPr>
          <w:lang w:eastAsia="ko-KR"/>
        </w:rPr>
        <w:t>6.20.2.2</w:t>
      </w:r>
      <w:r>
        <w:rPr>
          <w:lang w:val="en-US" w:eastAsia="ko-KR"/>
        </w:rPr>
        <w:tab/>
        <w:t>Access to non-public network services via PLMN</w:t>
      </w:r>
    </w:p>
    <w:p>
      <w:pPr>
        <w:pStyle w:val="Normal"/>
        <w:rPr/>
      </w:pPr>
      <w:r>
        <w:rPr>
          <w:lang w:eastAsia="ko-KR"/>
        </w:rPr>
        <w:t>It is proposed to enable a UE to obtain 5GC services offered by a Non-Public Network via a PLMN. The UE can first obtain IP connectivity by registering with the PLMN. Then it obtains connectivity to the 5GC in the Non-Public Network via an N3IWF. The UE is configured by the non-public network to discover an N3IWF (e.g. configured IP address(es), configured FQDN, etc.), without requiring an N3IWF selection mechanism similar to the one defined for 5GS.</w:t>
      </w:r>
    </w:p>
    <w:p>
      <w:pPr>
        <w:pStyle w:val="TH"/>
        <w:rPr/>
      </w:pPr>
      <w:r>
        <w:rPr/>
        <w:object w:dxaOrig="7336" w:dyaOrig="4567">
          <v:shapetype id="_x0000_tole_rId95" coordsize="21600,21600" o:spt="ole_rId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5" type="_x0000_tole_rId95" style="width:366.4pt;height:228.8pt" filled="f" o:ole="">
            <v:imagedata r:id="rId96" o:title=""/>
          </v:shape>
          <o:OLEObject Type="Embed" ProgID="" ShapeID="ole_rId95" DrawAspect="Content" ObjectID="_1051351690" r:id="rId95"/>
        </w:object>
      </w:r>
    </w:p>
    <w:p>
      <w:pPr>
        <w:pStyle w:val="TF"/>
        <w:rPr>
          <w:lang w:eastAsia="ko-KR"/>
        </w:rPr>
      </w:pPr>
      <w:r>
        <w:rPr>
          <w:lang w:eastAsia="zh-CN"/>
        </w:rPr>
        <w:t xml:space="preserve">Figure </w:t>
      </w:r>
      <w:r>
        <w:rPr>
          <w:lang w:val="en-US" w:eastAsia="zh-CN"/>
        </w:rPr>
        <w:t>6.20.2.2-1:</w:t>
      </w:r>
      <w:r>
        <w:rPr>
          <w:lang w:eastAsia="zh-CN"/>
        </w:rPr>
        <w:t xml:space="preserve"> Establishing connectivity to </w:t>
      </w:r>
      <w:r>
        <w:rPr>
          <w:lang w:val="en-US" w:eastAsia="zh-CN"/>
        </w:rPr>
        <w:t>non-public</w:t>
      </w:r>
      <w:r>
        <w:rPr>
          <w:lang w:eastAsia="zh-CN"/>
        </w:rPr>
        <w:t xml:space="preserve"> network via 5GC </w:t>
      </w:r>
      <w:r>
        <w:rPr>
          <w:lang w:val="en-US" w:eastAsia="zh-CN"/>
        </w:rPr>
        <w:t>Public</w:t>
      </w:r>
      <w:r>
        <w:rPr>
          <w:lang w:eastAsia="zh-CN"/>
        </w:rPr>
        <w:t xml:space="preserve"> PLMN services</w:t>
      </w:r>
    </w:p>
    <w:p>
      <w:pPr>
        <w:pStyle w:val="Normal"/>
        <w:rPr/>
      </w:pPr>
      <w:r>
        <w:rPr>
          <w:lang w:eastAsia="ko-KR"/>
        </w:rPr>
        <w:t>In order to register to non-public network services via the public PLMN:</w:t>
      </w:r>
    </w:p>
    <w:p>
      <w:pPr>
        <w:pStyle w:val="B1"/>
        <w:rPr>
          <w:lang w:val="en-US" w:eastAsia="ko-KR"/>
        </w:rPr>
      </w:pPr>
      <w:r>
        <w:rPr>
          <w:lang w:val="en-US" w:eastAsia="ko-KR"/>
        </w:rPr>
        <w:t>1.</w:t>
        <w:tab/>
        <w:t>The UE discovers, selects and connects to a PLMN using the public credentials. The UE obtains IP connectivity.</w:t>
      </w:r>
    </w:p>
    <w:p>
      <w:pPr>
        <w:pStyle w:val="B1"/>
        <w:rPr/>
      </w:pPr>
      <w:r>
        <w:rPr>
          <w:lang w:val="en-US" w:eastAsia="ko-KR"/>
        </w:rPr>
        <w:t>2.</w:t>
        <w:tab/>
        <w:t>The UE is configured by the non-public network for N3IWF selection and discovers an N3IWF using the configured information.</w:t>
      </w:r>
    </w:p>
    <w:p>
      <w:pPr>
        <w:pStyle w:val="B1"/>
        <w:rPr/>
      </w:pPr>
      <w:r>
        <w:rPr>
          <w:lang w:val="en-US" w:eastAsia="ko-KR"/>
        </w:rPr>
        <w:t>3.</w:t>
        <w:tab/>
        <w:t xml:space="preserve">The UE registers with the </w:t>
      </w:r>
      <w:r>
        <w:rPr>
          <w:lang w:eastAsia="ko-KR"/>
        </w:rPr>
        <w:t>non-public</w:t>
      </w:r>
      <w:r>
        <w:rPr>
          <w:lang w:val="en-US" w:eastAsia="ko-KR"/>
        </w:rPr>
        <w:t xml:space="preserve"> network via the non-public network N3IWF using the non-public credentials and using the registration procedure for untrusted non-3GPP access.</w:t>
      </w:r>
    </w:p>
    <w:p>
      <w:pPr>
        <w:pStyle w:val="B1"/>
        <w:rPr>
          <w:lang w:val="en-US" w:eastAsia="ko-KR"/>
        </w:rPr>
      </w:pPr>
      <w:r>
        <w:rPr>
          <w:lang w:val="en-US" w:eastAsia="ko-KR"/>
        </w:rPr>
        <w:t>4.</w:t>
        <w:tab/>
        <w:t>The UE establishes PDU session(s) with the non-public network (or triggers the handover to the N3IWF as described in clause 6.20.2.3).</w:t>
      </w:r>
    </w:p>
    <w:p>
      <w:pPr>
        <w:pStyle w:val="Heading4"/>
        <w:ind w:left="1418" w:hanging="1418"/>
        <w:rPr/>
      </w:pPr>
      <w:bookmarkStart w:id="165" w:name="__RefHeading___Toc11148176"/>
      <w:bookmarkEnd w:id="165"/>
      <w:r>
        <w:rPr>
          <w:lang w:eastAsia="ko-KR"/>
        </w:rPr>
        <w:t>6.20.2.3</w:t>
        <w:tab/>
        <w:t>Service continuity between non-public networks and PLMN</w:t>
      </w:r>
    </w:p>
    <w:p>
      <w:pPr>
        <w:pStyle w:val="Normal"/>
        <w:rPr/>
      </w:pPr>
      <w:r>
        <w:rPr>
          <w:lang w:eastAsia="ko-KR"/>
        </w:rPr>
        <w:t>Service continuity is achieved by having a UE perform a PDU Session(s) handover from one network to another. Note that in both cases described above, the UE is registered in both the PLMN and the non-public network (via the PLMN N3IWF when the UE is connected to the non-public network, and via the non-public network N3IWF when the UE is connected via the PLMN 3GPP RAN), and both networks have a context for the UE even though a single radio is used. This allows the UE to remain registered in both networks even if the UE is accessing the services of a single network and using the other one to provide IP connectivity.</w:t>
      </w:r>
    </w:p>
    <w:p>
      <w:pPr>
        <w:pStyle w:val="Normal"/>
        <w:rPr/>
      </w:pPr>
      <w:r>
        <w:rPr>
          <w:lang w:eastAsia="ko-KR"/>
        </w:rPr>
        <w:t>In particular:</w:t>
      </w:r>
    </w:p>
    <w:p>
      <w:pPr>
        <w:pStyle w:val="B1"/>
        <w:rPr>
          <w:lang w:val="en-US" w:eastAsia="ko-KR"/>
        </w:rPr>
      </w:pPr>
      <w:r>
        <w:rPr>
          <w:lang w:eastAsia="ko-KR"/>
        </w:rPr>
        <w:t>-</w:t>
        <w:tab/>
        <w:t xml:space="preserve">for services provided by the </w:t>
      </w:r>
      <w:r>
        <w:rPr>
          <w:lang w:val="en-US" w:eastAsia="ko-KR"/>
        </w:rPr>
        <w:t xml:space="preserve">non-public network </w:t>
      </w:r>
      <w:r>
        <w:rPr>
          <w:lang w:eastAsia="ko-KR"/>
        </w:rPr>
        <w:t xml:space="preserve">when the UE is connected to the PLMN via the 3GPP RAN,  </w:t>
      </w:r>
      <w:r>
        <w:rPr>
          <w:lang w:val="en-US" w:eastAsia="ko-KR"/>
        </w:rPr>
        <w:t xml:space="preserve">the </w:t>
      </w:r>
      <w:r>
        <w:rPr>
          <w:lang w:eastAsia="ko-KR"/>
        </w:rPr>
        <w:t xml:space="preserve">PDU sessions </w:t>
      </w:r>
      <w:r>
        <w:rPr>
          <w:lang w:val="en-US" w:eastAsia="ko-KR"/>
        </w:rPr>
        <w:t>of the non-public network are handed over from the non-public network N3IWF to the non-public network access as described in figure 6.20.2.3-1.</w:t>
      </w:r>
    </w:p>
    <w:p>
      <w:pPr>
        <w:pStyle w:val="B1"/>
        <w:rPr>
          <w:lang w:val="en-US" w:eastAsia="ko-KR"/>
        </w:rPr>
      </w:pPr>
      <w:r>
        <w:rPr>
          <w:lang w:val="en-US" w:eastAsia="ko-KR"/>
        </w:rPr>
        <w:t>-</w:t>
        <w:tab/>
      </w:r>
      <w:r>
        <w:rPr>
          <w:lang w:eastAsia="ko-KR"/>
        </w:rPr>
        <w:t xml:space="preserve">for services provided by the PLMN when the UE is connected to the </w:t>
      </w:r>
      <w:r>
        <w:rPr>
          <w:lang w:val="en-US" w:eastAsia="ko-KR"/>
        </w:rPr>
        <w:t>Non-Public Network</w:t>
      </w:r>
      <w:r>
        <w:rPr>
          <w:lang w:eastAsia="ko-KR"/>
        </w:rPr>
        <w:t xml:space="preserve"> via the 3GPP RAN</w:t>
      </w:r>
      <w:r>
        <w:rPr>
          <w:lang w:val="en-US" w:eastAsia="ko-KR"/>
        </w:rPr>
        <w:t xml:space="preserve"> (e.g. IMS voice)</w:t>
      </w:r>
      <w:r>
        <w:rPr>
          <w:lang w:eastAsia="ko-KR"/>
        </w:rPr>
        <w:t xml:space="preserve">, PDU sessions established in the PLMN are handed over </w:t>
      </w:r>
      <w:r>
        <w:rPr>
          <w:lang w:val="en-US" w:eastAsia="ko-KR"/>
        </w:rPr>
        <w:t>from the PLMN N3IWF to the PLMN 3GPP RAN as described in figure 6.20.2.3-2.</w:t>
      </w:r>
    </w:p>
    <w:p>
      <w:pPr>
        <w:pStyle w:val="B1"/>
        <w:rPr/>
      </w:pPr>
      <w:r>
        <w:rPr>
          <w:lang w:val="en-US" w:eastAsia="ko-KR"/>
        </w:rPr>
        <w:t>-</w:t>
        <w:tab/>
        <w:t>both may happen in parallel. When moving from PLMN 3GPP RAN to non-public network 3GPP RAN, non-public PDU sessions are handed over from non-public network N3IWF to the non-public network 3GPP RAN, and PLMN PDU sessions are handed over from the PLMN 3GPP RAN to a PLMN N3IWF connected via the non-public network 3GPP RAN. When moving from Non-Public Network 3GPP RAN to PLMN 3GPP RAN, PLMN PDU sessions are handed over from PLMN N3IWF to the PLMN 3GPP RAN, and Non-Public Network PDU sessions are handed over from the Non-Public Network 3GPP RAN to a NPN N3IWF connected over a PLMN 3GPP RAN.</w:t>
      </w:r>
    </w:p>
    <w:p>
      <w:pPr>
        <w:pStyle w:val="NO"/>
        <w:rPr/>
      </w:pPr>
      <w:r>
        <w:rPr>
          <w:lang w:val="en-US" w:eastAsia="zh-CN"/>
        </w:rPr>
        <w:t>NOTE 1:</w:t>
        <w:tab/>
        <w:t>The following assumes a single radio UE. Potential optimizations for UEs that can operate on two radios are not considered in the description.</w:t>
      </w:r>
    </w:p>
    <w:p>
      <w:pPr>
        <w:pStyle w:val="TH"/>
        <w:rPr/>
      </w:pPr>
      <w:r>
        <w:rPr/>
        <w:object w:dxaOrig="7336" w:dyaOrig="4586">
          <v:shapetype id="_x0000_tole_rId97" coordsize="21600,21600" o:spt="ole_rId9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7" type="_x0000_tole_rId97" style="width:366.4pt;height:229.75pt" filled="f" o:ole="">
            <v:imagedata r:id="rId98" o:title=""/>
          </v:shape>
          <o:OLEObject Type="Embed" ProgID="" ShapeID="ole_rId97" DrawAspect="Content" ObjectID="_245576243" r:id="rId97"/>
        </w:object>
      </w:r>
    </w:p>
    <w:p>
      <w:pPr>
        <w:pStyle w:val="TF"/>
        <w:rPr>
          <w:lang w:eastAsia="ko-KR"/>
        </w:rPr>
      </w:pPr>
      <w:r>
        <w:rPr>
          <w:lang w:eastAsia="zh-CN"/>
        </w:rPr>
        <w:t>Figure 6.20.2.3-1: PDU session mobility from PLMN 3GPP access to Non-public network 3GPP access for access to non-public network services</w:t>
      </w:r>
    </w:p>
    <w:p>
      <w:pPr>
        <w:pStyle w:val="Normal"/>
        <w:rPr/>
      </w:pPr>
      <w:r>
        <w:rPr>
          <w:lang w:val="en-US" w:eastAsia="zh-CN"/>
        </w:rPr>
        <w:t>PDU session mobility from PLMN 3GPP access to Non-public network 3GPP access for access to non-public network services takes place as follows:</w:t>
      </w:r>
    </w:p>
    <w:p>
      <w:pPr>
        <w:pStyle w:val="B1"/>
        <w:rPr/>
      </w:pPr>
      <w:r>
        <w:rPr>
          <w:lang w:val="en-US" w:eastAsia="ko-KR"/>
        </w:rPr>
        <w:t>0.</w:t>
        <w:tab/>
        <w:t>The UE has a PLMN PDU Session in use to support the Nwu towards the NPN N3IWF and to support NPN PDU Session(s). The UE may also have other PLMN PDU Sessions. The UE is registered both with the PLMN via the PLMN 3GPP access and the NPN via the NPN N3IWF.</w:t>
      </w:r>
    </w:p>
    <w:p>
      <w:pPr>
        <w:pStyle w:val="B1"/>
        <w:rPr/>
      </w:pPr>
      <w:r>
        <w:rPr>
          <w:lang w:val="en-US" w:eastAsia="ko-KR"/>
        </w:rPr>
        <w:t>1.</w:t>
        <w:tab/>
        <w:t>The UE detects the need to move to the NPN 3GPP access.</w:t>
      </w:r>
    </w:p>
    <w:p>
      <w:pPr>
        <w:pStyle w:val="B1"/>
        <w:rPr/>
      </w:pPr>
      <w:r>
        <w:rPr>
          <w:lang w:val="en-US" w:eastAsia="ko-KR"/>
        </w:rPr>
        <w:t>2.</w:t>
        <w:tab/>
        <w:t>The UE performs a mobility registration to the NPN over the NPN 3GPP access with the 5G GUTI the UE was given when registering with the NPN N3IWF and triggers mobility of NPN PDU sessions to NPN 3GPP access (from NPN N3IWF).</w:t>
      </w:r>
    </w:p>
    <w:p>
      <w:pPr>
        <w:pStyle w:val="NO"/>
        <w:rPr/>
      </w:pPr>
      <w:r>
        <w:rPr>
          <w:lang w:val="en-US" w:eastAsia="ko-KR"/>
        </w:rPr>
        <w:t>NOTE 2:</w:t>
        <w:tab/>
        <w:t>The Nwu between the UE and the NPN N3IWF may be maintained until expiration and not explicitely turned down.</w:t>
      </w:r>
    </w:p>
    <w:p>
      <w:pPr>
        <w:pStyle w:val="B1"/>
        <w:rPr/>
      </w:pPr>
      <w:r>
        <w:rPr>
          <w:lang w:val="en-US" w:eastAsia="ko-KR"/>
        </w:rPr>
        <w:t>3.</w:t>
        <w:tab/>
        <w:t>If the UE has PLMN PDU sessions that require continuity, the UE performs block A of Figure 6.20.2.1-1 (i.e. discovers a PLMN N3IWF, triggers registration with the PLMN N3IWF using the PLMN 5G GUTI provided when it registered with the PLMN, and triggers mobility of the PLMN PDU sessions from the PLMN 3GPP access to the PLMN N3IWF.</w:t>
      </w:r>
    </w:p>
    <w:p>
      <w:pPr>
        <w:pStyle w:val="NO"/>
        <w:rPr/>
      </w:pPr>
      <w:r>
        <w:rPr>
          <w:lang w:val="en-US" w:eastAsia="ko-KR"/>
        </w:rPr>
        <w:t>NOTE 3:</w:t>
        <w:tab/>
        <w:t>The UE may need to establish a dedicated NPN PDU session for the Nwu to the PLMN N3IWF.</w:t>
      </w:r>
    </w:p>
    <w:p>
      <w:pPr>
        <w:pStyle w:val="EditorsNote"/>
        <w:rPr/>
      </w:pPr>
      <w:r>
        <w:rPr>
          <w:lang w:val="en-US" w:eastAsia="ko-KR"/>
        </w:rPr>
        <w:t>Editor's note:</w:t>
        <w:tab/>
        <w:t>It is FFS whether optimizations to establish an Nwu between the UE and a PLMN N3IWF while the UE is connected to the PLMN 3GPP access, or to maintain it while the UE is connected to the NPN 3GPP access, are needed in order to speed up the PLMN PDU sessions mobility when the UE moves between the PLMN 3GPP access and the NPN 3GPP access.</w:t>
      </w:r>
    </w:p>
    <w:p>
      <w:pPr>
        <w:pStyle w:val="TH"/>
        <w:rPr/>
      </w:pPr>
      <w:r>
        <w:rPr/>
        <w:object w:dxaOrig="7336" w:dyaOrig="4658">
          <v:shapetype id="_x0000_tole_rId99" coordsize="21600,21600" o:spt="ole_rId9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9" type="_x0000_tole_rId99" style="width:366.4pt;height:233.35pt" filled="f" o:ole="">
            <v:imagedata r:id="rId100" o:title=""/>
          </v:shape>
          <o:OLEObject Type="Embed" ProgID="" ShapeID="ole_rId99" DrawAspect="Content" ObjectID="_114036610" r:id="rId99"/>
        </w:object>
      </w:r>
    </w:p>
    <w:p>
      <w:pPr>
        <w:pStyle w:val="TF"/>
        <w:rPr>
          <w:lang w:val="en-US" w:eastAsia="ko-KR"/>
        </w:rPr>
      </w:pPr>
      <w:r>
        <w:rPr>
          <w:lang w:val="en-US" w:eastAsia="zh-CN"/>
        </w:rPr>
        <w:t>Figure 6.20.2.3-2: PDU session mobility from non-public network 3GPP access to PLMN 3GPP access for access to PLMN network services</w:t>
      </w:r>
    </w:p>
    <w:p>
      <w:pPr>
        <w:pStyle w:val="Normal"/>
        <w:rPr>
          <w:lang w:val="en-US" w:eastAsia="zh-CN"/>
        </w:rPr>
      </w:pPr>
      <w:r>
        <w:rPr>
          <w:lang w:val="en-US" w:eastAsia="zh-CN"/>
        </w:rPr>
        <w:t>PDU session mobility from non-public network 3GPP access to PLMN 3GPP access for access to PLMN network services takes place as follows:</w:t>
      </w:r>
    </w:p>
    <w:p>
      <w:pPr>
        <w:pStyle w:val="B1"/>
        <w:rPr/>
      </w:pPr>
      <w:r>
        <w:rPr>
          <w:lang w:val="en-US" w:eastAsia="ko-KR"/>
        </w:rPr>
        <w:t>0.</w:t>
        <w:tab/>
        <w:t>The UE has an NPN PDU Session over the NPN 3GPP access in use to support the Nwu towards the PLMN N3IWF and to support PLMN PDU Session(s). The UE may also have other NPN PDU Sessions. The UE is registered both with the NPN via the NPN 3GPP access and the PLMN via the PLMN N3IWF.</w:t>
      </w:r>
    </w:p>
    <w:p>
      <w:pPr>
        <w:pStyle w:val="B1"/>
        <w:rPr/>
      </w:pPr>
      <w:r>
        <w:rPr>
          <w:lang w:val="en-US" w:eastAsia="ko-KR"/>
        </w:rPr>
        <w:t>1.</w:t>
        <w:tab/>
        <w:t>The UE detects the need to move to the PLMN 3GPP access.</w:t>
      </w:r>
    </w:p>
    <w:p>
      <w:pPr>
        <w:pStyle w:val="B1"/>
        <w:rPr/>
      </w:pPr>
      <w:r>
        <w:rPr>
          <w:lang w:val="en-US" w:eastAsia="ko-KR"/>
        </w:rPr>
        <w:t>2.</w:t>
        <w:tab/>
        <w:t>The UE performs a mobility registration to the PLMN over the PLMN 3GPP access with the 5G GUTI the UE was given when registering with the PLMN N3IWF over the NPN 3GPP access, and triggers mobility of PLMN PDU sessions to PLMN 3GPP access (from PLMN N3IWF).</w:t>
      </w:r>
    </w:p>
    <w:p>
      <w:pPr>
        <w:pStyle w:val="NO"/>
        <w:rPr/>
      </w:pPr>
      <w:r>
        <w:rPr>
          <w:lang w:val="en-US" w:eastAsia="ko-KR"/>
        </w:rPr>
        <w:t>NOTE 4:</w:t>
        <w:tab/>
        <w:t>The Nwu between the UE and the PLMN N3IWF may be maintained until expiration and not explicitely turned down.</w:t>
      </w:r>
    </w:p>
    <w:p>
      <w:pPr>
        <w:pStyle w:val="B1"/>
        <w:rPr/>
      </w:pPr>
      <w:r>
        <w:rPr>
          <w:lang w:val="en-US" w:eastAsia="ko-KR"/>
        </w:rPr>
        <w:t>3.</w:t>
        <w:tab/>
        <w:t>If the UE has NPN PDU sessions that require continuity, the UE performs block B of Figure 6.20.2.2-1 (i.e. discovers an NPN N3IWF, triggers registration with the NPN N3IWF using the 5G GUTI provided when it registered with the NPN, and triggers mobility of the NPN PDU sessions from the NPN 3GPP access to the NPN N3IWF.</w:t>
      </w:r>
    </w:p>
    <w:p>
      <w:pPr>
        <w:pStyle w:val="NO"/>
        <w:rPr/>
      </w:pPr>
      <w:r>
        <w:rPr>
          <w:lang w:val="en-US" w:eastAsia="ko-KR"/>
        </w:rPr>
        <w:t>NOTE 5:</w:t>
        <w:tab/>
        <w:t>The UE may need to establish a dedicated PLMN PDU session for the Nwu to the NPN N3IWF.</w:t>
      </w:r>
    </w:p>
    <w:p>
      <w:pPr>
        <w:pStyle w:val="EditorsNote"/>
        <w:rPr/>
      </w:pPr>
      <w:r>
        <w:rPr>
          <w:lang w:val="en-US" w:eastAsia="ko-KR"/>
        </w:rPr>
        <w:t>Editor's note:</w:t>
        <w:tab/>
        <w:t>It is FFS whether optimizations to establish an Nwu between the UE and a NPN N3IWF while the UE is connected to the NPN 3GPP access, or to maintain it while the UE is connected to the PLMN 3GPP access, are needed in order to speed up the NPN PDU sessions mobility when the UE moves between the PLMN 3GPP access and the NPN 3GPP access.</w:t>
      </w:r>
    </w:p>
    <w:p>
      <w:pPr>
        <w:pStyle w:val="Heading3"/>
        <w:rPr>
          <w:lang w:eastAsia="zh-CN"/>
        </w:rPr>
      </w:pPr>
      <w:bookmarkStart w:id="166" w:name="__RefHeading___Toc11148177"/>
      <w:bookmarkEnd w:id="166"/>
      <w:r>
        <w:rPr>
          <w:lang w:eastAsia="zh-CN"/>
        </w:rPr>
        <w:t>6.20.3</w:t>
        <w:tab/>
      </w:r>
      <w:r>
        <w:rPr/>
        <w:t xml:space="preserve">Impacts on </w:t>
      </w:r>
      <w:r>
        <w:rPr>
          <w:lang w:eastAsia="zh-CN"/>
        </w:rPr>
        <w:t>E</w:t>
      </w:r>
      <w:r>
        <w:rPr/>
        <w:t xml:space="preserve">xisting </w:t>
      </w:r>
      <w:r>
        <w:rPr>
          <w:lang w:eastAsia="zh-CN"/>
        </w:rPr>
        <w:t>N</w:t>
      </w:r>
      <w:r>
        <w:rPr/>
        <w:t xml:space="preserve">odes and </w:t>
      </w:r>
      <w:r>
        <w:rPr>
          <w:lang w:eastAsia="zh-CN"/>
        </w:rPr>
        <w:t>F</w:t>
      </w:r>
      <w:r>
        <w:rPr/>
        <w:t>unctionality</w:t>
      </w:r>
    </w:p>
    <w:p>
      <w:pPr>
        <w:pStyle w:val="EditorsNote"/>
        <w:rPr/>
      </w:pPr>
      <w:r>
        <w:rPr>
          <w:lang w:val="en-GB" w:eastAsia="ja-JP"/>
        </w:rPr>
        <w:t>Editor's note:</w:t>
      </w:r>
      <w:r>
        <w:rPr/>
        <w:tab/>
        <w:t>This clause captures impacts on existing 3GPP nodes and functional elements.</w:t>
      </w:r>
    </w:p>
    <w:p>
      <w:pPr>
        <w:pStyle w:val="Normal"/>
        <w:rPr>
          <w:lang w:eastAsia="zh-CN"/>
        </w:rPr>
      </w:pPr>
      <w:r>
        <w:rPr>
          <w:lang w:eastAsia="zh-CN"/>
        </w:rPr>
      </w:r>
    </w:p>
    <w:p>
      <w:pPr>
        <w:pStyle w:val="Heading3"/>
        <w:rPr/>
      </w:pPr>
      <w:bookmarkStart w:id="167" w:name="__RefHeading___Toc11148178"/>
      <w:bookmarkEnd w:id="167"/>
      <w:r>
        <w:rPr>
          <w:lang w:eastAsia="zh-CN"/>
        </w:rPr>
        <w:t>6.20.4</w:t>
        <w:tab/>
        <w:t>Solution Evaluation</w:t>
      </w:r>
    </w:p>
    <w:p>
      <w:pPr>
        <w:pStyle w:val="EditorsNote"/>
        <w:rPr>
          <w:lang w:val="en-US"/>
        </w:rPr>
      </w:pPr>
      <w:r>
        <w:rPr>
          <w:lang w:val="en-GB" w:eastAsia="ja-JP"/>
        </w:rPr>
        <w:t>Editor's note:</w:t>
      </w:r>
      <w:r>
        <w:rPr/>
        <w:tab/>
        <w:t>This clause provides an evaluation of this solution.</w:t>
      </w:r>
    </w:p>
    <w:p>
      <w:pPr>
        <w:pStyle w:val="Normal"/>
        <w:rPr>
          <w:lang w:val="en-US" w:eastAsia="zh-CN"/>
        </w:rPr>
      </w:pPr>
      <w:r>
        <w:rPr>
          <w:lang w:val="en-US" w:eastAsia="zh-CN"/>
        </w:rPr>
      </w:r>
    </w:p>
    <w:p>
      <w:pPr>
        <w:pStyle w:val="Heading2"/>
        <w:rPr/>
      </w:pPr>
      <w:bookmarkStart w:id="168" w:name="__RefHeading___Toc11148179"/>
      <w:bookmarkEnd w:id="168"/>
      <w:r>
        <w:rPr>
          <w:lang w:eastAsia="ko-KR"/>
        </w:rPr>
        <w:t>6.21</w:t>
        <w:tab/>
        <w:t>Solution #21 – Using Dual Radio to access Public and non-public networks</w:t>
      </w:r>
    </w:p>
    <w:p>
      <w:pPr>
        <w:pStyle w:val="Normal"/>
        <w:keepNext w:val="true"/>
        <w:keepLines/>
        <w:numPr>
          <w:ilvl w:val="0"/>
          <w:numId w:val="0"/>
        </w:numPr>
        <w:spacing w:before="120" w:after="180"/>
        <w:ind w:left="1134" w:hanging="1134"/>
        <w:outlineLvl w:val="2"/>
        <w:rPr>
          <w:rFonts w:ascii="Arial" w:hAnsi="Arial" w:eastAsia="Times New Roman" w:cs="Arial"/>
          <w:sz w:val="28"/>
          <w:lang w:eastAsia="ko-KR"/>
        </w:rPr>
      </w:pPr>
      <w:r>
        <w:rPr>
          <w:rFonts w:eastAsia="Times New Roman" w:cs="Arial" w:ascii="Arial" w:hAnsi="Arial"/>
          <w:sz w:val="28"/>
          <w:lang w:eastAsia="ko-KR"/>
        </w:rPr>
        <w:t>6.21.1</w:t>
        <w:tab/>
        <w:t>Description</w:t>
      </w:r>
    </w:p>
    <w:p>
      <w:pPr>
        <w:pStyle w:val="Normal"/>
        <w:rPr/>
      </w:pPr>
      <w:r>
        <w:rPr>
          <w:rFonts w:eastAsia="Times New Roman"/>
          <w:lang w:eastAsia="ko-KR"/>
        </w:rPr>
        <w:t xml:space="preserve">This solution is for key issue #6 </w:t>
      </w:r>
      <w:r>
        <w:rPr>
          <w:lang w:eastAsia="ko-KR"/>
        </w:rPr>
        <w:t>"Accessing PLMN services via type-a networks and vice versa".</w:t>
      </w:r>
    </w:p>
    <w:p>
      <w:pPr>
        <w:pStyle w:val="Normal"/>
        <w:rPr>
          <w:lang w:eastAsia="ko-KR"/>
        </w:rPr>
      </w:pPr>
      <w:r>
        <w:rPr>
          <w:lang w:eastAsia="ko-KR"/>
        </w:rPr>
        <w:t>The solution is based on the following concepts:</w:t>
      </w:r>
    </w:p>
    <w:p>
      <w:pPr>
        <w:pStyle w:val="B1"/>
        <w:rPr/>
      </w:pPr>
      <w:r>
        <w:rPr>
          <w:lang w:eastAsia="ko-KR"/>
        </w:rPr>
        <w:t>-</w:t>
        <w:tab/>
        <w:t>UE has dual radio capabilities, dual credentials and can simultaneously be registered and in connected state in public and non-public network.</w:t>
      </w:r>
    </w:p>
    <w:p>
      <w:pPr>
        <w:pStyle w:val="B1"/>
        <w:rPr/>
      </w:pPr>
      <w:r>
        <w:rPr>
          <w:lang w:eastAsia="ko-KR"/>
        </w:rPr>
        <w:t>-</w:t>
        <w:tab/>
        <w:t>A dual-radio UE that is within coverage of both public and non-public network can simultaneously use NG-RAN to access both public and non-public services.</w:t>
      </w:r>
    </w:p>
    <w:p>
      <w:pPr>
        <w:pStyle w:val="B2"/>
        <w:rPr/>
      </w:pPr>
      <w:r>
        <w:rPr>
          <w:lang w:eastAsia="ko-KR"/>
        </w:rPr>
        <w:t>-</w:t>
        <w:tab/>
        <w:t>Whether the UE is able to concurrently use both Control Plane and User Plane with both radio connections is dependent on the UE capabilities.</w:t>
      </w:r>
    </w:p>
    <w:p>
      <w:pPr>
        <w:pStyle w:val="B1"/>
        <w:rPr/>
      </w:pPr>
      <w:r>
        <w:rPr>
          <w:lang w:eastAsia="ko-KR"/>
        </w:rPr>
        <w:t>-</w:t>
        <w:tab/>
        <w:t>N3IWF solution is used when UE lose coverage of either the public or the non-public network (e.g. see solution#20: "Supporting service continuity between Public PLMN and non-public network via an N3IWF-like gateway" in clause 6.20.</w:t>
      </w:r>
    </w:p>
    <w:p>
      <w:pPr>
        <w:pStyle w:val="B1"/>
        <w:rPr/>
      </w:pPr>
      <w:r>
        <w:rPr>
          <w:lang w:eastAsia="ko-KR"/>
        </w:rPr>
        <w:t>-</w:t>
        <w:tab/>
        <w:t>There are no dependencies between the two radio interfaces of the UE. The PLMN/network priority list can be provisioned separately for the public and the non-public subscriptions of the UE.</w:t>
      </w:r>
    </w:p>
    <w:p>
      <w:pPr>
        <w:pStyle w:val="B1"/>
        <w:rPr/>
      </w:pPr>
      <w:r>
        <w:rPr>
          <w:lang w:eastAsia="ko-KR"/>
        </w:rPr>
        <w:t>-</w:t>
        <w:tab/>
        <w:t>The solution assumes that there is no need for any coordination of radio resources between the public and non-public networks.</w:t>
      </w:r>
    </w:p>
    <w:p>
      <w:pPr>
        <w:pStyle w:val="Normal"/>
        <w:keepNext w:val="true"/>
        <w:keepLines/>
        <w:numPr>
          <w:ilvl w:val="0"/>
          <w:numId w:val="0"/>
        </w:numPr>
        <w:spacing w:before="120" w:after="180"/>
        <w:ind w:left="1134" w:hanging="1134"/>
        <w:outlineLvl w:val="2"/>
        <w:rPr>
          <w:rFonts w:ascii="Arial" w:hAnsi="Arial" w:eastAsia="Times New Roman" w:cs="Arial"/>
          <w:sz w:val="28"/>
          <w:lang w:eastAsia="ko-KR"/>
        </w:rPr>
      </w:pPr>
      <w:r>
        <w:rPr>
          <w:rFonts w:eastAsia="Times New Roman" w:cs="Arial" w:ascii="Arial" w:hAnsi="Arial"/>
          <w:sz w:val="28"/>
          <w:lang w:eastAsia="ko-KR"/>
        </w:rPr>
        <w:t>6.21.2</w:t>
        <w:tab/>
        <w:t>Procedures</w:t>
      </w:r>
    </w:p>
    <w:p>
      <w:pPr>
        <w:pStyle w:val="Heading4"/>
        <w:ind w:left="1418" w:hanging="1418"/>
        <w:rPr/>
      </w:pPr>
      <w:bookmarkStart w:id="169" w:name="__RefHeading___Toc11148180"/>
      <w:bookmarkEnd w:id="169"/>
      <w:r>
        <w:rPr>
          <w:sz w:val="22"/>
          <w:lang w:eastAsia="ko-KR"/>
        </w:rPr>
        <w:t>6.21.2.1</w:t>
        <w:tab/>
        <w:t>Access to PLMN and non-public services when dual coverage</w:t>
      </w:r>
    </w:p>
    <w:p>
      <w:pPr>
        <w:pStyle w:val="Normal"/>
        <w:rPr/>
      </w:pPr>
      <w:r>
        <w:rPr>
          <w:lang w:eastAsia="ko-KR"/>
        </w:rPr>
        <w:t>A dual-radio capable UE can when there is coverage of both PLMN and non-public NG-RAN, register and create PDU sessions via respective networks as shown in figure 6.21.2.1-1. Optionally the UE can register to each network using N3IWF access. This can be done to minimize interruption time when NG-RAN access is lost for one of the networks.</w:t>
      </w:r>
    </w:p>
    <w:p>
      <w:pPr>
        <w:pStyle w:val="TH"/>
        <w:rPr/>
      </w:pPr>
      <w:r>
        <w:rPr/>
        <w:object w:dxaOrig="13611" w:dyaOrig="8591">
          <v:shapetype id="_x0000_tole_rId101" coordsize="21600,21600" o:spt="ole_rId10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1" type="_x0000_tole_rId101" style="width:451pt;height:286.45pt" filled="f" o:ole="">
            <v:imagedata r:id="rId102" o:title=""/>
          </v:shape>
          <o:OLEObject Type="Embed" ProgID="" ShapeID="ole_rId101" DrawAspect="Content" ObjectID="_1116062542" r:id="rId101"/>
        </w:object>
      </w:r>
    </w:p>
    <w:p>
      <w:pPr>
        <w:pStyle w:val="TF"/>
        <w:rPr/>
      </w:pPr>
      <w:r>
        <w:rPr>
          <w:lang w:eastAsia="ko-KR"/>
        </w:rPr>
        <w:t>Figure 6.21.2.1-1: Access to PLMN and non-public services when dual coverage</w:t>
      </w:r>
    </w:p>
    <w:p>
      <w:pPr>
        <w:pStyle w:val="B1"/>
        <w:rPr>
          <w:lang w:eastAsia="ko-KR"/>
        </w:rPr>
      </w:pPr>
      <w:r>
        <w:rPr>
          <w:lang w:eastAsia="ko-KR"/>
        </w:rPr>
        <w:t>1.</w:t>
        <w:tab/>
        <w:t>The UE registers to PLMN 5GC via PLMN NG-RAN access.</w:t>
      </w:r>
    </w:p>
    <w:p>
      <w:pPr>
        <w:pStyle w:val="B1"/>
        <w:rPr/>
      </w:pPr>
      <w:r>
        <w:rPr>
          <w:lang w:eastAsia="ko-KR"/>
        </w:rPr>
        <w:t>2.</w:t>
        <w:tab/>
        <w:t>The UE establish PDU session(s) via PLMN NG-RAN access for PLMN services.</w:t>
      </w:r>
    </w:p>
    <w:p>
      <w:pPr>
        <w:pStyle w:val="B1"/>
        <w:rPr/>
      </w:pPr>
      <w:r>
        <w:rPr>
          <w:lang w:eastAsia="ko-KR"/>
        </w:rPr>
        <w:t>3.</w:t>
        <w:tab/>
        <w:t>The UE registers to non-public 5GC via non-public NG-RAN access.</w:t>
      </w:r>
    </w:p>
    <w:p>
      <w:pPr>
        <w:pStyle w:val="B1"/>
        <w:rPr>
          <w:lang w:eastAsia="ko-KR"/>
        </w:rPr>
      </w:pPr>
      <w:r>
        <w:rPr>
          <w:lang w:eastAsia="ko-KR"/>
        </w:rPr>
        <w:t>4.</w:t>
        <w:tab/>
        <w:t>The UE establish PDU session(s) via non-public NG-RAN access for non-public services.</w:t>
      </w:r>
    </w:p>
    <w:p>
      <w:pPr>
        <w:pStyle w:val="B1"/>
        <w:rPr/>
      </w:pPr>
      <w:r>
        <w:rPr>
          <w:lang w:eastAsia="ko-KR"/>
        </w:rPr>
        <w:t>5.</w:t>
        <w:tab/>
        <w:t>Optionally (before or after the UE moves out of the PLMN service area) the UE registers to non-public 5GC via N3IWF access.</w:t>
      </w:r>
    </w:p>
    <w:p>
      <w:pPr>
        <w:pStyle w:val="B1"/>
        <w:rPr/>
      </w:pPr>
      <w:r>
        <w:rPr>
          <w:lang w:eastAsia="ko-KR"/>
        </w:rPr>
        <w:t>6.</w:t>
        <w:tab/>
        <w:t>Optionally (before or after the UE moves out of the NPN service area) the UE registers to PLMN 5GC via N3IWF access.</w:t>
      </w:r>
    </w:p>
    <w:p>
      <w:pPr>
        <w:pStyle w:val="Heading4"/>
        <w:ind w:left="1418" w:hanging="1418"/>
        <w:rPr/>
      </w:pPr>
      <w:bookmarkStart w:id="170" w:name="__RefHeading___Toc11148181"/>
      <w:bookmarkEnd w:id="170"/>
      <w:r>
        <w:rPr>
          <w:sz w:val="22"/>
          <w:lang w:eastAsia="ko-KR"/>
        </w:rPr>
        <w:t>6.21.2.2</w:t>
        <w:tab/>
        <w:t>Service continuity when PLMN coverage is lost</w:t>
      </w:r>
    </w:p>
    <w:p>
      <w:pPr>
        <w:pStyle w:val="Normal"/>
        <w:rPr/>
      </w:pPr>
      <w:r>
        <w:rPr>
          <w:lang w:eastAsia="ko-KR"/>
        </w:rPr>
        <w:t>When PLMN NG-RAN coverage is lost, or signal becomes weak, a dual-radio capable UE can initiate PDU session mobility for PLMN PDU session from NG-RAN to N3IWF access.</w:t>
      </w:r>
    </w:p>
    <w:p>
      <w:pPr>
        <w:pStyle w:val="TH"/>
        <w:rPr/>
      </w:pPr>
      <w:r>
        <w:rPr/>
        <w:object w:dxaOrig="16427" w:dyaOrig="8205">
          <v:shapetype id="_x0000_tole_rId103" coordsize="21600,21600" o:spt="ole_rId10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3" type="_x0000_tole_rId103" style="width:451.1pt;height:225.55pt" filled="f" o:ole="">
            <v:imagedata r:id="rId104" o:title=""/>
          </v:shape>
          <o:OLEObject Type="Embed" ProgID="" ShapeID="ole_rId103" DrawAspect="Content" ObjectID="_66949820" r:id="rId103"/>
        </w:object>
      </w:r>
    </w:p>
    <w:p>
      <w:pPr>
        <w:pStyle w:val="TF"/>
        <w:rPr>
          <w:lang w:eastAsia="ko-KR"/>
        </w:rPr>
      </w:pPr>
      <w:r>
        <w:rPr>
          <w:lang w:eastAsia="ko-KR"/>
        </w:rPr>
        <w:t>Figure 6.21.2.2-1: Service continuity when PLMN coverage is lost</w:t>
      </w:r>
    </w:p>
    <w:p>
      <w:pPr>
        <w:pStyle w:val="B1"/>
        <w:rPr>
          <w:lang w:eastAsia="ko-KR"/>
        </w:rPr>
      </w:pPr>
      <w:r>
        <w:rPr>
          <w:lang w:eastAsia="ko-KR"/>
        </w:rPr>
        <w:t>1.</w:t>
        <w:tab/>
        <w:t>The UE lose PLMN NG-RAN access.</w:t>
      </w:r>
    </w:p>
    <w:p>
      <w:pPr>
        <w:pStyle w:val="B1"/>
        <w:rPr/>
      </w:pPr>
      <w:r>
        <w:rPr>
          <w:lang w:eastAsia="ko-KR"/>
        </w:rPr>
        <w:t>2.</w:t>
        <w:tab/>
        <w:t>The UE registers to PLMN 5GC via N3IWF access (of PLMN) if not already done.</w:t>
      </w:r>
    </w:p>
    <w:p>
      <w:pPr>
        <w:pStyle w:val="B1"/>
        <w:rPr>
          <w:lang w:eastAsia="ko-KR"/>
        </w:rPr>
      </w:pPr>
      <w:r>
        <w:rPr>
          <w:lang w:eastAsia="ko-KR"/>
        </w:rPr>
        <w:t>3.</w:t>
        <w:tab/>
        <w:t>The UE performs UE-initiated PDU session mobility for PLMN PDU session(s) to N3IWF access in PLMN 5GC.</w:t>
      </w:r>
    </w:p>
    <w:p>
      <w:pPr>
        <w:pStyle w:val="Heading4"/>
        <w:ind w:left="1418" w:hanging="1418"/>
        <w:rPr/>
      </w:pPr>
      <w:bookmarkStart w:id="171" w:name="__RefHeading___Toc11148182"/>
      <w:bookmarkEnd w:id="171"/>
      <w:r>
        <w:rPr>
          <w:sz w:val="22"/>
          <w:lang w:eastAsia="ko-KR"/>
        </w:rPr>
        <w:t>6.21.2.3</w:t>
        <w:tab/>
        <w:t>Service continuity when non-public coverage is lost</w:t>
      </w:r>
    </w:p>
    <w:p>
      <w:pPr>
        <w:pStyle w:val="TH"/>
        <w:rPr/>
      </w:pPr>
      <w:r>
        <w:rPr/>
        <w:object w:dxaOrig="16427" w:dyaOrig="8786">
          <v:shapetype id="_x0000_tole_rId105" coordsize="21600,21600" o:spt="ole_rId10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5" type="_x0000_tole_rId105" style="width:451.1pt;height:239.8pt" filled="f" o:ole="">
            <v:imagedata r:id="rId106" o:title=""/>
          </v:shape>
          <o:OLEObject Type="Embed" ProgID="" ShapeID="ole_rId105" DrawAspect="Content" ObjectID="_1023148187" r:id="rId105"/>
        </w:object>
      </w:r>
    </w:p>
    <w:p>
      <w:pPr>
        <w:pStyle w:val="TF"/>
        <w:rPr/>
      </w:pPr>
      <w:r>
        <w:rPr>
          <w:lang w:eastAsia="ko-KR"/>
        </w:rPr>
        <w:t>Figure 6.</w:t>
      </w:r>
      <w:r>
        <w:rPr>
          <w:lang w:val="en-GB" w:eastAsia="ko-KR"/>
        </w:rPr>
        <w:t>21</w:t>
      </w:r>
      <w:r>
        <w:rPr>
          <w:lang w:eastAsia="ko-KR"/>
        </w:rPr>
        <w:t>.2.3-1: Service continuity when non-public coverage is lost</w:t>
      </w:r>
    </w:p>
    <w:p>
      <w:pPr>
        <w:pStyle w:val="B1"/>
        <w:rPr>
          <w:lang w:val="en-US" w:eastAsia="ko-KR"/>
        </w:rPr>
      </w:pPr>
      <w:r>
        <w:rPr>
          <w:lang w:val="en-US" w:eastAsia="ko-KR"/>
        </w:rPr>
        <w:t>1.</w:t>
        <w:tab/>
        <w:t>The UE loses non-public NG-RAN access.</w:t>
      </w:r>
    </w:p>
    <w:p>
      <w:pPr>
        <w:pStyle w:val="B1"/>
        <w:rPr/>
      </w:pPr>
      <w:r>
        <w:rPr>
          <w:lang w:val="en-US" w:eastAsia="ko-KR"/>
        </w:rPr>
        <w:t>2.</w:t>
        <w:tab/>
        <w:t>The UE registers to non-public 5GC via N3IWF access (of non-public network) if not already done.</w:t>
      </w:r>
    </w:p>
    <w:p>
      <w:pPr>
        <w:pStyle w:val="B1"/>
        <w:rPr/>
      </w:pPr>
      <w:r>
        <w:rPr>
          <w:lang w:val="en-US" w:eastAsia="ko-KR"/>
        </w:rPr>
        <w:t>3.</w:t>
        <w:tab/>
        <w:t>The UE performs UE-initiated PDU session mobility for non-public PDU session(s) to N3IWF access in non-public 5GC.</w:t>
      </w:r>
    </w:p>
    <w:p>
      <w:pPr>
        <w:pStyle w:val="Normal"/>
        <w:keepNext w:val="true"/>
        <w:keepLines/>
        <w:numPr>
          <w:ilvl w:val="0"/>
          <w:numId w:val="0"/>
        </w:numPr>
        <w:spacing w:before="120" w:after="180"/>
        <w:ind w:left="1134" w:hanging="1134"/>
        <w:outlineLvl w:val="2"/>
        <w:rPr>
          <w:rFonts w:ascii="Arial" w:hAnsi="Arial" w:cs="Arial"/>
          <w:sz w:val="24"/>
          <w:lang w:eastAsia="zh-CN"/>
        </w:rPr>
      </w:pPr>
      <w:r>
        <w:rPr>
          <w:rFonts w:cs="Arial" w:ascii="Arial" w:hAnsi="Arial"/>
          <w:sz w:val="24"/>
          <w:lang w:eastAsia="zh-CN"/>
        </w:rPr>
        <w:t>6.21.3</w:t>
        <w:tab/>
      </w:r>
      <w:r>
        <w:rPr>
          <w:rFonts w:cs="Arial" w:ascii="Arial" w:hAnsi="Arial"/>
          <w:sz w:val="24"/>
        </w:rPr>
        <w:t xml:space="preserve">Impacts on </w:t>
      </w:r>
      <w:r>
        <w:rPr>
          <w:rFonts w:cs="Arial" w:ascii="Arial" w:hAnsi="Arial"/>
          <w:sz w:val="24"/>
          <w:lang w:eastAsia="zh-CN"/>
        </w:rPr>
        <w:t>E</w:t>
      </w:r>
      <w:r>
        <w:rPr>
          <w:rFonts w:cs="Arial" w:ascii="Arial" w:hAnsi="Arial"/>
          <w:sz w:val="24"/>
        </w:rPr>
        <w:t xml:space="preserve">xisting </w:t>
      </w:r>
      <w:r>
        <w:rPr>
          <w:rFonts w:cs="Arial" w:ascii="Arial" w:hAnsi="Arial"/>
          <w:sz w:val="24"/>
          <w:lang w:eastAsia="zh-CN"/>
        </w:rPr>
        <w:t>N</w:t>
      </w:r>
      <w:r>
        <w:rPr>
          <w:rFonts w:cs="Arial" w:ascii="Arial" w:hAnsi="Arial"/>
          <w:sz w:val="24"/>
        </w:rPr>
        <w:t xml:space="preserve">odes and </w:t>
      </w:r>
      <w:r>
        <w:rPr>
          <w:rFonts w:cs="Arial" w:ascii="Arial" w:hAnsi="Arial"/>
          <w:sz w:val="24"/>
          <w:lang w:eastAsia="zh-CN"/>
        </w:rPr>
        <w:t>F</w:t>
      </w:r>
      <w:r>
        <w:rPr>
          <w:rFonts w:cs="Arial" w:ascii="Arial" w:hAnsi="Arial"/>
          <w:sz w:val="24"/>
        </w:rPr>
        <w:t>unctionality</w:t>
      </w:r>
    </w:p>
    <w:p>
      <w:pPr>
        <w:pStyle w:val="EditorsNote"/>
        <w:rPr/>
      </w:pPr>
      <w:r>
        <w:rPr/>
        <w:t>Editor's note:</w:t>
        <w:tab/>
        <w:t>This clause captures impacts on existing 3GPP nodes and functional elements.</w:t>
      </w:r>
    </w:p>
    <w:p>
      <w:pPr>
        <w:pStyle w:val="Normal"/>
        <w:rPr>
          <w:lang w:eastAsia="zh-CN"/>
        </w:rPr>
      </w:pPr>
      <w:r>
        <w:rPr>
          <w:lang w:eastAsia="zh-CN"/>
        </w:rPr>
      </w:r>
    </w:p>
    <w:p>
      <w:pPr>
        <w:pStyle w:val="Normal"/>
        <w:keepNext w:val="true"/>
        <w:keepLines/>
        <w:numPr>
          <w:ilvl w:val="0"/>
          <w:numId w:val="0"/>
        </w:numPr>
        <w:spacing w:before="120" w:after="180"/>
        <w:ind w:left="1134" w:hanging="1134"/>
        <w:outlineLvl w:val="2"/>
        <w:rPr>
          <w:rFonts w:ascii="Arial" w:hAnsi="Arial" w:cs="Arial"/>
          <w:sz w:val="24"/>
          <w:lang w:eastAsia="zh-CN"/>
        </w:rPr>
      </w:pPr>
      <w:r>
        <w:rPr>
          <w:rFonts w:cs="Arial" w:ascii="Arial" w:hAnsi="Arial"/>
          <w:sz w:val="24"/>
          <w:lang w:eastAsia="zh-CN"/>
        </w:rPr>
        <w:t>6.21.4</w:t>
        <w:tab/>
        <w:t>Solution Evaluation</w:t>
      </w:r>
    </w:p>
    <w:p>
      <w:pPr>
        <w:pStyle w:val="EditorsNote"/>
        <w:rPr>
          <w:lang w:val="en-US"/>
        </w:rPr>
      </w:pPr>
      <w:r>
        <w:rPr/>
        <w:t>Editor's note:</w:t>
        <w:tab/>
        <w:t>This clause provides an evaluation of this solution.</w:t>
      </w:r>
    </w:p>
    <w:p>
      <w:pPr>
        <w:pStyle w:val="Normal"/>
        <w:rPr>
          <w:lang w:val="en-US" w:eastAsia="zh-CN"/>
        </w:rPr>
      </w:pPr>
      <w:r>
        <w:rPr>
          <w:lang w:val="en-US" w:eastAsia="zh-CN"/>
        </w:rPr>
      </w:r>
    </w:p>
    <w:p>
      <w:pPr>
        <w:pStyle w:val="Heading2"/>
        <w:rPr/>
      </w:pPr>
      <w:bookmarkStart w:id="172" w:name="__RefHeading___Toc11148183"/>
      <w:bookmarkEnd w:id="172"/>
      <w:r>
        <w:rPr/>
        <w:t>6.22</w:t>
        <w:tab/>
        <w:t xml:space="preserve">Solution #22: </w:t>
      </w:r>
      <w:r>
        <w:rPr>
          <w:lang w:eastAsia="ko-KR"/>
        </w:rPr>
        <w:t>Using PLMN connection for NPN services</w:t>
      </w:r>
    </w:p>
    <w:p>
      <w:pPr>
        <w:pStyle w:val="Heading3"/>
        <w:rPr/>
      </w:pPr>
      <w:bookmarkStart w:id="173" w:name="__RefHeading___Toc11148184"/>
      <w:bookmarkEnd w:id="173"/>
      <w:r>
        <w:rPr/>
        <w:t>6.22.1</w:t>
        <w:tab/>
        <w:t>Overview</w:t>
      </w:r>
    </w:p>
    <w:p>
      <w:pPr>
        <w:pStyle w:val="Normal"/>
        <w:rPr/>
      </w:pPr>
      <w:r>
        <w:rPr/>
        <w:t>Figure 1 illustrated a network model for hosting a Non-Public Network with a PLMN infrastructure. In this model, a Non-Public Network is deployed using the infrastructure resources of a PLMN which may be called the Host PLMN in this document. Some RAN nodes are shared by both the NPN and the PLMN so the UEs that are capable of both NPN and PLMN services can access both networks through these shared RAN nodes. Besides the shared RAN nodes, the NPN may have its dedicated network functions/resources such as dedicated AMFs, dedicated Network Slices, etc.</w:t>
      </w:r>
    </w:p>
    <w:p>
      <w:pPr>
        <w:pStyle w:val="TH"/>
        <w:rPr/>
      </w:pPr>
      <w:r>
        <w:rPr/>
        <w:object w:dxaOrig="15105" w:dyaOrig="10469">
          <v:shapetype id="_x0000_tole_rId107" coordsize="21600,21600" o:spt="ole_rId10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7" type="_x0000_tole_rId107" style="width:481.85pt;height:334pt" filled="f" o:ole="">
            <v:imagedata r:id="rId108" o:title=""/>
          </v:shape>
          <o:OLEObject Type="Embed" ProgID="" ShapeID="ole_rId107" DrawAspect="Content" ObjectID="_366046973" r:id="rId107"/>
        </w:object>
      </w:r>
    </w:p>
    <w:p>
      <w:pPr>
        <w:pStyle w:val="TF"/>
        <w:rPr/>
      </w:pPr>
      <w:r>
        <w:rPr/>
        <w:t>Figure 6.22.1-1: Network Model of Non-Standalone Non-Public Network</w:t>
      </w:r>
    </w:p>
    <w:p>
      <w:pPr>
        <w:pStyle w:val="Normal"/>
        <w:rPr/>
      </w:pPr>
      <w:r>
        <w:rPr/>
        <w:t>The following principles are proposed for a UE capable of simultaneously receiving both the NPN service and the PLMN service:</w:t>
      </w:r>
    </w:p>
    <w:p>
      <w:pPr>
        <w:pStyle w:val="B1"/>
        <w:rPr/>
      </w:pPr>
      <w:r>
        <w:rPr/>
        <w:t>-</w:t>
        <w:tab/>
        <w:t>The UE has separate subscriptions for NPN and PLMN respectively. It is possible that the NPN may trust the Host PLMN for authenticating the UE and doesn't perform 3GPP-based authentication itself, so the UE may not need SUPI and authentication data for the NPN.</w:t>
      </w:r>
    </w:p>
    <w:p>
      <w:pPr>
        <w:pStyle w:val="B1"/>
        <w:rPr/>
      </w:pPr>
      <w:r>
        <w:rPr/>
        <w:t>-</w:t>
        <w:tab/>
        <w:t>The UE needs to be registered with the Host PLMN first before it can register with the NPN. And the UE maintains separate Mobility Management context for the NPN and PLMN respectively.</w:t>
      </w:r>
    </w:p>
    <w:p>
      <w:pPr>
        <w:pStyle w:val="B1"/>
        <w:rPr/>
      </w:pPr>
      <w:r>
        <w:rPr/>
        <w:t>-</w:t>
        <w:tab/>
        <w:t>After the UE registered with the PLMN and established the NAS connection with the PLMN AMF, it will use the same NAS connection for control plane communications with the NPN which is served by another NPN-dedicated AMF. Similarly, the NPN AMF doesn't have direct N2 connection with the serving RAN and the NPN-related N2 procedures also need to be delegated to PLMN AMF. The PLMN AMF will hence serve as a NAS/N2 proxy to forward NAS/N2 messages between the NPN-dedicated AMF and the UE/RAN.</w:t>
      </w:r>
    </w:p>
    <w:p>
      <w:pPr>
        <w:pStyle w:val="B1"/>
        <w:rPr/>
      </w:pPr>
      <w:r>
        <w:rPr/>
        <w:t>-</w:t>
        <w:tab/>
        <w:t>UE has one single RRC connection. And the serving RAN has two N2 connections with PLMN serving AMF, one for PLMN and the other for NPN.</w:t>
      </w:r>
    </w:p>
    <w:p>
      <w:pPr>
        <w:pStyle w:val="B1"/>
        <w:rPr/>
      </w:pPr>
      <w:r>
        <w:rPr/>
        <w:t>-</w:t>
        <w:tab/>
        <w:t>When the UE in IDLE state needs to enter CONNECTED state for NPN service, it activates the NAS connection with the PLMN AMF even it does not need PLMN service.</w:t>
      </w:r>
    </w:p>
    <w:p>
      <w:pPr>
        <w:pStyle w:val="B1"/>
        <w:rPr/>
      </w:pPr>
      <w:r>
        <w:rPr/>
        <w:t>-</w:t>
        <w:tab/>
        <w:t>UE uses PLMN DRX parameters for monitoring paging for both PLMN and NPN. Paging (either for PLMN or NPN) may be differentiated by the UE identifiers or special indications.</w:t>
      </w:r>
    </w:p>
    <w:p>
      <w:pPr>
        <w:pStyle w:val="Heading3"/>
        <w:rPr/>
      </w:pPr>
      <w:bookmarkStart w:id="174" w:name="__RefHeading___Toc11148185"/>
      <w:bookmarkEnd w:id="174"/>
      <w:r>
        <w:rPr/>
        <w:t>6.22.2</w:t>
        <w:tab/>
        <w:t>Procedures</w:t>
      </w:r>
    </w:p>
    <w:p>
      <w:pPr>
        <w:pStyle w:val="EditorsNote"/>
        <w:rPr>
          <w:lang w:eastAsia="ko-KR"/>
        </w:rPr>
      </w:pPr>
      <w:r>
        <w:rPr/>
        <w:t>Editor's note:</w:t>
        <w:tab/>
      </w:r>
      <w:r>
        <w:rPr>
          <w:lang w:val="en-US"/>
        </w:rPr>
        <w:t xml:space="preserve">This clause describes services and related </w:t>
      </w:r>
      <w:r>
        <w:rPr/>
        <w:t>procedures for the solution.</w:t>
      </w:r>
    </w:p>
    <w:p>
      <w:pPr>
        <w:pStyle w:val="Normal"/>
        <w:rPr>
          <w:lang w:eastAsia="ko-KR"/>
        </w:rPr>
      </w:pPr>
      <w:r>
        <w:rPr>
          <w:lang w:eastAsia="ko-KR"/>
        </w:rPr>
      </w:r>
    </w:p>
    <w:p>
      <w:pPr>
        <w:pStyle w:val="Heading4"/>
        <w:ind w:left="1418" w:hanging="1418"/>
        <w:rPr/>
      </w:pPr>
      <w:bookmarkStart w:id="175" w:name="__RefHeading___Toc11148186"/>
      <w:bookmarkEnd w:id="175"/>
      <w:r>
        <w:rPr/>
        <w:t>6.22.2.1</w:t>
        <w:tab/>
        <w:t>NPN Registration</w:t>
      </w:r>
    </w:p>
    <w:p>
      <w:pPr>
        <w:pStyle w:val="Normal"/>
        <w:rPr/>
      </w:pPr>
      <w:r>
        <w:rPr/>
        <w:t>Before the initial registration with NPN, the UE determines the host PLMN and performs registration with the Host PLMN if not already registered with the Host PLMN, upon successful initial registration with the host PLMN, the NPN registration procedure follows as described in in Figure 6.22.2.1-1.</w:t>
      </w:r>
    </w:p>
    <w:p>
      <w:pPr>
        <w:pStyle w:val="TH"/>
        <w:rPr/>
      </w:pPr>
      <w:r>
        <w:rPr/>
        <w:object w:dxaOrig="11040" w:dyaOrig="11820">
          <v:shapetype id="_x0000_tole_rId109" coordsize="21600,21600" o:spt="ole_rId10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9" type="_x0000_tole_rId109" style="width:466.95pt;height:499.95pt" filled="f" o:ole="">
            <v:imagedata r:id="rId110" o:title=""/>
          </v:shape>
          <o:OLEObject Type="Embed" ProgID="" ShapeID="ole_rId109" DrawAspect="Content" ObjectID="_153833013" r:id="rId109"/>
        </w:object>
      </w:r>
    </w:p>
    <w:p>
      <w:pPr>
        <w:pStyle w:val="TF"/>
        <w:rPr/>
      </w:pPr>
      <w:r>
        <w:rPr/>
        <w:t>Figure 6.22.2.1-1: NPN Registration procedure</w:t>
      </w:r>
    </w:p>
    <w:p>
      <w:pPr>
        <w:pStyle w:val="B1"/>
        <w:rPr/>
      </w:pPr>
      <w:r>
        <w:rPr/>
        <w:t>1.</w:t>
        <w:tab/>
        <w:t>The UE registers with the Host PLMN network and is authenticated by the Host PLMN network;</w:t>
      </w:r>
    </w:p>
    <w:p>
      <w:pPr>
        <w:pStyle w:val="B1"/>
        <w:rPr/>
      </w:pPr>
      <w:r>
        <w:rPr/>
        <w:t>2.</w:t>
        <w:tab/>
        <w:t>The NPN Registration is triggered by the UE. For example, the UE enters a NPN coverage.</w:t>
      </w:r>
    </w:p>
    <w:p>
      <w:pPr>
        <w:pStyle w:val="B1"/>
        <w:rPr/>
      </w:pPr>
      <w:r>
        <w:rPr/>
        <w:t>3.</w:t>
        <w:tab/>
        <w:t>The UE establishes RRC Connection with the RAN</w:t>
      </w:r>
    </w:p>
    <w:p>
      <w:pPr>
        <w:pStyle w:val="B1"/>
        <w:rPr/>
      </w:pPr>
      <w:r>
        <w:rPr/>
        <w:t>4.</w:t>
        <w:tab/>
        <w:t>The UE sends a PLMN NAS message (e.g. UL NAS Transfer), which contains a NPN NAS Registration Request, over the PLMN NAS connection to the PLMN serving AMF. In the PLMN NAS message, the following NPN-related parameters may be included for the PLMN serving AMF to select the NPN serving AMF: an indication that the contained NAS message is for Non-Public Network, the identifier of the target Non-Public Network, the UE identifier or temporary UE identifier for the target NPN, the NPN-specific area identifier (the NPN and the PLMN may have separate area identifier for the same shared RAN coverage), the requested NPN-NSSAI etc.</w:t>
      </w:r>
    </w:p>
    <w:p>
      <w:pPr>
        <w:pStyle w:val="B1"/>
        <w:rPr/>
      </w:pPr>
      <w:r>
        <w:rPr/>
        <w:t>5.</w:t>
        <w:tab/>
        <w:t>The PLMN serving AMF selects the NPN serving AMF according to the parameters described in Step 4.</w:t>
      </w:r>
    </w:p>
    <w:p>
      <w:pPr>
        <w:pStyle w:val="B1"/>
        <w:rPr/>
      </w:pPr>
      <w:r>
        <w:rPr/>
        <w:t>6.</w:t>
        <w:tab/>
        <w:t>The PLMN serving AMF forwards the NPN Registration Request to the dedicated NPN AMF. It may also send some additional information that it from the PLMN UE Context e.g. UE's PLMN temporary identifiers, UE's security credentials/keys derived from the PLMN authentication, UE-specific DRX parameters.</w:t>
      </w:r>
    </w:p>
    <w:p>
      <w:pPr>
        <w:pStyle w:val="B1"/>
        <w:rPr/>
      </w:pPr>
      <w:r>
        <w:rPr/>
        <w:t>7.</w:t>
        <w:tab/>
        <w:t>Based on local policy and configuration, the NPN serving AMF may choose to perform additional Non-3GPP-based authentication using the UE's NPN identifier and credentials, or skip the 3GPP authentication but may perform another non-3GPP based enterprise-level authentication (e.g. EAP-based procedures)</w:t>
      </w:r>
    </w:p>
    <w:p>
      <w:pPr>
        <w:pStyle w:val="B1"/>
        <w:rPr/>
      </w:pPr>
      <w:r>
        <w:rPr/>
        <w:t>8.</w:t>
        <w:tab/>
        <w:t>The NPN serving AMF set up a second UE context in the serving RAN. Since the NPN serving AMF does not have the direct N2 connection with the serving RAN, this context setup message is relayed by the PLMN serving AMF.</w:t>
      </w:r>
    </w:p>
    <w:p>
      <w:pPr>
        <w:pStyle w:val="B1"/>
        <w:rPr/>
      </w:pPr>
      <w:r>
        <w:rPr/>
        <w:t>9.</w:t>
        <w:tab/>
        <w:t>The NPN serving AMF sends the NPN Registration result (e.g. Registration Accept or Registration Reject) to the PLMN serving AMF. It may also indicate whether the connection should be maintained after Registration, depending on Follow-on flag or pending data indication in NPN Registration request.</w:t>
      </w:r>
    </w:p>
    <w:p>
      <w:pPr>
        <w:pStyle w:val="B1"/>
        <w:rPr/>
      </w:pPr>
      <w:r>
        <w:rPr/>
        <w:t>10.</w:t>
        <w:tab/>
        <w:t>The PLMN serving PLMN forwards the NPN Registration result message in a PLMN container NAS message (e.g. DL NAS Transfer) to the UE.</w:t>
      </w:r>
    </w:p>
    <w:p>
      <w:pPr>
        <w:pStyle w:val="B1"/>
        <w:rPr/>
      </w:pPr>
      <w:r>
        <w:rPr/>
        <w:t>11.</w:t>
        <w:tab/>
        <w:t>The PLMN serving PLMN may release or maintain the connection according to the indication received from the NPN serving AMF.</w:t>
      </w:r>
    </w:p>
    <w:p>
      <w:pPr>
        <w:pStyle w:val="EditorsNote"/>
        <w:rPr/>
      </w:pPr>
      <w:r>
        <w:rPr/>
        <w:t>Editor's note:</w:t>
        <w:tab/>
        <w:t>It is FFS how NPN PDU Sessions and user plane are established.</w:t>
      </w:r>
    </w:p>
    <w:p>
      <w:pPr>
        <w:pStyle w:val="EditorsNote"/>
        <w:rPr/>
      </w:pPr>
      <w:r>
        <w:rPr/>
        <w:t>Editor's note:</w:t>
        <w:tab/>
        <w:t>It is FFS how network slicing related aspects are handled.</w:t>
      </w:r>
    </w:p>
    <w:p>
      <w:pPr>
        <w:pStyle w:val="EditorsNote"/>
        <w:rPr/>
      </w:pPr>
      <w:r>
        <w:rPr/>
        <w:t>Editor's note:</w:t>
        <w:tab/>
        <w:t>Security aspects for NPN NAS messages and NPN user plane are FFS.</w:t>
      </w:r>
    </w:p>
    <w:p>
      <w:pPr>
        <w:pStyle w:val="Heading2"/>
        <w:rPr/>
      </w:pPr>
      <w:bookmarkStart w:id="176" w:name="__RefHeading___Toc11148187"/>
      <w:bookmarkEnd w:id="176"/>
      <w:r>
        <w:rPr/>
        <w:t>6.23</w:t>
        <w:tab/>
        <w:t xml:space="preserve">Solution #23: </w:t>
      </w:r>
      <w:r>
        <w:rPr>
          <w:lang w:eastAsia="ko-KR"/>
        </w:rPr>
        <w:t>Path-based UE to UE packet forwarding for 5GLAN Group Communication</w:t>
      </w:r>
    </w:p>
    <w:p>
      <w:pPr>
        <w:pStyle w:val="Heading3"/>
        <w:rPr/>
      </w:pPr>
      <w:bookmarkStart w:id="177" w:name="__RefHeading___Toc11148188"/>
      <w:bookmarkEnd w:id="177"/>
      <w:r>
        <w:rPr/>
        <w:t>6.23.1</w:t>
        <w:tab/>
        <w:t>Overview</w:t>
      </w:r>
    </w:p>
    <w:p>
      <w:pPr>
        <w:pStyle w:val="Normal"/>
        <w:rPr/>
      </w:pPr>
      <w:r>
        <w:rPr/>
        <w:t>This solution further addresses Key Issue #5. In particular, the solution proposes to introduce path-based UE to UE packet forwarding for 5GLAN group communication.</w:t>
      </w:r>
    </w:p>
    <w:p>
      <w:pPr>
        <w:pStyle w:val="Normal"/>
        <w:rPr/>
      </w:pPr>
      <w:r>
        <w:rPr/>
        <w:t>A UE within a 5GLAN group can communicate over a suitable L2 or L3 network, without the need to forward packets through an external Data Network. When a UEs that has been configured for 5GLAN-type services registers to the network it provides its member Id, e.g., in the form of a hash of an FQDN or a hash of an IP address. The member ID is stored in the subscriber record within the UDM and it can be further provided to other members of 5GLAN group during the Registration procedure.</w:t>
      </w:r>
    </w:p>
    <w:p>
      <w:pPr>
        <w:pStyle w:val="Normal"/>
        <w:rPr/>
      </w:pPr>
      <w:r>
        <w:rPr/>
        <w:t>When a UE wants to access 5GLAN-type services, the UE requests a PDU Session establishment providing its member ID and possibly the member ID(s) of other 5GLAN group members, e.g., in the form of a hash of an FQDN. The PMF within the SMF registers PDU Session IDs and the member id and it allocates a L2 address associated to the member ID. In addition, if the UE has provided member IDs for other members, the PMF (within the SMF) provides the pathID and MAC address of the requested 5GLAN type members, if available.</w:t>
      </w:r>
    </w:p>
    <w:p>
      <w:pPr>
        <w:pStyle w:val="EditorsNote"/>
        <w:rPr/>
      </w:pPr>
      <w:r>
        <w:rPr/>
        <w:t>Editor's note:</w:t>
        <w:tab/>
        <w:t>It is FFS how the pathID is defined and how it is carried in the Ethernet frame.</w:t>
      </w:r>
    </w:p>
    <w:p>
      <w:pPr>
        <w:pStyle w:val="Normal"/>
        <w:rPr/>
      </w:pPr>
      <w:r>
        <w:rPr/>
        <w:t>Fig 6.23.1-1 is an Ethernet packet format illustrating the use of the path information to forward packets from one UE to one or more UEs.</w:t>
      </w:r>
    </w:p>
    <w:p>
      <w:pPr>
        <w:pStyle w:val="TH"/>
        <w:rPr>
          <w:caps/>
        </w:rPr>
      </w:pPr>
      <w:r>
        <w:rPr/>
        <w:object w:dxaOrig="7500" w:dyaOrig="5130">
          <v:shapetype id="_x0000_tole_rId111" coordsize="21600,21600" o:spt="ole_rId11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1" type="_x0000_tole_rId111" style="width:375pt;height:256.5pt" filled="f" o:ole="">
            <v:imagedata r:id="rId112" o:title=""/>
          </v:shape>
          <o:OLEObject Type="Embed" ProgID="" ShapeID="ole_rId111" DrawAspect="Content" ObjectID="_219231375" r:id="rId111"/>
        </w:object>
      </w:r>
    </w:p>
    <w:p>
      <w:pPr>
        <w:pStyle w:val="TF"/>
        <w:rPr>
          <w:caps/>
        </w:rPr>
      </w:pPr>
      <w:r>
        <w:rPr/>
        <w:t>Figure 6.</w:t>
      </w:r>
      <w:r>
        <w:rPr>
          <w:lang w:val="en-US"/>
        </w:rPr>
        <w:t>23</w:t>
      </w:r>
      <w:r>
        <w:rPr/>
        <w:t>.1-1: Proposed Packet Frame Format</w:t>
      </w:r>
    </w:p>
    <w:p>
      <w:pPr>
        <w:pStyle w:val="Normal"/>
        <w:rPr/>
      </w:pPr>
      <w:r>
        <w:rPr/>
        <w:t>In this proposal, UE to UE packet forwarding is made possible through a routing mechanism also proposed as an extension to existing solution within TR 23.734 [X] that assumes a Path Management Function, possibly part of the SMF, capable of computing a path toward one or multiple UEs even when these UEs are moving.</w:t>
      </w:r>
    </w:p>
    <w:p>
      <w:pPr>
        <w:pStyle w:val="Normal"/>
        <w:rPr/>
      </w:pPr>
      <w:r>
        <w:rPr/>
        <w:t>Note that the pathID and destination UE MAC address is provided to the UE upon successful PDU Session Establishment. Therefore, the specific topology and configuration of the Network entity is not compromised as this field is only interpreted by the UPF which is assumed to use a bitfield forwarding mechanism, as described in clause 6.23.2.3.</w:t>
      </w:r>
    </w:p>
    <w:p>
      <w:pPr>
        <w:pStyle w:val="Heading3"/>
        <w:rPr/>
      </w:pPr>
      <w:bookmarkStart w:id="178" w:name="__RefHeading___Toc11148189"/>
      <w:bookmarkEnd w:id="178"/>
      <w:r>
        <w:rPr/>
        <w:t>6.23.2</w:t>
        <w:tab/>
        <w:t>Procedures</w:t>
      </w:r>
    </w:p>
    <w:p>
      <w:pPr>
        <w:pStyle w:val="Normal"/>
        <w:rPr/>
      </w:pPr>
      <w:r>
        <w:rPr>
          <w:rFonts w:cs="Arial" w:ascii="Arial" w:hAnsi="Arial"/>
          <w:sz w:val="24"/>
          <w:szCs w:val="24"/>
        </w:rPr>
        <w:t>6.23.2.1</w:t>
        <w:tab/>
        <w:t>Registration procedure</w:t>
      </w:r>
    </w:p>
    <w:p>
      <w:pPr>
        <w:pStyle w:val="TH"/>
        <w:rPr/>
      </w:pPr>
      <w:r>
        <w:rPr/>
        <w:object w:dxaOrig="14480" w:dyaOrig="8240">
          <v:shapetype id="_x0000_tole_rId113" coordsize="21600,21600" o:spt="ole_rId11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3" type="_x0000_tole_rId113" style="width:481.45pt;height:273.95pt" filled="f" o:ole="">
            <v:imagedata r:id="rId114" o:title=""/>
          </v:shape>
          <o:OLEObject Type="Embed" ProgID="" ShapeID="ole_rId113" DrawAspect="Content" ObjectID="_752436211" r:id="rId113"/>
        </w:object>
      </w:r>
    </w:p>
    <w:p>
      <w:pPr>
        <w:pStyle w:val="TF"/>
        <w:rPr/>
      </w:pPr>
      <w:r>
        <w:rPr/>
        <w:t>Figure 6.23.2-1: Registration Procedure</w:t>
      </w:r>
    </w:p>
    <w:p>
      <w:pPr>
        <w:pStyle w:val="B1"/>
        <w:rPr/>
      </w:pPr>
      <w:r>
        <w:rPr/>
        <w:t>1.</w:t>
        <w:tab/>
        <w:t>During the Registration Request procedure, the UE provides 5GLAN-Type member IDs relative to the 5GLAN the UE intends to access or its 5GLAN type service capability. Multiple 5GLAN Groups can be managed with one or multiple 5GLAN GMFs.</w:t>
      </w:r>
    </w:p>
    <w:p>
      <w:pPr>
        <w:pStyle w:val="B1"/>
        <w:rPr/>
      </w:pPr>
      <w:r>
        <w:rPr/>
        <w:t>2.</w:t>
        <w:tab/>
        <w:t>Existing Authentication/Security procedures are executed.</w:t>
      </w:r>
    </w:p>
    <w:p>
      <w:pPr>
        <w:pStyle w:val="B1"/>
        <w:rPr/>
      </w:pPr>
      <w:r>
        <w:rPr/>
        <w:t>3.</w:t>
        <w:tab/>
        <w:t>AMF retrieves subscription data and verifies whether the UE is allowed to access 5GLAN type services of the provided member IDs or if the UE provided a 5GLAN type service capability, the 5GLAN member IDs for 5GLAN network the UE is allowed to access. The 5GLAN member ID could be used by the AMF to resolve the relevant 5GLAN GMF.</w:t>
      </w:r>
    </w:p>
    <w:p>
      <w:pPr>
        <w:pStyle w:val="B1"/>
        <w:rPr/>
      </w:pPr>
      <w:r>
        <w:rPr/>
        <w:t>4.</w:t>
        <w:tab/>
        <w:t>The AMF updates the 5GLAN GMF, with 5GLAN member IDs relative to 5GLANs the UE is allowed to access.</w:t>
      </w:r>
    </w:p>
    <w:p>
      <w:pPr>
        <w:pStyle w:val="B1"/>
        <w:rPr/>
      </w:pPr>
      <w:r>
        <w:rPr/>
        <w:t>5.</w:t>
        <w:tab/>
        <w:t>Optionally, based on operator configuration a secondary Authentication and Authorization procedures can be executed.</w:t>
      </w:r>
    </w:p>
    <w:p>
      <w:pPr>
        <w:pStyle w:val="B1"/>
        <w:rPr/>
      </w:pPr>
      <w:r>
        <w:rPr/>
        <w:t>6.</w:t>
        <w:tab/>
        <w:t>Upon successful 5GLAN member Registration, the 5GLAN GMF provides relevant configuration information including Default DNN (used to established 5GLAN type communications) and associated S-NSSAIS.</w:t>
      </w:r>
    </w:p>
    <w:p>
      <w:pPr>
        <w:pStyle w:val="B1"/>
        <w:rPr/>
      </w:pPr>
      <w:r>
        <w:rPr/>
        <w:t>7.</w:t>
        <w:tab/>
        <w:t>The UDM is updated with the 5GLAN UE context.</w:t>
      </w:r>
    </w:p>
    <w:p>
      <w:pPr>
        <w:pStyle w:val="B1"/>
        <w:rPr/>
      </w:pPr>
      <w:r>
        <w:rPr/>
        <w:t>8.</w:t>
        <w:tab/>
        <w:t>The AMF provides the UE with the 5GLAN member IDs that the UE allowed to register.</w:t>
      </w:r>
    </w:p>
    <w:p>
      <w:pPr>
        <w:pStyle w:val="Heading4"/>
        <w:ind w:left="1418" w:hanging="1418"/>
        <w:rPr/>
      </w:pPr>
      <w:bookmarkStart w:id="179" w:name="__RefHeading___Toc11148190"/>
      <w:bookmarkEnd w:id="179"/>
      <w:r>
        <w:rPr/>
        <w:t>6.23.2.2</w:t>
        <w:tab/>
        <w:t>PDU Session Establishment procedure</w:t>
      </w:r>
    </w:p>
    <w:p>
      <w:pPr>
        <w:pStyle w:val="Heading5"/>
        <w:ind w:left="1701" w:hanging="1701"/>
        <w:rPr/>
      </w:pPr>
      <w:bookmarkStart w:id="180" w:name="__RefHeading___Toc11148191"/>
      <w:bookmarkEnd w:id="180"/>
      <w:r>
        <w:rPr/>
        <w:t>6.23.2.2.1</w:t>
        <w:tab/>
        <w:t>5GLAN Service-triggered PDU Session Establishment</w:t>
      </w:r>
    </w:p>
    <w:p>
      <w:pPr>
        <w:pStyle w:val="TH"/>
        <w:rPr/>
      </w:pPr>
      <w:r>
        <w:rPr/>
        <w:object w:dxaOrig="14260" w:dyaOrig="7320">
          <v:shapetype id="_x0000_tole_rId115" coordsize="21600,21600" o:spt="ole_rId11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5" type="_x0000_tole_rId115" style="width:481.95pt;height:247.4pt" filled="f" o:ole="">
            <v:imagedata r:id="rId116" o:title=""/>
          </v:shape>
          <o:OLEObject Type="Embed" ProgID="" ShapeID="ole_rId115" DrawAspect="Content" ObjectID="_129618902" r:id="rId115"/>
        </w:object>
      </w:r>
    </w:p>
    <w:p>
      <w:pPr>
        <w:pStyle w:val="TF"/>
        <w:rPr/>
      </w:pPr>
      <w:r>
        <w:rPr/>
        <w:t>Figure 6.</w:t>
      </w:r>
      <w:r>
        <w:rPr>
          <w:lang w:val="en-US"/>
        </w:rPr>
        <w:t>23</w:t>
      </w:r>
      <w:r>
        <w:rPr/>
        <w:t>.2.2-2: 5GLAN Service-triggered PDU Session Establishment Procedure</w:t>
      </w:r>
    </w:p>
    <w:p>
      <w:pPr>
        <w:pStyle w:val="B1"/>
        <w:rPr/>
      </w:pPr>
      <w:r>
        <w:rPr>
          <w:lang w:val="en-US"/>
        </w:rPr>
        <w:t>0.</w:t>
        <w:tab/>
        <w:t>The Application that requires 5GLAN type services triggers the establishment of a PDU Session to. The application is configured to know the FQDN of 5GLAN group members that want to connect to (e.g., foo1.com, foo2.com and so on). It is assume the FQDN of members the UE contacts are configured in the UE.</w:t>
      </w:r>
    </w:p>
    <w:p>
      <w:pPr>
        <w:pStyle w:val="B1"/>
        <w:rPr/>
      </w:pPr>
      <w:r>
        <w:rPr>
          <w:lang w:val="en-US"/>
        </w:rPr>
        <w:t>1.</w:t>
        <w:tab/>
        <w:t>The UE requests the establishment of a PDU Session and it provides the Private DNN (e.g., the one provided during the Registration Procedure and the member IDs it wishes to connect to.</w:t>
      </w:r>
    </w:p>
    <w:p>
      <w:pPr>
        <w:pStyle w:val="B1"/>
        <w:rPr/>
      </w:pPr>
      <w:r>
        <w:rPr>
          <w:lang w:val="en-US"/>
        </w:rPr>
        <w:t>1a.</w:t>
        <w:tab/>
        <w:t>The AMF passes the SM Container and it provides the 5GLAN GMF address(s).</w:t>
      </w:r>
    </w:p>
    <w:p>
      <w:pPr>
        <w:pStyle w:val="B1"/>
        <w:rPr>
          <w:lang w:val="en-US"/>
        </w:rPr>
      </w:pPr>
      <w:r>
        <w:rPr>
          <w:lang w:val="en-US"/>
        </w:rPr>
        <w:t>2.</w:t>
        <w:tab/>
        <w:t>The SMF registers in the relevant 5GLAN GMF, the PDU Session to be established and it relays the 5GLAN member IDs the UE wants to connect to.</w:t>
      </w:r>
    </w:p>
    <w:p>
      <w:pPr>
        <w:pStyle w:val="B1"/>
        <w:rPr/>
      </w:pPr>
      <w:r>
        <w:rPr>
          <w:lang w:val="en-US"/>
        </w:rPr>
        <w:t>3.</w:t>
        <w:tab/>
        <w:t>The 5GLAN GMF provides the MAC address of 5GLAN member IDs the UE is allowed to connect to.</w:t>
      </w:r>
    </w:p>
    <w:p>
      <w:pPr>
        <w:pStyle w:val="B1"/>
        <w:rPr/>
      </w:pPr>
      <w:r>
        <w:rPr>
          <w:lang w:val="en-US"/>
        </w:rPr>
        <w:t>4.</w:t>
        <w:tab/>
        <w:t>The SMF request from the PMF relevant paths between the 5GLAN members IDs selected in step 3 and the requesting UE.</w:t>
      </w:r>
    </w:p>
    <w:p>
      <w:pPr>
        <w:pStyle w:val="B1"/>
        <w:rPr/>
      </w:pPr>
      <w:r>
        <w:rPr>
          <w:lang w:val="en-US"/>
        </w:rPr>
        <w:t>5.</w:t>
        <w:tab/>
        <w:t>The PMF provides the pathID to each member ID in the form of a bitfield. The UPF will use this bitfield later to route packets towards the 5GLAN members associated to the member IDs selected in step 3. The pathID information provided by the PMF enables the support of multicast between two or more UEs, distributed across one or more UPFs, AS described in clause 6.23.2.3.</w:t>
      </w:r>
    </w:p>
    <w:p>
      <w:pPr>
        <w:pStyle w:val="B1"/>
        <w:rPr/>
      </w:pPr>
      <w:r>
        <w:rPr>
          <w:lang w:val="en-US"/>
        </w:rPr>
        <w:t>6.</w:t>
        <w:tab/>
        <w:t>The SMF provides, in the PDU Session Establishment accept message the MAC addresses of the group members selected in step 3 and pathIDs from the UE to each selected member ID.</w:t>
      </w:r>
    </w:p>
    <w:p>
      <w:pPr>
        <w:pStyle w:val="NO"/>
        <w:rPr/>
      </w:pPr>
      <w:r>
        <w:rPr>
          <w:color w:val="FF0000"/>
          <w:lang w:val="en-US"/>
        </w:rPr>
        <w:t>Editor's note:</w:t>
        <w:tab/>
        <w:t>It is FFS how the PDU procedure depicted in clause 6.23.2.2.1 is executed when PSA are controlled by more than one SMF.</w:t>
      </w:r>
    </w:p>
    <w:p>
      <w:pPr>
        <w:pStyle w:val="NO"/>
        <w:rPr/>
      </w:pPr>
      <w:r>
        <w:rPr>
          <w:color w:val="FF0000"/>
          <w:lang w:val="en-US"/>
        </w:rPr>
        <w:t>Editor's note:</w:t>
        <w:tab/>
        <w:t>It is FFS how pathID are updated when the PSA changes, e.g., due to mobility procedures.</w:t>
      </w:r>
    </w:p>
    <w:p>
      <w:pPr>
        <w:pStyle w:val="NO"/>
        <w:rPr/>
      </w:pPr>
      <w:r>
        <w:rPr>
          <w:color w:val="FF0000"/>
          <w:lang w:val="en-US"/>
        </w:rPr>
        <w:t>Editor's note:</w:t>
        <w:tab/>
        <w:t>The details of such how the pathID is used to provide multicast capabilities if For Further Study.</w:t>
      </w:r>
    </w:p>
    <w:p>
      <w:pPr>
        <w:pStyle w:val="Heading4"/>
        <w:ind w:left="1418" w:hanging="1418"/>
        <w:rPr/>
      </w:pPr>
      <w:bookmarkStart w:id="181" w:name="__RefHeading___Toc11148192"/>
      <w:bookmarkEnd w:id="181"/>
      <w:r>
        <w:rPr/>
        <w:t>6.23.2.3</w:t>
        <w:tab/>
        <w:t>Packet Forwarding</w:t>
      </w:r>
    </w:p>
    <w:p>
      <w:pPr>
        <w:pStyle w:val="TH"/>
        <w:rPr/>
      </w:pPr>
      <w:r>
        <w:rPr/>
        <w:object w:dxaOrig="14260" w:dyaOrig="12500">
          <v:shapetype id="_x0000_tole_rId117" coordsize="21600,21600" o:spt="ole_rId11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7" type="_x0000_tole_rId117" style="width:481.95pt;height:422.5pt" filled="f" o:ole="">
            <v:imagedata r:id="rId118" o:title=""/>
          </v:shape>
          <o:OLEObject Type="Embed" ProgID="" ShapeID="ole_rId117" DrawAspect="Content" ObjectID="_402152128" r:id="rId117"/>
        </w:object>
      </w:r>
    </w:p>
    <w:p>
      <w:pPr>
        <w:pStyle w:val="TF"/>
        <w:rPr/>
      </w:pPr>
      <w:r>
        <w:rPr/>
        <w:t>Figure 6.23.3-1: 5GLAN Packet Forwarding</w:t>
      </w:r>
    </w:p>
    <w:p>
      <w:pPr>
        <w:pStyle w:val="B1"/>
        <w:rPr/>
      </w:pPr>
      <w:r>
        <w:rPr/>
        <w:t>0.</w:t>
        <w:tab/>
        <w:t>UE1 has established connectivity toward another member of the 5GLAN, using procedures described in clause 6.23.2.2.1.</w:t>
      </w:r>
    </w:p>
    <w:p>
      <w:pPr>
        <w:pStyle w:val="B1"/>
        <w:rPr/>
      </w:pPr>
      <w:r>
        <w:rPr/>
        <w:t>1.</w:t>
        <w:tab/>
        <w:t>An application requiring 5GLAN type services wants to send data towards a member the 5GLAN which UE has established connectivity to. e.g., foo.com.</w:t>
      </w:r>
    </w:p>
    <w:p>
      <w:pPr>
        <w:pStyle w:val="B1"/>
        <w:rPr/>
      </w:pPr>
      <w:r>
        <w:rPr/>
        <w:t>2.</w:t>
        <w:tab/>
        <w:t>The application forwards the packet to the UE PDU layer. E.g. HTTP: GET foo.com.</w:t>
      </w:r>
    </w:p>
    <w:p>
      <w:pPr>
        <w:pStyle w:val="B1"/>
        <w:rPr/>
      </w:pPr>
      <w:r>
        <w:rPr/>
        <w:t>3.</w:t>
        <w:tab/>
        <w:t>UE receives the HTTP packet from the application and it constructs an Ethernet frame to deliver this packet using the destination MAC address of UE2 and pathID, obtained during the 5GLAN PDU Session Establishment procedure as described in clause 6.23.2.2.1.</w:t>
      </w:r>
    </w:p>
    <w:p>
      <w:pPr>
        <w:pStyle w:val="EditorsNote"/>
        <w:rPr/>
      </w:pPr>
      <w:r>
        <w:rPr/>
        <w:t>Editor's note:</w:t>
        <w:tab/>
        <w:t>It is FFS how the pathID is defined and how it is carried in the Ethernet frame.</w:t>
      </w:r>
    </w:p>
    <w:p>
      <w:pPr>
        <w:pStyle w:val="B1"/>
        <w:rPr/>
      </w:pPr>
      <w:r>
        <w:rPr/>
        <w:t>4.</w:t>
        <w:tab/>
        <w:t>The UE forwards the Ethernet frame over the PDU Session associated to the relevant 5GLAN.</w:t>
      </w:r>
    </w:p>
    <w:p>
      <w:pPr>
        <w:pStyle w:val="B1"/>
        <w:rPr/>
      </w:pPr>
      <w:r>
        <w:rPr/>
        <w:t>5.</w:t>
        <w:tab/>
        <w:t>The UPF1 receives the packet and uses the pathID to route the packet to UPF2, e.g., executing a binary operation over the bitfield provided in the pathID.</w:t>
      </w:r>
    </w:p>
    <w:p>
      <w:pPr>
        <w:pStyle w:val="B1"/>
        <w:rPr/>
      </w:pPr>
      <w:r>
        <w:rPr/>
        <w:t>6.</w:t>
        <w:tab/>
        <w:t>UPF1 forwards the Ethernet packet over the L2 5GLAN backbone UP.</w:t>
      </w:r>
    </w:p>
    <w:p>
      <w:pPr>
        <w:pStyle w:val="B1"/>
        <w:rPr/>
      </w:pPr>
      <w:r>
        <w:rPr/>
        <w:t>7.</w:t>
        <w:tab/>
        <w:t>Upon receipt of the Ethernet packet, UPF2 constructs the Ethernet frame that will deliver to UE2. UPF2 uses UE2 MAC address to derive the PDU Session where the Ethernet frame is delivered.</w:t>
      </w:r>
    </w:p>
    <w:p>
      <w:pPr>
        <w:pStyle w:val="B1"/>
        <w:rPr/>
      </w:pPr>
      <w:r>
        <w:rPr/>
        <w:t>8.</w:t>
        <w:tab/>
        <w:t>UPF forwards the Ethernet frame over the PDU Session associated to UE2 MAC address.</w:t>
      </w:r>
    </w:p>
    <w:p>
      <w:pPr>
        <w:pStyle w:val="B1"/>
        <w:rPr/>
      </w:pPr>
      <w:r>
        <w:rPr/>
        <w:t>9.</w:t>
        <w:tab/>
        <w:t>UE PDU layer forwards packet to relevant application.</w:t>
      </w:r>
    </w:p>
    <w:p>
      <w:pPr>
        <w:pStyle w:val="Heading3"/>
        <w:rPr>
          <w:lang w:eastAsia="zh-CN"/>
        </w:rPr>
      </w:pPr>
      <w:bookmarkStart w:id="182" w:name="__RefHeading___Toc11148193"/>
      <w:bookmarkEnd w:id="182"/>
      <w:r>
        <w:rPr>
          <w:lang w:eastAsia="zh-CN"/>
        </w:rPr>
        <w:t>6.23.3</w:t>
        <w:tab/>
      </w:r>
      <w:r>
        <w:rPr/>
        <w:t xml:space="preserve">Impacts on </w:t>
      </w:r>
      <w:r>
        <w:rPr>
          <w:lang w:eastAsia="zh-CN"/>
        </w:rPr>
        <w:t>E</w:t>
      </w:r>
      <w:r>
        <w:rPr/>
        <w:t xml:space="preserve">xisting </w:t>
      </w:r>
      <w:r>
        <w:rPr>
          <w:lang w:eastAsia="zh-CN"/>
        </w:rPr>
        <w:t>N</w:t>
      </w:r>
      <w:r>
        <w:rPr/>
        <w:t xml:space="preserve">odes and </w:t>
      </w:r>
      <w:r>
        <w:rPr>
          <w:lang w:eastAsia="zh-CN"/>
        </w:rPr>
        <w:t>F</w:t>
      </w:r>
      <w:r>
        <w:rPr/>
        <w:t>unctionality</w:t>
      </w:r>
    </w:p>
    <w:p>
      <w:pPr>
        <w:pStyle w:val="EditorsNote"/>
        <w:rPr/>
      </w:pPr>
      <w:r>
        <w:rPr/>
        <w:t>Editor's note:</w:t>
        <w:tab/>
        <w:t>This clause captures impacts on existing 3GPP nodes and functional elements</w:t>
      </w:r>
      <w:r>
        <w:rPr>
          <w:lang w:val="en-GB"/>
        </w:rPr>
        <w:t>.</w:t>
      </w:r>
    </w:p>
    <w:p>
      <w:pPr>
        <w:pStyle w:val="Normal"/>
        <w:rPr>
          <w:lang w:val="en-GB"/>
        </w:rPr>
      </w:pPr>
      <w:r>
        <w:rPr>
          <w:lang w:val="en-GB"/>
        </w:rPr>
      </w:r>
    </w:p>
    <w:p>
      <w:pPr>
        <w:pStyle w:val="Heading3"/>
        <w:rPr>
          <w:lang w:eastAsia="zh-CN"/>
        </w:rPr>
      </w:pPr>
      <w:bookmarkStart w:id="183" w:name="__RefHeading___Toc11148194"/>
      <w:bookmarkEnd w:id="183"/>
      <w:r>
        <w:rPr>
          <w:lang w:eastAsia="zh-CN"/>
        </w:rPr>
        <w:t>6.23.4</w:t>
        <w:tab/>
        <w:t>Solution Evaluation</w:t>
      </w:r>
    </w:p>
    <w:p>
      <w:pPr>
        <w:pStyle w:val="EditorsNote"/>
        <w:rPr/>
      </w:pPr>
      <w:r>
        <w:rPr/>
        <w:t>Editor's note:</w:t>
        <w:tab/>
        <w:t>This clause provides an evaluation of this solution.</w:t>
      </w:r>
    </w:p>
    <w:p>
      <w:pPr>
        <w:pStyle w:val="Normal"/>
        <w:rPr/>
      </w:pPr>
      <w:r>
        <w:rPr/>
      </w:r>
    </w:p>
    <w:p>
      <w:pPr>
        <w:pStyle w:val="Heading2"/>
        <w:rPr>
          <w:lang w:eastAsia="zh-CN"/>
        </w:rPr>
      </w:pPr>
      <w:bookmarkStart w:id="184" w:name="__RefHeading___Toc11148195"/>
      <w:bookmarkEnd w:id="184"/>
      <w:r>
        <w:rPr/>
        <w:t>6.24</w:t>
        <w:tab/>
        <w:t xml:space="preserve">Solution #24: </w:t>
      </w:r>
      <w:r>
        <w:rPr>
          <w:lang w:eastAsia="ko-KR"/>
        </w:rPr>
        <w:t>5G LAN Group Management using the existing network architecture</w:t>
      </w:r>
    </w:p>
    <w:p>
      <w:pPr>
        <w:pStyle w:val="Heading3"/>
        <w:rPr/>
      </w:pPr>
      <w:bookmarkStart w:id="185" w:name="__RefHeading___Toc11148196"/>
      <w:bookmarkEnd w:id="185"/>
      <w:r>
        <w:rPr/>
        <w:t>6.24.1</w:t>
        <w:tab/>
        <w:t>Description</w:t>
      </w:r>
    </w:p>
    <w:p>
      <w:pPr>
        <w:pStyle w:val="Normal"/>
        <w:rPr/>
      </w:pPr>
      <w:r>
        <w:rPr>
          <w:rFonts w:eastAsia="Malgun Gothic"/>
          <w:lang w:eastAsia="ko-KR"/>
        </w:rPr>
        <w:t xml:space="preserve">The </w:t>
      </w:r>
      <w:r>
        <w:rPr>
          <w:rFonts w:eastAsia="Malgun Gothic"/>
          <w:lang w:eastAsia="ko-KR"/>
        </w:rPr>
        <w:t>solution</w:t>
      </w:r>
      <w:r>
        <w:rPr>
          <w:rFonts w:eastAsia="Malgun Gothic"/>
          <w:lang w:eastAsia="ko-KR"/>
        </w:rPr>
        <w:t xml:space="preserve"> </w:t>
      </w:r>
      <w:r>
        <w:rPr>
          <w:rFonts w:eastAsia="Malgun Gothic"/>
          <w:lang w:eastAsia="ko-KR"/>
        </w:rPr>
        <w:t>addresses key issue #4 and #5.</w:t>
      </w:r>
    </w:p>
    <w:p>
      <w:pPr>
        <w:pStyle w:val="Normal"/>
        <w:rPr/>
      </w:pPr>
      <w:r>
        <w:rPr>
          <w:rFonts w:eastAsia="Malgun Gothic"/>
          <w:lang w:eastAsia="ko-KR"/>
        </w:rPr>
        <w:t>A</w:t>
      </w:r>
      <w:r>
        <w:rPr>
          <w:rFonts w:eastAsia="Malgun Gothic"/>
          <w:lang w:eastAsia="ko-KR"/>
        </w:rPr>
        <w:t xml:space="preserve"> proposed architecture for 5G LAN Group Communications described in the figure 6.24.1-1.</w:t>
      </w:r>
    </w:p>
    <w:p>
      <w:pPr>
        <w:pStyle w:val="TH"/>
        <w:rPr>
          <w:rFonts w:eastAsia="Malgun Gothic"/>
          <w:lang w:val="en-US" w:eastAsia="ko-KR"/>
        </w:rPr>
      </w:pPr>
      <w:r>
        <w:rPr/>
        <w:object w:dxaOrig="9030" w:dyaOrig="5745">
          <v:shapetype id="_x0000_tole_rId119" coordsize="21600,21600" o:spt="ole_rId1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9" type="_x0000_tole_rId119" style="width:391.45pt;height:249.3pt" filled="f" o:ole="">
            <v:imagedata r:id="rId120" o:title=""/>
          </v:shape>
          <o:OLEObject Type="Embed" ProgID="" ShapeID="ole_rId119" DrawAspect="Content" ObjectID="_439675402" r:id="rId119"/>
        </w:object>
      </w:r>
    </w:p>
    <w:p>
      <w:pPr>
        <w:pStyle w:val="TF"/>
        <w:rPr/>
      </w:pPr>
      <w:r>
        <w:rPr>
          <w:lang w:eastAsia="ko-KR"/>
        </w:rPr>
        <w:t>Fig 6.24.1-1: Re-using the existing 5GS architecture with addition of functionalities</w:t>
      </w:r>
    </w:p>
    <w:p>
      <w:pPr>
        <w:pStyle w:val="Normal"/>
        <w:rPr/>
      </w:pPr>
      <w:r>
        <w:rPr>
          <w:lang w:val="en-US" w:eastAsia="ko-KR"/>
        </w:rPr>
        <w:t>The proposed architecture re-uses the existing Rel</w:t>
        <w:noBreakHyphen/>
        <w:t>15 architecture with required functional additions to support 5G LAN Communications. In this architecture, we propose to re-use the existing functionalities of UDM, UDR, PCF, SMF, AMF and UE.</w:t>
      </w:r>
    </w:p>
    <w:p>
      <w:pPr>
        <w:pStyle w:val="Normal"/>
        <w:rPr/>
      </w:pPr>
      <w:r>
        <w:rPr>
          <w:lang w:val="en-US" w:eastAsia="ko-KR"/>
        </w:rPr>
        <w:t>A 5GLAN Group Communication Session is identified by a tuple of S-NSSAI and DNN. In case of supporting VLAN tags for 5G LAN communications, it is identified by a tuple of S-NSSAI, DNN and VLAN Tag.</w:t>
      </w:r>
    </w:p>
    <w:p>
      <w:pPr>
        <w:pStyle w:val="Normal"/>
        <w:rPr/>
      </w:pPr>
      <w:r>
        <w:rPr>
          <w:lang w:val="en-US" w:eastAsia="ko-KR"/>
        </w:rPr>
        <w:t>The granularity of the 5G LAN service restriction is achieved by restricting the PDU Session establishment for the tuple of S-NSSAI, DNN. In addition, the area restriction of the 5G LAN service is done by configuring the DNN as the LADN DNN with LADN service area (i.e. list of Tracking Areas).</w:t>
      </w:r>
    </w:p>
    <w:p>
      <w:pPr>
        <w:pStyle w:val="Normal"/>
        <w:rPr/>
      </w:pPr>
      <w:r>
        <w:rPr>
          <w:lang w:val="en-US" w:eastAsia="ko-KR"/>
        </w:rPr>
        <w:t>The UE connects to a virtual network that connects the number of UEs within the group as described in the Figure 6.24.1-2. In addition, it is possible to connect a Data Network as well. Whether it can be connected to the physical DN or not is a configuration option of the 5G LAN Group Communication Session.</w:t>
      </w:r>
    </w:p>
    <w:p>
      <w:pPr>
        <w:pStyle w:val="TH"/>
        <w:rPr>
          <w:lang w:eastAsia="ko-KR"/>
        </w:rPr>
      </w:pPr>
      <w:r>
        <w:rPr>
          <w:lang w:eastAsia="ko-KR"/>
        </w:rPr>
        <w:drawing>
          <wp:inline distT="0" distB="0" distL="0" distR="0">
            <wp:extent cx="3227070" cy="2547620"/>
            <wp:effectExtent l="0" t="0" r="0" b="0"/>
            <wp:docPr id="1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 descr=""/>
                    <pic:cNvPicPr>
                      <a:picLocks noChangeAspect="1" noChangeArrowheads="1"/>
                    </pic:cNvPicPr>
                  </pic:nvPicPr>
                  <pic:blipFill>
                    <a:blip r:embed="rId121"/>
                    <a:srcRect l="-8" t="-11" r="-8" b="-11"/>
                    <a:stretch>
                      <a:fillRect/>
                    </a:stretch>
                  </pic:blipFill>
                  <pic:spPr bwMode="auto">
                    <a:xfrm>
                      <a:off x="0" y="0"/>
                      <a:ext cx="3227070" cy="2547620"/>
                    </a:xfrm>
                    <a:prstGeom prst="rect">
                      <a:avLst/>
                    </a:prstGeom>
                  </pic:spPr>
                </pic:pic>
              </a:graphicData>
            </a:graphic>
          </wp:inline>
        </w:drawing>
      </w:r>
    </w:p>
    <w:p>
      <w:pPr>
        <w:pStyle w:val="TF"/>
        <w:rPr/>
      </w:pPr>
      <w:r>
        <w:rPr>
          <w:lang w:eastAsia="ko-KR"/>
        </w:rPr>
        <w:t>Fig 6.24.1-2: User Plane Architecture for 5G LAN Group Communication</w:t>
      </w:r>
    </w:p>
    <w:p>
      <w:pPr>
        <w:pStyle w:val="Normal"/>
        <w:rPr/>
      </w:pPr>
      <w:r>
        <w:rPr>
          <w:rFonts w:eastAsia="Malgun Gothic"/>
          <w:lang w:val="en-US" w:eastAsia="ko-KR"/>
        </w:rPr>
        <w:t>The proposed architecture re-uses the existing Rel-15 user plane architecture with required functional additions to support 5G LAN Communications.</w:t>
      </w:r>
      <w:r>
        <w:rPr>
          <w:rFonts w:eastAsia="Malgun Gothic"/>
          <w:lang w:val="en-US" w:eastAsia="ko-KR"/>
        </w:rPr>
        <w:t xml:space="preserve"> </w:t>
      </w:r>
      <w:r>
        <w:rPr>
          <w:rFonts w:eastAsia="Malgun Gothic"/>
          <w:lang w:val="en-US" w:eastAsia="ko-KR"/>
        </w:rPr>
        <w:t>In this architecture, we propose to re-use the existing functionalities of SMF, UPF (i.e. PSA-UPF and I-UPF).</w:t>
      </w:r>
      <w:r>
        <w:rPr>
          <w:rFonts w:eastAsia="Malgun Gothic"/>
          <w:lang w:val="en-US" w:eastAsia="ko-KR"/>
        </w:rPr>
        <w:t xml:space="preserve"> This solution assumes</w:t>
      </w:r>
      <w:r>
        <w:rPr>
          <w:rFonts w:eastAsia="Malgun Gothic"/>
          <w:lang w:val="en-US" w:eastAsia="ko-KR"/>
        </w:rPr>
        <w:t xml:space="preserve"> there is </w:t>
      </w:r>
      <w:r>
        <w:rPr>
          <w:rFonts w:eastAsia="Malgun Gothic"/>
          <w:lang w:val="en-US" w:eastAsia="ko-KR"/>
        </w:rPr>
        <w:t>one SMF for a 5G LAN Communication Session.</w:t>
      </w:r>
    </w:p>
    <w:p>
      <w:pPr>
        <w:pStyle w:val="EditorsNote"/>
        <w:rPr>
          <w:rFonts w:eastAsia="Malgun Gothic"/>
          <w:lang w:val="en-GB" w:eastAsia="ko-KR"/>
        </w:rPr>
      </w:pPr>
      <w:r>
        <w:rPr>
          <w:rFonts w:eastAsia="Malgun Gothic"/>
          <w:lang w:eastAsia="ko-KR"/>
        </w:rPr>
        <w:t>Editor</w:t>
      </w:r>
      <w:r>
        <w:rPr>
          <w:rFonts w:eastAsia="Malgun Gothic"/>
          <w:lang w:eastAsia="ko-KR"/>
        </w:rPr>
        <w:t>'s note:</w:t>
        <w:tab/>
        <w:t xml:space="preserve">It is FFS </w:t>
      </w:r>
      <w:r>
        <w:rPr>
          <w:rFonts w:eastAsia="Malgun Gothic"/>
          <w:lang w:eastAsia="ko-KR"/>
        </w:rPr>
        <w:t>how</w:t>
      </w:r>
      <w:r>
        <w:rPr>
          <w:rFonts w:eastAsia="Malgun Gothic"/>
          <w:lang w:eastAsia="ko-KR"/>
        </w:rPr>
        <w:t xml:space="preserve"> to support the case PDU sessions targeting the same 5GLAN group communication are not handled by the same SMF.</w:t>
      </w:r>
    </w:p>
    <w:p>
      <w:pPr>
        <w:pStyle w:val="Normal"/>
        <w:rPr/>
      </w:pPr>
      <w:r>
        <w:rPr>
          <w:rFonts w:eastAsia="Malgun Gothic"/>
          <w:lang w:val="en-US" w:eastAsia="ko-KR"/>
        </w:rPr>
        <w:t>PSA-UPF is traversing every 5G LAN communication packets. PSA-UPF is responsible for enforcement of group AMBR, Group Quota as well as individual UE's AMBR or QoS enforcement. PSA-UPF can be functionally collocated with I-UPF. The SMF checks the total number of established and activated PDU Sessions.</w:t>
      </w:r>
    </w:p>
    <w:p>
      <w:pPr>
        <w:pStyle w:val="Normal"/>
        <w:rPr/>
      </w:pPr>
      <w:r>
        <w:rPr>
          <w:rFonts w:eastAsia="Malgun Gothic"/>
          <w:lang w:val="en-US" w:eastAsia="ko-KR"/>
        </w:rPr>
        <w:t>For the subscriber group management, it re-uses the UE group as defined as a list of the subscription list in Table 5.2.3.3.1-2: Group Subscription data types of TS 23.502 [4] with additional fields i.e. "Group Type" and "Domain Identifier".</w:t>
      </w:r>
    </w:p>
    <w:p>
      <w:pPr>
        <w:pStyle w:val="TH"/>
        <w:rPr/>
      </w:pPr>
      <w:r>
        <w:rPr>
          <w:lang w:eastAsia="ko-KR"/>
        </w:rPr>
        <w:t>Table 6.24.1-1</w:t>
      </w:r>
      <w:r>
        <w:rPr>
          <w:lang w:val="en-GB" w:eastAsia="ko-KR"/>
        </w:rPr>
        <w:t>:</w:t>
      </w:r>
      <w:r>
        <w:rPr/>
        <w:t xml:space="preserve"> Group Subscription Data</w:t>
      </w:r>
    </w:p>
    <w:tbl>
      <w:tblPr>
        <w:tblW w:w="9854" w:type="dxa"/>
        <w:jc w:val="center"/>
        <w:tblInd w:w="0" w:type="dxa"/>
        <w:tblLayout w:type="fixed"/>
        <w:tblCellMar>
          <w:top w:w="0" w:type="dxa"/>
          <w:left w:w="108" w:type="dxa"/>
          <w:bottom w:w="0" w:type="dxa"/>
          <w:right w:w="108" w:type="dxa"/>
        </w:tblCellMar>
      </w:tblPr>
      <w:tblGrid>
        <w:gridCol w:w="1862"/>
        <w:gridCol w:w="1932"/>
        <w:gridCol w:w="4536"/>
        <w:gridCol w:w="1524"/>
      </w:tblGrid>
      <w:tr>
        <w:trPr>
          <w:tblHeader w:val="true"/>
          <w:cantSplit w:val="true"/>
        </w:trPr>
        <w:tc>
          <w:tcPr>
            <w:tcW w:w="1862" w:type="dxa"/>
            <w:tcBorders>
              <w:top w:val="single" w:sz="4" w:space="0" w:color="000000"/>
              <w:left w:val="single" w:sz="4" w:space="0" w:color="000000"/>
              <w:bottom w:val="single" w:sz="4" w:space="0" w:color="000000"/>
              <w:right w:val="single" w:sz="4" w:space="0" w:color="000000"/>
            </w:tcBorders>
          </w:tcPr>
          <w:p>
            <w:pPr>
              <w:pStyle w:val="TAH"/>
              <w:rPr/>
            </w:pPr>
            <w:r>
              <w:rPr>
                <w:rFonts w:eastAsia="Malgun Gothic"/>
              </w:rPr>
              <w:t>Subscription data type</w:t>
            </w:r>
          </w:p>
        </w:tc>
        <w:tc>
          <w:tcPr>
            <w:tcW w:w="1932" w:type="dxa"/>
            <w:tcBorders>
              <w:top w:val="single" w:sz="4" w:space="0" w:color="000000"/>
              <w:left w:val="single" w:sz="4" w:space="0" w:color="000000"/>
              <w:bottom w:val="single" w:sz="4" w:space="0" w:color="000000"/>
              <w:right w:val="single" w:sz="4" w:space="0" w:color="000000"/>
            </w:tcBorders>
          </w:tcPr>
          <w:p>
            <w:pPr>
              <w:pStyle w:val="TAH"/>
              <w:rPr>
                <w:rFonts w:eastAsia="Malgun Gothic"/>
              </w:rPr>
            </w:pPr>
            <w:r>
              <w:rPr>
                <w:rFonts w:eastAsia="Malgun Gothic"/>
              </w:rPr>
              <w:t>Field</w:t>
            </w:r>
          </w:p>
        </w:tc>
        <w:tc>
          <w:tcPr>
            <w:tcW w:w="4536" w:type="dxa"/>
            <w:tcBorders>
              <w:top w:val="single" w:sz="4" w:space="0" w:color="000000"/>
              <w:left w:val="single" w:sz="4" w:space="0" w:color="000000"/>
              <w:bottom w:val="single" w:sz="4" w:space="0" w:color="000000"/>
              <w:right w:val="single" w:sz="4" w:space="0" w:color="000000"/>
            </w:tcBorders>
          </w:tcPr>
          <w:p>
            <w:pPr>
              <w:pStyle w:val="TAH"/>
              <w:rPr>
                <w:rFonts w:eastAsia="Malgun Gothic"/>
              </w:rPr>
            </w:pPr>
            <w:r>
              <w:rPr>
                <w:rFonts w:eastAsia="Malgun Gothic"/>
              </w:rPr>
              <w:t>Description</w:t>
            </w:r>
          </w:p>
        </w:tc>
        <w:tc>
          <w:tcPr>
            <w:tcW w:w="1524" w:type="dxa"/>
            <w:tcBorders>
              <w:top w:val="single" w:sz="4" w:space="0" w:color="000000"/>
              <w:left w:val="single" w:sz="4" w:space="0" w:color="000000"/>
              <w:bottom w:val="single" w:sz="4" w:space="0" w:color="000000"/>
              <w:right w:val="single" w:sz="4" w:space="0" w:color="000000"/>
            </w:tcBorders>
          </w:tcPr>
          <w:p>
            <w:pPr>
              <w:pStyle w:val="TAH"/>
              <w:rPr>
                <w:rFonts w:eastAsia="Malgun Gothic"/>
                <w:lang w:eastAsia="ko-KR"/>
              </w:rPr>
            </w:pPr>
            <w:r>
              <w:rPr>
                <w:rFonts w:eastAsia="Malgun Gothic"/>
                <w:lang w:eastAsia="ko-KR"/>
              </w:rPr>
              <w:t>Comment</w:t>
            </w:r>
          </w:p>
        </w:tc>
      </w:tr>
      <w:tr>
        <w:trPr>
          <w:cantSplit w:val="true"/>
        </w:trPr>
        <w:tc>
          <w:tcPr>
            <w:tcW w:w="1862" w:type="dxa"/>
            <w:tcBorders>
              <w:top w:val="single" w:sz="4" w:space="0" w:color="000000"/>
              <w:left w:val="single" w:sz="4" w:space="0" w:color="000000"/>
              <w:right w:val="single" w:sz="4" w:space="0" w:color="000000"/>
            </w:tcBorders>
          </w:tcPr>
          <w:p>
            <w:pPr>
              <w:pStyle w:val="TAL"/>
              <w:snapToGrid w:val="false"/>
              <w:rPr>
                <w:rFonts w:eastAsia="Malgun Gothic"/>
                <w:b/>
                <w:b/>
                <w:lang w:eastAsia="zh-CN"/>
              </w:rPr>
            </w:pPr>
            <w:r>
              <w:rPr>
                <w:rFonts w:eastAsia="Malgun Gothic"/>
                <w:b/>
                <w:lang w:eastAsia="zh-CN"/>
              </w:rPr>
            </w:r>
          </w:p>
          <w:p>
            <w:pPr>
              <w:pStyle w:val="TAL"/>
              <w:rPr/>
            </w:pPr>
            <w:r>
              <w:rPr>
                <w:lang w:eastAsia="zh-CN"/>
              </w:rPr>
              <w:t>Group Subscription Data</w:t>
            </w:r>
          </w:p>
        </w:tc>
        <w:tc>
          <w:tcPr>
            <w:tcW w:w="1932" w:type="dxa"/>
            <w:tcBorders>
              <w:top w:val="single" w:sz="4" w:space="0" w:color="000000"/>
              <w:left w:val="single" w:sz="4" w:space="0" w:color="000000"/>
              <w:bottom w:val="single" w:sz="4" w:space="0" w:color="000000"/>
              <w:right w:val="single" w:sz="4" w:space="0" w:color="000000"/>
            </w:tcBorders>
          </w:tcPr>
          <w:p>
            <w:pPr>
              <w:pStyle w:val="TAL"/>
              <w:rPr>
                <w:rFonts w:eastAsia="Malgun Gothic"/>
              </w:rPr>
            </w:pPr>
            <w:r>
              <w:rPr>
                <w:lang w:eastAsia="zh-CN"/>
              </w:rPr>
              <w:t>External Group Identifier</w:t>
            </w:r>
          </w:p>
        </w:tc>
        <w:tc>
          <w:tcPr>
            <w:tcW w:w="4536" w:type="dxa"/>
            <w:tcBorders>
              <w:top w:val="single" w:sz="4" w:space="0" w:color="000000"/>
              <w:left w:val="single" w:sz="4" w:space="0" w:color="000000"/>
              <w:bottom w:val="single" w:sz="4" w:space="0" w:color="000000"/>
              <w:right w:val="single" w:sz="4" w:space="0" w:color="000000"/>
            </w:tcBorders>
          </w:tcPr>
          <w:p>
            <w:pPr>
              <w:pStyle w:val="TAL"/>
              <w:rPr>
                <w:rFonts w:eastAsia="Malgun Gothic"/>
                <w:lang w:val="en-GB"/>
              </w:rPr>
            </w:pPr>
            <w:r>
              <w:rPr/>
              <w:t>Identifies external group of UEs</w:t>
            </w:r>
            <w:r>
              <w:rPr>
                <w:lang w:eastAsia="zh-CN"/>
              </w:rPr>
              <w:t xml:space="preserve"> that the UE belongs to as defined in TS</w:t>
            </w:r>
            <w:r>
              <w:rPr>
                <w:lang w:val="en-GB" w:eastAsia="zh-CN"/>
              </w:rPr>
              <w:t> </w:t>
            </w:r>
            <w:r>
              <w:rPr>
                <w:lang w:eastAsia="zh-CN"/>
              </w:rPr>
              <w:t>23.682 [</w:t>
            </w:r>
            <w:r>
              <w:rPr>
                <w:lang w:val="en-GB" w:eastAsia="zh-CN"/>
              </w:rPr>
              <w:t>17</w:t>
            </w:r>
            <w:r>
              <w:rPr>
                <w:lang w:eastAsia="zh-CN"/>
              </w:rPr>
              <w:t>]</w:t>
            </w:r>
            <w:r>
              <w:rPr>
                <w:lang w:val="en-GB" w:eastAsia="zh-CN"/>
              </w:rPr>
              <w:t>.</w:t>
            </w:r>
          </w:p>
        </w:tc>
        <w:tc>
          <w:tcPr>
            <w:tcW w:w="1524" w:type="dxa"/>
            <w:vMerge w:val="restart"/>
            <w:tcBorders>
              <w:top w:val="single" w:sz="4" w:space="0" w:color="000000"/>
              <w:left w:val="single" w:sz="4" w:space="0" w:color="000000"/>
              <w:bottom w:val="single" w:sz="4" w:space="0" w:color="000000"/>
              <w:right w:val="single" w:sz="4" w:space="0" w:color="000000"/>
            </w:tcBorders>
          </w:tcPr>
          <w:p>
            <w:pPr>
              <w:pStyle w:val="TAL"/>
              <w:rPr>
                <w:rFonts w:eastAsia="Malgun Gothic"/>
                <w:lang w:val="en-GB" w:eastAsia="ko-KR"/>
              </w:rPr>
            </w:pPr>
            <w:r>
              <w:rPr>
                <w:lang w:eastAsia="zh-CN"/>
              </w:rPr>
              <w:t>E</w:t>
            </w:r>
            <w:r>
              <w:rPr>
                <w:lang w:eastAsia="zh-CN"/>
              </w:rPr>
              <w:t xml:space="preserve">xisting </w:t>
            </w:r>
            <w:r>
              <w:rPr>
                <w:lang w:eastAsia="zh-CN"/>
              </w:rPr>
              <w:t>attributed in Table 5.2.3.3.1-2 of TS</w:t>
            </w:r>
            <w:r>
              <w:rPr>
                <w:lang w:val="en-GB" w:eastAsia="zh-CN"/>
              </w:rPr>
              <w:t> </w:t>
            </w:r>
            <w:r>
              <w:rPr>
                <w:lang w:eastAsia="zh-CN"/>
              </w:rPr>
              <w:t>23.502</w:t>
            </w:r>
            <w:r>
              <w:rPr>
                <w:lang w:val="en-GB" w:eastAsia="zh-CN"/>
              </w:rPr>
              <w:t> [4].</w:t>
            </w:r>
          </w:p>
        </w:tc>
      </w:tr>
      <w:tr>
        <w:trPr>
          <w:cantSplit w:val="true"/>
        </w:trPr>
        <w:tc>
          <w:tcPr>
            <w:tcW w:w="1862" w:type="dxa"/>
            <w:tcBorders>
              <w:left w:val="single" w:sz="4" w:space="0" w:color="000000"/>
              <w:right w:val="single" w:sz="4" w:space="0" w:color="000000"/>
            </w:tcBorders>
            <w:vAlign w:val="center"/>
          </w:tcPr>
          <w:p>
            <w:pPr>
              <w:pStyle w:val="Normal"/>
              <w:snapToGrid w:val="false"/>
              <w:spacing w:before="0" w:after="0"/>
              <w:rPr>
                <w:rFonts w:ascii="Arial" w:hAnsi="Arial" w:eastAsia="Malgun Gothic" w:cs="Arial"/>
                <w:sz w:val="18"/>
                <w:lang w:val="en-US" w:eastAsia="zh-CN"/>
              </w:rPr>
            </w:pPr>
            <w:r>
              <w:rPr>
                <w:rFonts w:eastAsia="Malgun Gothic" w:cs="Arial" w:ascii="Arial" w:hAnsi="Arial"/>
                <w:sz w:val="18"/>
                <w:lang w:val="en-US" w:eastAsia="zh-CN"/>
              </w:rPr>
            </w:r>
          </w:p>
        </w:tc>
        <w:tc>
          <w:tcPr>
            <w:tcW w:w="1932" w:type="dxa"/>
            <w:tcBorders>
              <w:top w:val="single" w:sz="4" w:space="0" w:color="000000"/>
              <w:left w:val="single" w:sz="4" w:space="0" w:color="000000"/>
              <w:bottom w:val="single" w:sz="4" w:space="0" w:color="000000"/>
              <w:right w:val="single" w:sz="4" w:space="0" w:color="000000"/>
            </w:tcBorders>
          </w:tcPr>
          <w:p>
            <w:pPr>
              <w:pStyle w:val="TAL"/>
              <w:rPr>
                <w:rFonts w:eastAsia="Malgun Gothic"/>
              </w:rPr>
            </w:pPr>
            <w:r>
              <w:rPr>
                <w:lang w:eastAsia="zh-CN"/>
              </w:rPr>
              <w:t xml:space="preserve">(Optional) </w:t>
            </w:r>
            <w:r>
              <w:rPr>
                <w:lang w:eastAsia="zh-CN"/>
              </w:rPr>
              <w:t>Internal Group Identifier</w:t>
            </w:r>
          </w:p>
        </w:tc>
        <w:tc>
          <w:tcPr>
            <w:tcW w:w="4536" w:type="dxa"/>
            <w:tcBorders>
              <w:top w:val="single" w:sz="4" w:space="0" w:color="000000"/>
              <w:left w:val="single" w:sz="4" w:space="0" w:color="000000"/>
              <w:bottom w:val="single" w:sz="4" w:space="0" w:color="000000"/>
              <w:right w:val="single" w:sz="4" w:space="0" w:color="000000"/>
            </w:tcBorders>
          </w:tcPr>
          <w:p>
            <w:pPr>
              <w:pStyle w:val="TAL"/>
              <w:rPr>
                <w:rFonts w:eastAsia="Malgun Gothic"/>
                <w:lang w:val="en-GB"/>
              </w:rPr>
            </w:pPr>
            <w:r>
              <w:rPr/>
              <w:t>Identifies internal group of UEs</w:t>
            </w:r>
            <w:r>
              <w:rPr>
                <w:lang w:eastAsia="zh-CN"/>
              </w:rPr>
              <w:t xml:space="preserve"> that the UE belongs to as defined in TS</w:t>
            </w:r>
            <w:r>
              <w:rPr>
                <w:lang w:val="en-GB" w:eastAsia="zh-CN"/>
              </w:rPr>
              <w:t> </w:t>
            </w:r>
            <w:r>
              <w:rPr>
                <w:lang w:eastAsia="zh-CN"/>
              </w:rPr>
              <w:t>23.501 [</w:t>
            </w:r>
            <w:r>
              <w:rPr>
                <w:lang w:val="en-GB" w:eastAsia="zh-CN"/>
              </w:rPr>
              <w:t>3</w:t>
            </w:r>
            <w:r>
              <w:rPr>
                <w:lang w:eastAsia="zh-CN"/>
              </w:rPr>
              <w:t>]</w:t>
            </w:r>
            <w:r>
              <w:rPr>
                <w:lang w:val="en-GB" w:eastAsia="zh-CN"/>
              </w:rPr>
              <w:t>.</w:t>
            </w:r>
          </w:p>
        </w:tc>
        <w:tc>
          <w:tcPr>
            <w:tcW w:w="1524"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rFonts w:eastAsia="Malgun Gothic"/>
                <w:lang w:val="en-GB"/>
              </w:rPr>
            </w:pPr>
            <w:r>
              <w:rPr>
                <w:rFonts w:eastAsia="Malgun Gothic"/>
                <w:lang w:val="en-GB"/>
              </w:rPr>
            </w:r>
          </w:p>
        </w:tc>
      </w:tr>
      <w:tr>
        <w:trPr>
          <w:cantSplit w:val="true"/>
        </w:trPr>
        <w:tc>
          <w:tcPr>
            <w:tcW w:w="1862" w:type="dxa"/>
            <w:tcBorders>
              <w:left w:val="single" w:sz="4" w:space="0" w:color="000000"/>
              <w:right w:val="single" w:sz="4" w:space="0" w:color="000000"/>
            </w:tcBorders>
            <w:vAlign w:val="center"/>
          </w:tcPr>
          <w:p>
            <w:pPr>
              <w:pStyle w:val="Normal"/>
              <w:snapToGrid w:val="false"/>
              <w:spacing w:before="0" w:after="0"/>
              <w:rPr>
                <w:rFonts w:ascii="Arial" w:hAnsi="Arial" w:eastAsia="Malgun Gothic" w:cs="Arial"/>
                <w:sz w:val="18"/>
                <w:lang w:val="en-US" w:eastAsia="zh-CN"/>
              </w:rPr>
            </w:pPr>
            <w:r>
              <w:rPr>
                <w:rFonts w:eastAsia="Malgun Gothic" w:cs="Arial" w:ascii="Arial" w:hAnsi="Arial"/>
                <w:sz w:val="18"/>
                <w:lang w:val="en-US" w:eastAsia="zh-CN"/>
              </w:rPr>
            </w:r>
          </w:p>
        </w:tc>
        <w:tc>
          <w:tcPr>
            <w:tcW w:w="1932" w:type="dxa"/>
            <w:tcBorders>
              <w:top w:val="single" w:sz="4" w:space="0" w:color="000000"/>
              <w:left w:val="single" w:sz="4" w:space="0" w:color="000000"/>
              <w:bottom w:val="single" w:sz="4" w:space="0" w:color="000000"/>
              <w:right w:val="single" w:sz="4" w:space="0" w:color="000000"/>
            </w:tcBorders>
          </w:tcPr>
          <w:p>
            <w:pPr>
              <w:pStyle w:val="TAL"/>
              <w:rPr>
                <w:rFonts w:eastAsia="Malgun Gothic"/>
              </w:rPr>
            </w:pPr>
            <w:r>
              <w:rPr>
                <w:lang w:eastAsia="zh-CN"/>
              </w:rPr>
              <w:t>SUPI list</w:t>
            </w:r>
          </w:p>
        </w:tc>
        <w:tc>
          <w:tcPr>
            <w:tcW w:w="4536" w:type="dxa"/>
            <w:tcBorders>
              <w:top w:val="single" w:sz="4" w:space="0" w:color="000000"/>
              <w:left w:val="single" w:sz="4" w:space="0" w:color="000000"/>
              <w:bottom w:val="single" w:sz="4" w:space="0" w:color="000000"/>
              <w:right w:val="single" w:sz="4" w:space="0" w:color="000000"/>
            </w:tcBorders>
          </w:tcPr>
          <w:p>
            <w:pPr>
              <w:pStyle w:val="TAL"/>
              <w:rPr>
                <w:rFonts w:eastAsia="Malgun Gothic"/>
                <w:lang w:val="en-GB"/>
              </w:rPr>
            </w:pPr>
            <w:r>
              <w:rPr>
                <w:rFonts w:eastAsia="Malgun Gothic"/>
              </w:rPr>
              <w:t>Corresponding SUPI list for input External Group Identifier</w:t>
            </w:r>
            <w:r>
              <w:rPr>
                <w:rFonts w:eastAsia="Malgun Gothic"/>
                <w:lang w:val="en-GB"/>
              </w:rPr>
              <w:t>.</w:t>
            </w:r>
          </w:p>
        </w:tc>
        <w:tc>
          <w:tcPr>
            <w:tcW w:w="1524"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rFonts w:eastAsia="Malgun Gothic"/>
                <w:lang w:val="en-GB"/>
              </w:rPr>
            </w:pPr>
            <w:r>
              <w:rPr>
                <w:rFonts w:eastAsia="Malgun Gothic"/>
                <w:lang w:val="en-GB"/>
              </w:rPr>
            </w:r>
          </w:p>
        </w:tc>
      </w:tr>
      <w:tr>
        <w:trPr>
          <w:cantSplit w:val="true"/>
        </w:trPr>
        <w:tc>
          <w:tcPr>
            <w:tcW w:w="1862" w:type="dxa"/>
            <w:tcBorders>
              <w:left w:val="single" w:sz="4" w:space="0" w:color="000000"/>
              <w:right w:val="single" w:sz="4" w:space="0" w:color="000000"/>
            </w:tcBorders>
            <w:vAlign w:val="center"/>
          </w:tcPr>
          <w:p>
            <w:pPr>
              <w:pStyle w:val="Normal"/>
              <w:snapToGrid w:val="false"/>
              <w:spacing w:before="0" w:after="0"/>
              <w:rPr>
                <w:rFonts w:ascii="Arial" w:hAnsi="Arial" w:eastAsia="Malgun Gothic" w:cs="Arial"/>
                <w:sz w:val="18"/>
                <w:lang w:val="en-US" w:eastAsia="zh-CN"/>
              </w:rPr>
            </w:pPr>
            <w:r>
              <w:rPr>
                <w:rFonts w:eastAsia="Malgun Gothic" w:cs="Arial" w:ascii="Arial" w:hAnsi="Arial"/>
                <w:sz w:val="18"/>
                <w:lang w:val="en-US" w:eastAsia="zh-CN"/>
              </w:rPr>
            </w:r>
          </w:p>
        </w:tc>
        <w:tc>
          <w:tcPr>
            <w:tcW w:w="1932" w:type="dxa"/>
            <w:tcBorders>
              <w:top w:val="single" w:sz="4" w:space="0" w:color="000000"/>
              <w:left w:val="single" w:sz="4" w:space="0" w:color="000000"/>
              <w:bottom w:val="single" w:sz="4" w:space="0" w:color="000000"/>
              <w:right w:val="single" w:sz="4" w:space="0" w:color="000000"/>
            </w:tcBorders>
            <w:shd w:fill="FFFFFF" w:val="clear"/>
          </w:tcPr>
          <w:p>
            <w:pPr>
              <w:pStyle w:val="TAL"/>
              <w:rPr>
                <w:rFonts w:eastAsia="Malgun Gothic"/>
                <w:color w:val="000000"/>
                <w:lang w:eastAsia="ko-KR"/>
              </w:rPr>
            </w:pPr>
            <w:r>
              <w:rPr>
                <w:rFonts w:eastAsia="Malgun Gothic"/>
                <w:color w:val="000000"/>
                <w:lang w:eastAsia="ko-KR"/>
              </w:rPr>
              <w:t>Group Type</w:t>
            </w:r>
          </w:p>
        </w:tc>
        <w:tc>
          <w:tcPr>
            <w:tcW w:w="4536" w:type="dxa"/>
            <w:tcBorders>
              <w:top w:val="single" w:sz="4" w:space="0" w:color="000000"/>
              <w:left w:val="single" w:sz="4" w:space="0" w:color="000000"/>
              <w:bottom w:val="single" w:sz="4" w:space="0" w:color="000000"/>
              <w:right w:val="single" w:sz="4" w:space="0" w:color="000000"/>
            </w:tcBorders>
            <w:shd w:fill="FFFFFF" w:val="clear"/>
          </w:tcPr>
          <w:p>
            <w:pPr>
              <w:pStyle w:val="TAL"/>
              <w:rPr>
                <w:rFonts w:eastAsia="Malgun Gothic"/>
                <w:color w:val="000000"/>
                <w:lang w:val="en-GB" w:eastAsia="ko-KR"/>
              </w:rPr>
            </w:pPr>
            <w:r>
              <w:rPr>
                <w:rFonts w:eastAsia="Malgun Gothic"/>
                <w:color w:val="000000"/>
                <w:lang w:eastAsia="ko-KR"/>
              </w:rPr>
              <w:t>Indicates</w:t>
            </w:r>
            <w:r>
              <w:rPr>
                <w:rFonts w:eastAsia="Malgun Gothic"/>
                <w:color w:val="000000"/>
                <w:lang w:eastAsia="ko-KR"/>
              </w:rPr>
              <w:t xml:space="preserve"> the usage of the Group. For example, a value of this field can be "5GLAN User Group" or "5GLAN Admin Group"</w:t>
            </w:r>
            <w:r>
              <w:rPr>
                <w:rFonts w:eastAsia="Malgun Gothic"/>
                <w:color w:val="000000"/>
                <w:lang w:val="en-GB" w:eastAsia="ko-KR"/>
              </w:rPr>
              <w:t>.</w:t>
            </w:r>
          </w:p>
        </w:tc>
        <w:tc>
          <w:tcPr>
            <w:tcW w:w="1524" w:type="dxa"/>
            <w:tcBorders>
              <w:top w:val="single" w:sz="4" w:space="0" w:color="000000"/>
              <w:left w:val="single" w:sz="4" w:space="0" w:color="000000"/>
              <w:bottom w:val="single" w:sz="4" w:space="0" w:color="000000"/>
              <w:right w:val="single" w:sz="4" w:space="0" w:color="000000"/>
            </w:tcBorders>
            <w:shd w:fill="FFFFFF" w:val="clear"/>
          </w:tcPr>
          <w:p>
            <w:pPr>
              <w:pStyle w:val="TAL"/>
              <w:rPr>
                <w:rFonts w:eastAsia="Malgun Gothic"/>
                <w:color w:val="000000"/>
                <w:lang w:eastAsia="ko-KR"/>
              </w:rPr>
            </w:pPr>
            <w:r>
              <w:rPr>
                <w:rFonts w:eastAsia="Malgun Gothic"/>
                <w:color w:val="000000"/>
                <w:lang w:eastAsia="ko-KR"/>
              </w:rPr>
              <w:t>Proposed in this solution</w:t>
            </w:r>
          </w:p>
        </w:tc>
      </w:tr>
      <w:tr>
        <w:trPr>
          <w:cantSplit w:val="true"/>
        </w:trPr>
        <w:tc>
          <w:tcPr>
            <w:tcW w:w="1862" w:type="dxa"/>
            <w:tcBorders>
              <w:left w:val="single" w:sz="4" w:space="0" w:color="000000"/>
              <w:bottom w:val="single" w:sz="4" w:space="0" w:color="000000"/>
              <w:right w:val="single" w:sz="4" w:space="0" w:color="000000"/>
            </w:tcBorders>
            <w:vAlign w:val="center"/>
          </w:tcPr>
          <w:p>
            <w:pPr>
              <w:pStyle w:val="Normal"/>
              <w:snapToGrid w:val="false"/>
              <w:spacing w:before="0" w:after="0"/>
              <w:rPr>
                <w:rFonts w:ascii="Arial" w:hAnsi="Arial" w:eastAsia="Malgun Gothic" w:cs="Arial"/>
                <w:color w:val="000000"/>
                <w:sz w:val="18"/>
                <w:lang w:val="en-US" w:eastAsia="zh-CN"/>
              </w:rPr>
            </w:pPr>
            <w:r>
              <w:rPr>
                <w:rFonts w:eastAsia="Malgun Gothic" w:cs="Arial" w:ascii="Arial" w:hAnsi="Arial"/>
                <w:color w:val="000000"/>
                <w:sz w:val="18"/>
                <w:lang w:val="en-US" w:eastAsia="zh-CN"/>
              </w:rPr>
            </w:r>
          </w:p>
        </w:tc>
        <w:tc>
          <w:tcPr>
            <w:tcW w:w="1932"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rFonts w:eastAsia="Malgun Gothic"/>
                <w:color w:val="000000"/>
                <w:lang w:eastAsia="ko-KR"/>
              </w:rPr>
              <w:t>Domain</w:t>
            </w:r>
            <w:r>
              <w:rPr>
                <w:rFonts w:eastAsia="Malgun Gothic"/>
                <w:color w:val="000000"/>
                <w:lang w:eastAsia="ko-KR"/>
              </w:rPr>
              <w:t xml:space="preserve"> Identifier</w:t>
            </w:r>
          </w:p>
        </w:tc>
        <w:tc>
          <w:tcPr>
            <w:tcW w:w="4536"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rFonts w:eastAsia="Malgun Gothic"/>
                <w:color w:val="000000"/>
                <w:lang w:eastAsia="ko-KR"/>
              </w:rPr>
              <w:t xml:space="preserve">Identifies a logical </w:t>
            </w:r>
            <w:r>
              <w:rPr>
                <w:rFonts w:eastAsia="Malgun Gothic"/>
                <w:color w:val="000000"/>
                <w:lang w:eastAsia="ko-KR"/>
              </w:rPr>
              <w:t>administrative</w:t>
            </w:r>
            <w:r>
              <w:rPr>
                <w:rFonts w:eastAsia="Malgun Gothic"/>
                <w:color w:val="000000"/>
                <w:lang w:eastAsia="ko-KR"/>
              </w:rPr>
              <w:t xml:space="preserve"> </w:t>
            </w:r>
            <w:r>
              <w:rPr>
                <w:rFonts w:eastAsia="Malgun Gothic"/>
                <w:color w:val="000000"/>
                <w:lang w:eastAsia="ko-KR"/>
              </w:rPr>
              <w:t>area.</w:t>
            </w:r>
          </w:p>
          <w:p>
            <w:pPr>
              <w:pStyle w:val="TAL"/>
              <w:rPr>
                <w:rFonts w:eastAsia="Malgun Gothic"/>
                <w:color w:val="000000"/>
                <w:lang w:eastAsia="ko-KR"/>
              </w:rPr>
            </w:pPr>
            <w:r>
              <w:rPr>
                <w:rFonts w:eastAsia="Malgun Gothic"/>
                <w:color w:val="000000"/>
                <w:lang w:eastAsia="ko-KR"/>
              </w:rPr>
              <w:t>A member of the admin group can manage the user groups and their membership within the domain.</w:t>
            </w:r>
          </w:p>
        </w:tc>
        <w:tc>
          <w:tcPr>
            <w:tcW w:w="1524" w:type="dxa"/>
            <w:tcBorders>
              <w:top w:val="single" w:sz="4" w:space="0" w:color="000000"/>
              <w:left w:val="single" w:sz="4" w:space="0" w:color="000000"/>
              <w:bottom w:val="single" w:sz="4" w:space="0" w:color="000000"/>
              <w:right w:val="single" w:sz="4" w:space="0" w:color="000000"/>
            </w:tcBorders>
            <w:shd w:fill="FFFFFF" w:val="clear"/>
          </w:tcPr>
          <w:p>
            <w:pPr>
              <w:pStyle w:val="TAL"/>
              <w:rPr>
                <w:rFonts w:eastAsia="Malgun Gothic"/>
                <w:color w:val="000000"/>
                <w:lang w:eastAsia="ko-KR"/>
              </w:rPr>
            </w:pPr>
            <w:r>
              <w:rPr>
                <w:rFonts w:eastAsia="Malgun Gothic"/>
                <w:color w:val="000000"/>
                <w:lang w:eastAsia="ko-KR"/>
              </w:rPr>
              <w:t>Proposed in this solution</w:t>
            </w:r>
          </w:p>
        </w:tc>
      </w:tr>
    </w:tbl>
    <w:p>
      <w:pPr>
        <w:pStyle w:val="FP"/>
        <w:rPr>
          <w:rFonts w:eastAsia="Malgun Gothic"/>
          <w:lang w:eastAsia="ko-KR"/>
        </w:rPr>
      </w:pPr>
      <w:r>
        <w:rPr>
          <w:rFonts w:eastAsia="Malgun Gothic"/>
          <w:lang w:eastAsia="ko-KR"/>
        </w:rPr>
      </w:r>
    </w:p>
    <w:p>
      <w:pPr>
        <w:pStyle w:val="EditorsNote"/>
        <w:rPr>
          <w:lang w:eastAsia="ko-KR"/>
        </w:rPr>
      </w:pPr>
      <w:r>
        <w:rPr>
          <w:rFonts w:eastAsia="Malgun Gothic"/>
          <w:lang w:eastAsia="ko-KR"/>
        </w:rPr>
        <w:t>Editor</w:t>
      </w:r>
      <w:r>
        <w:rPr>
          <w:rFonts w:eastAsia="Malgun Gothic"/>
          <w:lang w:eastAsia="ko-KR"/>
        </w:rPr>
        <w:t>'s note:</w:t>
      </w:r>
      <w:r>
        <w:rPr>
          <w:lang w:eastAsia="ko-KR"/>
        </w:rPr>
        <w:tab/>
        <w:t>It is FFS whether the details of group management (e.g. group type and domain identifier) are beyond the scope of this study.</w:t>
      </w:r>
    </w:p>
    <w:p>
      <w:pPr>
        <w:pStyle w:val="Normal"/>
        <w:rPr/>
      </w:pPr>
      <w:r>
        <w:rPr>
          <w:rFonts w:eastAsia="Malgun Gothic"/>
          <w:lang w:eastAsia="ko-KR"/>
        </w:rPr>
        <w:t>An</w:t>
      </w:r>
      <w:r>
        <w:rPr>
          <w:rFonts w:eastAsia="Malgun Gothic"/>
          <w:lang w:eastAsia="ko-KR"/>
        </w:rPr>
        <w:t xml:space="preserve"> </w:t>
      </w:r>
      <w:r>
        <w:rPr>
          <w:rFonts w:eastAsia="Malgun Gothic"/>
          <w:lang w:eastAsia="ko-KR"/>
        </w:rPr>
        <w:t xml:space="preserve">admin user (i.e. a </w:t>
      </w:r>
      <w:r>
        <w:rPr>
          <w:rFonts w:eastAsia="Malgun Gothic"/>
          <w:lang w:eastAsia="ko-KR"/>
        </w:rPr>
        <w:t xml:space="preserve">UE </w:t>
      </w:r>
      <w:r>
        <w:rPr>
          <w:rFonts w:eastAsia="Malgun Gothic"/>
          <w:lang w:eastAsia="ko-KR"/>
        </w:rPr>
        <w:t xml:space="preserve">which </w:t>
      </w:r>
      <w:r>
        <w:rPr>
          <w:rFonts w:eastAsia="Malgun Gothic"/>
          <w:lang w:eastAsia="ko-KR"/>
        </w:rPr>
        <w:t xml:space="preserve">belongs to the </w:t>
      </w:r>
      <w:r>
        <w:rPr>
          <w:rFonts w:eastAsia="Malgun Gothic"/>
          <w:lang w:eastAsia="ko-KR"/>
        </w:rPr>
        <w:t>5GLAN Admin Group) is able to request the addition/deletion of the 5GLAN User Group and add (or delete) a member to the 5GLAN User Group.</w:t>
      </w:r>
    </w:p>
    <w:p>
      <w:pPr>
        <w:pStyle w:val="Normal"/>
        <w:rPr/>
      </w:pPr>
      <w:r>
        <w:rPr>
          <w:rFonts w:eastAsia="Malgun Gothic"/>
          <w:lang w:val="en-US" w:eastAsia="ko-KR"/>
        </w:rPr>
        <w:t>An UE can belong to a limited number of groups and the subscription data for the UE in UDR associates the subscriber with groups. An Internal-Group Identifier in UDR identifies a group.</w:t>
      </w:r>
    </w:p>
    <w:p>
      <w:pPr>
        <w:pStyle w:val="Normal"/>
        <w:rPr/>
      </w:pPr>
      <w:r>
        <w:rPr>
          <w:rFonts w:eastAsia="Malgun Gothic"/>
          <w:lang w:val="en-US" w:eastAsia="ko-KR"/>
        </w:rPr>
        <w:t>A group management can be defined as a management functionality on manipulating the UDR records. For example, creating a group with list of group members can be implemented as creating a record of Group Subscription data (defined in Table 5.2.3.3.1-2 of TS 23.502 [4]). In addition, adding or deleting a member in the group also can be defined as adding or deleting the SUPI in the Group Subscription data.</w:t>
      </w:r>
    </w:p>
    <w:p>
      <w:pPr>
        <w:pStyle w:val="Normal"/>
        <w:rPr/>
      </w:pPr>
      <w:r>
        <w:rPr>
          <w:rFonts w:eastAsia="Malgun Gothic"/>
          <w:lang w:val="en-US" w:eastAsia="ko-KR"/>
        </w:rPr>
        <w:t xml:space="preserve">A domain is a logical </w:t>
      </w:r>
      <w:r>
        <w:rPr>
          <w:rFonts w:eastAsia="Malgun Gothic"/>
          <w:lang w:val="en-US" w:eastAsia="ko-KR"/>
        </w:rPr>
        <w:t>administrative</w:t>
      </w:r>
      <w:r>
        <w:rPr>
          <w:rFonts w:eastAsia="Malgun Gothic"/>
          <w:lang w:val="en-US" w:eastAsia="ko-KR"/>
        </w:rPr>
        <w:t xml:space="preserve"> </w:t>
      </w:r>
      <w:r>
        <w:rPr>
          <w:rFonts w:eastAsia="Malgun Gothic"/>
          <w:lang w:val="en-US" w:eastAsia="ko-KR"/>
        </w:rPr>
        <w:t>area within which a member of the admin group can manage the user groups and their membership. A domain is can be used to refer a tenant (e.g. a customer of 5G LAN service provided by the operator). A domain is composed of a domain identifier, an admin group identifier and multiple group identifiers where each group identifier can identify a group as defined in Table 6.24.1-1. An example of the Domain Subscription Data is illustrated as in the Table 6.24.1-2.</w:t>
      </w:r>
    </w:p>
    <w:p>
      <w:pPr>
        <w:pStyle w:val="TH"/>
        <w:rPr>
          <w:lang w:eastAsia="ko-KR"/>
        </w:rPr>
      </w:pPr>
      <w:r>
        <w:rPr>
          <w:lang w:eastAsia="ko-KR"/>
        </w:rPr>
        <w:t xml:space="preserve">Table </w:t>
      </w:r>
      <w:r>
        <w:rPr>
          <w:lang w:eastAsia="ko-KR"/>
        </w:rPr>
        <w:t>6.24.1-</w:t>
      </w:r>
      <w:r>
        <w:rPr>
          <w:lang w:eastAsia="ko-KR"/>
        </w:rPr>
        <w:t>2. Domain Subscription Data</w:t>
      </w:r>
    </w:p>
    <w:tbl>
      <w:tblPr>
        <w:tblW w:w="9854" w:type="dxa"/>
        <w:jc w:val="center"/>
        <w:tblInd w:w="0" w:type="dxa"/>
        <w:tblLayout w:type="fixed"/>
        <w:tblCellMar>
          <w:top w:w="0" w:type="dxa"/>
          <w:left w:w="108" w:type="dxa"/>
          <w:bottom w:w="0" w:type="dxa"/>
          <w:right w:w="108" w:type="dxa"/>
        </w:tblCellMar>
      </w:tblPr>
      <w:tblGrid>
        <w:gridCol w:w="1532"/>
        <w:gridCol w:w="1851"/>
        <w:gridCol w:w="4947"/>
        <w:gridCol w:w="1524"/>
      </w:tblGrid>
      <w:tr>
        <w:trPr>
          <w:tblHeader w:val="true"/>
          <w:cantSplit w:val="true"/>
        </w:trPr>
        <w:tc>
          <w:tcPr>
            <w:tcW w:w="1532" w:type="dxa"/>
            <w:tcBorders>
              <w:top w:val="single" w:sz="4" w:space="0" w:color="000000"/>
              <w:left w:val="single" w:sz="4" w:space="0" w:color="000000"/>
              <w:bottom w:val="single" w:sz="4" w:space="0" w:color="000000"/>
              <w:right w:val="single" w:sz="4" w:space="0" w:color="000000"/>
            </w:tcBorders>
          </w:tcPr>
          <w:p>
            <w:pPr>
              <w:pStyle w:val="TAH"/>
              <w:rPr>
                <w:rFonts w:eastAsia="Malgun Gothic"/>
              </w:rPr>
            </w:pPr>
            <w:r>
              <w:rPr>
                <w:rFonts w:eastAsia="Malgun Gothic"/>
              </w:rPr>
              <w:t>Subscription data type</w:t>
            </w:r>
          </w:p>
        </w:tc>
        <w:tc>
          <w:tcPr>
            <w:tcW w:w="1851" w:type="dxa"/>
            <w:tcBorders>
              <w:top w:val="single" w:sz="4" w:space="0" w:color="000000"/>
              <w:left w:val="single" w:sz="4" w:space="0" w:color="000000"/>
              <w:bottom w:val="single" w:sz="4" w:space="0" w:color="000000"/>
              <w:right w:val="single" w:sz="4" w:space="0" w:color="000000"/>
            </w:tcBorders>
          </w:tcPr>
          <w:p>
            <w:pPr>
              <w:pStyle w:val="TAH"/>
              <w:rPr>
                <w:rFonts w:eastAsia="Malgun Gothic"/>
              </w:rPr>
            </w:pPr>
            <w:r>
              <w:rPr>
                <w:rFonts w:eastAsia="Malgun Gothic"/>
              </w:rPr>
              <w:t>Field</w:t>
            </w:r>
          </w:p>
        </w:tc>
        <w:tc>
          <w:tcPr>
            <w:tcW w:w="4947" w:type="dxa"/>
            <w:tcBorders>
              <w:top w:val="single" w:sz="4" w:space="0" w:color="000000"/>
              <w:left w:val="single" w:sz="4" w:space="0" w:color="000000"/>
              <w:bottom w:val="single" w:sz="4" w:space="0" w:color="000000"/>
              <w:right w:val="single" w:sz="4" w:space="0" w:color="000000"/>
            </w:tcBorders>
          </w:tcPr>
          <w:p>
            <w:pPr>
              <w:pStyle w:val="TAH"/>
              <w:rPr>
                <w:rFonts w:eastAsia="Malgun Gothic"/>
              </w:rPr>
            </w:pPr>
            <w:r>
              <w:rPr>
                <w:rFonts w:eastAsia="Malgun Gothic"/>
              </w:rPr>
              <w:t>Description</w:t>
            </w:r>
          </w:p>
        </w:tc>
        <w:tc>
          <w:tcPr>
            <w:tcW w:w="1524" w:type="dxa"/>
            <w:tcBorders>
              <w:top w:val="single" w:sz="4" w:space="0" w:color="000000"/>
              <w:left w:val="single" w:sz="4" w:space="0" w:color="000000"/>
              <w:bottom w:val="single" w:sz="4" w:space="0" w:color="000000"/>
              <w:right w:val="single" w:sz="4" w:space="0" w:color="000000"/>
            </w:tcBorders>
          </w:tcPr>
          <w:p>
            <w:pPr>
              <w:pStyle w:val="TAH"/>
              <w:rPr>
                <w:rFonts w:eastAsia="Malgun Gothic"/>
              </w:rPr>
            </w:pPr>
            <w:r>
              <w:rPr>
                <w:rFonts w:eastAsia="Malgun Gothic"/>
                <w:lang w:eastAsia="ko-KR"/>
              </w:rPr>
              <w:t>Comment</w:t>
            </w:r>
          </w:p>
        </w:tc>
      </w:tr>
      <w:tr>
        <w:trPr>
          <w:cantSplit w:val="true"/>
        </w:trPr>
        <w:tc>
          <w:tcPr>
            <w:tcW w:w="1532" w:type="dxa"/>
            <w:tcBorders>
              <w:top w:val="single" w:sz="4" w:space="0" w:color="000000"/>
              <w:left w:val="single" w:sz="4" w:space="0" w:color="000000"/>
              <w:right w:val="single" w:sz="4" w:space="0" w:color="000000"/>
            </w:tcBorders>
          </w:tcPr>
          <w:p>
            <w:pPr>
              <w:pStyle w:val="TAL"/>
              <w:snapToGrid w:val="false"/>
              <w:rPr>
                <w:rFonts w:eastAsia="Malgun Gothic"/>
                <w:b/>
                <w:b/>
                <w:lang w:eastAsia="zh-CN"/>
              </w:rPr>
            </w:pPr>
            <w:r>
              <w:rPr>
                <w:rFonts w:eastAsia="Malgun Gothic"/>
                <w:b/>
                <w:lang w:eastAsia="zh-CN"/>
              </w:rPr>
            </w:r>
          </w:p>
          <w:p>
            <w:pPr>
              <w:pStyle w:val="TAL"/>
              <w:rPr/>
            </w:pPr>
            <w:r>
              <w:rPr>
                <w:lang w:eastAsia="zh-CN"/>
              </w:rPr>
              <w:t>Domain Subscription Data</w:t>
            </w:r>
          </w:p>
        </w:tc>
        <w:tc>
          <w:tcPr>
            <w:tcW w:w="1851" w:type="dxa"/>
            <w:tcBorders>
              <w:top w:val="single" w:sz="4" w:space="0" w:color="000000"/>
              <w:left w:val="single" w:sz="4" w:space="0" w:color="000000"/>
              <w:bottom w:val="single" w:sz="4" w:space="0" w:color="000000"/>
              <w:right w:val="single" w:sz="4" w:space="0" w:color="000000"/>
            </w:tcBorders>
          </w:tcPr>
          <w:p>
            <w:pPr>
              <w:pStyle w:val="TAL"/>
              <w:rPr>
                <w:rFonts w:eastAsia="Malgun Gothic"/>
              </w:rPr>
            </w:pPr>
            <w:r>
              <w:rPr>
                <w:lang w:eastAsia="zh-CN"/>
              </w:rPr>
              <w:t>Domain</w:t>
            </w:r>
            <w:r>
              <w:rPr>
                <w:lang w:eastAsia="zh-CN"/>
              </w:rPr>
              <w:t xml:space="preserve"> Identifier</w:t>
            </w:r>
          </w:p>
        </w:tc>
        <w:tc>
          <w:tcPr>
            <w:tcW w:w="4947" w:type="dxa"/>
            <w:tcBorders>
              <w:top w:val="single" w:sz="4" w:space="0" w:color="000000"/>
              <w:left w:val="single" w:sz="4" w:space="0" w:color="000000"/>
              <w:bottom w:val="single" w:sz="4" w:space="0" w:color="000000"/>
              <w:right w:val="single" w:sz="4" w:space="0" w:color="000000"/>
            </w:tcBorders>
          </w:tcPr>
          <w:p>
            <w:pPr>
              <w:pStyle w:val="TAL"/>
              <w:rPr>
                <w:rFonts w:eastAsia="Malgun Gothic"/>
              </w:rPr>
            </w:pPr>
            <w:r>
              <w:rPr/>
              <w:t>Identifies a domain that consists of a admin group and one or multiple user groups.</w:t>
            </w:r>
          </w:p>
        </w:tc>
        <w:tc>
          <w:tcPr>
            <w:tcW w:w="1524" w:type="dxa"/>
            <w:tcBorders>
              <w:top w:val="single" w:sz="4" w:space="0" w:color="000000"/>
              <w:left w:val="single" w:sz="4" w:space="0" w:color="000000"/>
              <w:bottom w:val="single" w:sz="4" w:space="0" w:color="000000"/>
              <w:right w:val="single" w:sz="4" w:space="0" w:color="000000"/>
            </w:tcBorders>
          </w:tcPr>
          <w:p>
            <w:pPr>
              <w:pStyle w:val="TAL"/>
              <w:rPr>
                <w:rFonts w:eastAsia="Malgun Gothic"/>
                <w:color w:val="000000"/>
                <w:lang w:eastAsia="ko-KR"/>
              </w:rPr>
            </w:pPr>
            <w:r>
              <w:rPr>
                <w:rFonts w:eastAsia="Malgun Gothic"/>
                <w:color w:val="000000"/>
                <w:lang w:eastAsia="ko-KR"/>
              </w:rPr>
              <w:t>Proposed in this solution</w:t>
            </w:r>
          </w:p>
        </w:tc>
      </w:tr>
      <w:tr>
        <w:trPr>
          <w:cantSplit w:val="true"/>
        </w:trPr>
        <w:tc>
          <w:tcPr>
            <w:tcW w:w="1532" w:type="dxa"/>
            <w:tcBorders>
              <w:left w:val="single" w:sz="4" w:space="0" w:color="000000"/>
              <w:right w:val="single" w:sz="4" w:space="0" w:color="000000"/>
            </w:tcBorders>
            <w:vAlign w:val="center"/>
          </w:tcPr>
          <w:p>
            <w:pPr>
              <w:pStyle w:val="Normal"/>
              <w:snapToGrid w:val="false"/>
              <w:spacing w:before="0" w:after="0"/>
              <w:rPr>
                <w:rFonts w:ascii="Arial" w:hAnsi="Arial" w:eastAsia="Malgun Gothic" w:cs="Arial"/>
                <w:color w:val="000000"/>
                <w:sz w:val="18"/>
                <w:lang w:val="en-US" w:eastAsia="zh-CN"/>
              </w:rPr>
            </w:pPr>
            <w:r>
              <w:rPr>
                <w:rFonts w:eastAsia="Malgun Gothic" w:cs="Arial" w:ascii="Arial" w:hAnsi="Arial"/>
                <w:color w:val="000000"/>
                <w:sz w:val="18"/>
                <w:lang w:val="en-US" w:eastAsia="zh-CN"/>
              </w:rPr>
            </w:r>
          </w:p>
        </w:tc>
        <w:tc>
          <w:tcPr>
            <w:tcW w:w="1851" w:type="dxa"/>
            <w:tcBorders>
              <w:top w:val="single" w:sz="4" w:space="0" w:color="000000"/>
              <w:left w:val="single" w:sz="4" w:space="0" w:color="000000"/>
              <w:bottom w:val="single" w:sz="4" w:space="0" w:color="000000"/>
              <w:right w:val="single" w:sz="4" w:space="0" w:color="000000"/>
            </w:tcBorders>
          </w:tcPr>
          <w:p>
            <w:pPr>
              <w:pStyle w:val="TAL"/>
              <w:rPr>
                <w:rFonts w:eastAsia="Malgun Gothic"/>
              </w:rPr>
            </w:pPr>
            <w:r>
              <w:rPr>
                <w:lang w:eastAsia="zh-CN"/>
              </w:rPr>
              <w:t>Admin Group Identifier</w:t>
            </w:r>
          </w:p>
        </w:tc>
        <w:tc>
          <w:tcPr>
            <w:tcW w:w="4947" w:type="dxa"/>
            <w:tcBorders>
              <w:top w:val="single" w:sz="4" w:space="0" w:color="000000"/>
              <w:left w:val="single" w:sz="4" w:space="0" w:color="000000"/>
              <w:bottom w:val="single" w:sz="4" w:space="0" w:color="000000"/>
              <w:right w:val="single" w:sz="4" w:space="0" w:color="000000"/>
            </w:tcBorders>
          </w:tcPr>
          <w:p>
            <w:pPr>
              <w:pStyle w:val="TAL"/>
              <w:rPr>
                <w:rFonts w:eastAsia="Malgun Gothic"/>
                <w:lang w:eastAsia="ko-KR"/>
              </w:rPr>
            </w:pPr>
            <w:r>
              <w:rPr>
                <w:rFonts w:eastAsia="Malgun Gothic"/>
                <w:lang w:eastAsia="ko-KR"/>
              </w:rPr>
              <w:t xml:space="preserve">An </w:t>
            </w:r>
            <w:r>
              <w:rPr>
                <w:rFonts w:eastAsia="Malgun Gothic"/>
                <w:lang w:eastAsia="ko-KR"/>
              </w:rPr>
              <w:t xml:space="preserve">external or internal </w:t>
            </w:r>
            <w:r>
              <w:rPr>
                <w:rFonts w:eastAsia="Malgun Gothic"/>
                <w:lang w:eastAsia="ko-KR"/>
              </w:rPr>
              <w:t>group identifier</w:t>
            </w:r>
            <w:r>
              <w:rPr>
                <w:rFonts w:eastAsia="Malgun Gothic"/>
                <w:lang w:eastAsia="ko-KR"/>
              </w:rPr>
              <w:t xml:space="preserve"> of the admin group which belongs to the domain. A member of the group can manage (i.e. create/delete the user group or add/delete a member of the admin/user group.</w:t>
            </w:r>
          </w:p>
        </w:tc>
        <w:tc>
          <w:tcPr>
            <w:tcW w:w="1524" w:type="dxa"/>
            <w:tcBorders>
              <w:top w:val="single" w:sz="4" w:space="0" w:color="000000"/>
              <w:left w:val="single" w:sz="4" w:space="0" w:color="000000"/>
              <w:bottom w:val="single" w:sz="4" w:space="0" w:color="000000"/>
              <w:right w:val="single" w:sz="4" w:space="0" w:color="000000"/>
            </w:tcBorders>
          </w:tcPr>
          <w:p>
            <w:pPr>
              <w:pStyle w:val="TAL"/>
              <w:rPr>
                <w:rFonts w:eastAsia="Malgun Gothic"/>
                <w:color w:val="000000"/>
                <w:lang w:eastAsia="ko-KR"/>
              </w:rPr>
            </w:pPr>
            <w:r>
              <w:rPr>
                <w:rFonts w:eastAsia="Malgun Gothic"/>
                <w:color w:val="000000"/>
                <w:lang w:eastAsia="ko-KR"/>
              </w:rPr>
              <w:t>Proposed in this solution</w:t>
            </w:r>
          </w:p>
        </w:tc>
      </w:tr>
      <w:tr>
        <w:trPr>
          <w:cantSplit w:val="true"/>
        </w:trPr>
        <w:tc>
          <w:tcPr>
            <w:tcW w:w="1532" w:type="dxa"/>
            <w:tcBorders>
              <w:left w:val="single" w:sz="4" w:space="0" w:color="000000"/>
              <w:bottom w:val="single" w:sz="4" w:space="0" w:color="000000"/>
              <w:right w:val="single" w:sz="4" w:space="0" w:color="000000"/>
            </w:tcBorders>
            <w:vAlign w:val="center"/>
          </w:tcPr>
          <w:p>
            <w:pPr>
              <w:pStyle w:val="Normal"/>
              <w:snapToGrid w:val="false"/>
              <w:spacing w:before="0" w:after="0"/>
              <w:rPr>
                <w:rFonts w:ascii="Arial" w:hAnsi="Arial" w:eastAsia="Malgun Gothic" w:cs="Arial"/>
                <w:color w:val="000000"/>
                <w:sz w:val="18"/>
                <w:lang w:val="en-US" w:eastAsia="zh-CN"/>
              </w:rPr>
            </w:pPr>
            <w:r>
              <w:rPr>
                <w:rFonts w:eastAsia="Malgun Gothic" w:cs="Arial" w:ascii="Arial" w:hAnsi="Arial"/>
                <w:color w:val="000000"/>
                <w:sz w:val="18"/>
                <w:lang w:val="en-US" w:eastAsia="zh-CN"/>
              </w:rPr>
            </w:r>
          </w:p>
        </w:tc>
        <w:tc>
          <w:tcPr>
            <w:tcW w:w="1851" w:type="dxa"/>
            <w:tcBorders>
              <w:top w:val="single" w:sz="4" w:space="0" w:color="000000"/>
              <w:left w:val="single" w:sz="4" w:space="0" w:color="000000"/>
              <w:bottom w:val="single" w:sz="4" w:space="0" w:color="000000"/>
              <w:right w:val="single" w:sz="4" w:space="0" w:color="000000"/>
            </w:tcBorders>
          </w:tcPr>
          <w:p>
            <w:pPr>
              <w:pStyle w:val="TAL"/>
              <w:rPr/>
            </w:pPr>
            <w:r>
              <w:rPr>
                <w:rFonts w:eastAsia="Malgun Gothic"/>
                <w:lang w:eastAsia="ko-KR"/>
              </w:rPr>
              <w:t xml:space="preserve">List of </w:t>
            </w:r>
            <w:r>
              <w:rPr>
                <w:rFonts w:eastAsia="Malgun Gothic"/>
                <w:lang w:eastAsia="ko-KR"/>
              </w:rPr>
              <w:t>User Group Identifier</w:t>
            </w:r>
          </w:p>
        </w:tc>
        <w:tc>
          <w:tcPr>
            <w:tcW w:w="4947" w:type="dxa"/>
            <w:tcBorders>
              <w:top w:val="single" w:sz="4" w:space="0" w:color="000000"/>
              <w:left w:val="single" w:sz="4" w:space="0" w:color="000000"/>
              <w:bottom w:val="single" w:sz="4" w:space="0" w:color="000000"/>
              <w:right w:val="single" w:sz="4" w:space="0" w:color="000000"/>
            </w:tcBorders>
          </w:tcPr>
          <w:p>
            <w:pPr>
              <w:pStyle w:val="TAL"/>
              <w:rPr/>
            </w:pPr>
            <w:r>
              <w:rPr>
                <w:rFonts w:eastAsia="Malgun Gothic"/>
                <w:lang w:eastAsia="ko-KR"/>
              </w:rPr>
              <w:t>A</w:t>
            </w:r>
            <w:r>
              <w:rPr>
                <w:rFonts w:eastAsia="Malgun Gothic"/>
                <w:lang w:eastAsia="ko-KR"/>
              </w:rPr>
              <w:t xml:space="preserve"> list of</w:t>
            </w:r>
            <w:r>
              <w:rPr>
                <w:rFonts w:eastAsia="Malgun Gothic"/>
                <w:lang w:eastAsia="ko-KR"/>
              </w:rPr>
              <w:t xml:space="preserve"> external or internal group identifier</w:t>
            </w:r>
            <w:r>
              <w:rPr>
                <w:rFonts w:eastAsia="Malgun Gothic"/>
                <w:lang w:eastAsia="ko-KR"/>
              </w:rPr>
              <w:t>s</w:t>
            </w:r>
            <w:r>
              <w:rPr>
                <w:rFonts w:eastAsia="Malgun Gothic"/>
                <w:lang w:eastAsia="ko-KR"/>
              </w:rPr>
              <w:t xml:space="preserve"> of the </w:t>
            </w:r>
            <w:r>
              <w:rPr>
                <w:rFonts w:eastAsia="Malgun Gothic"/>
                <w:lang w:eastAsia="ko-KR"/>
              </w:rPr>
              <w:t xml:space="preserve">user </w:t>
            </w:r>
            <w:r>
              <w:rPr>
                <w:rFonts w:eastAsia="Malgun Gothic"/>
                <w:lang w:eastAsia="ko-KR"/>
              </w:rPr>
              <w:t>group</w:t>
            </w:r>
            <w:r>
              <w:rPr>
                <w:rFonts w:eastAsia="Malgun Gothic"/>
                <w:lang w:eastAsia="ko-KR"/>
              </w:rPr>
              <w:t>s</w:t>
            </w:r>
            <w:r>
              <w:rPr>
                <w:rFonts w:eastAsia="Malgun Gothic"/>
                <w:lang w:eastAsia="ko-KR"/>
              </w:rPr>
              <w:t xml:space="preserve"> that belong to the domain.</w:t>
            </w:r>
          </w:p>
        </w:tc>
        <w:tc>
          <w:tcPr>
            <w:tcW w:w="1524" w:type="dxa"/>
            <w:tcBorders>
              <w:top w:val="single" w:sz="4" w:space="0" w:color="000000"/>
              <w:left w:val="single" w:sz="4" w:space="0" w:color="000000"/>
              <w:bottom w:val="single" w:sz="4" w:space="0" w:color="000000"/>
              <w:right w:val="single" w:sz="4" w:space="0" w:color="000000"/>
            </w:tcBorders>
          </w:tcPr>
          <w:p>
            <w:pPr>
              <w:pStyle w:val="TAL"/>
              <w:rPr>
                <w:rFonts w:eastAsia="Malgun Gothic"/>
                <w:color w:val="000000"/>
                <w:lang w:eastAsia="ko-KR"/>
              </w:rPr>
            </w:pPr>
            <w:r>
              <w:rPr>
                <w:rFonts w:eastAsia="Malgun Gothic"/>
                <w:color w:val="000000"/>
                <w:lang w:eastAsia="ko-KR"/>
              </w:rPr>
              <w:t>Proposed in this solution</w:t>
            </w:r>
          </w:p>
        </w:tc>
      </w:tr>
    </w:tbl>
    <w:p>
      <w:pPr>
        <w:pStyle w:val="FP"/>
        <w:rPr>
          <w:rFonts w:eastAsia="Malgun Gothic"/>
          <w:lang w:eastAsia="ko-KR"/>
        </w:rPr>
      </w:pPr>
      <w:r>
        <w:rPr>
          <w:rFonts w:eastAsia="Malgun Gothic"/>
          <w:lang w:eastAsia="ko-KR"/>
        </w:rPr>
      </w:r>
    </w:p>
    <w:p>
      <w:pPr>
        <w:pStyle w:val="EditorsNote"/>
        <w:rPr/>
      </w:pPr>
      <w:r>
        <w:rPr>
          <w:lang w:eastAsia="ko-KR"/>
        </w:rPr>
        <w:t>Editor's note:</w:t>
        <w:tab/>
        <w:t>It is FFS whether the details of group management (e.g. domain subscription data) are beyond the scope of this study.</w:t>
      </w:r>
    </w:p>
    <w:p>
      <w:pPr>
        <w:pStyle w:val="Normal"/>
        <w:rPr/>
      </w:pPr>
      <w:r>
        <w:rPr>
          <w:rFonts w:eastAsia="Malgun Gothic"/>
          <w:lang w:eastAsia="ko-KR"/>
        </w:rPr>
        <w:t>Fig 6.24.1-3 illustrates the relationship of domain, admin group and user group for 5G LAN group. A domain can include an admin group and multiple user groups. A user in the admin group can manage the user group and membership of the admin/user group in the domain and manage (i.e. provision, activate or deactivate) the 5GLAN Communication Session. A user can belong to multiple groups (e.g. a user 2 is a member of admin group, a member of user group A.1 and a member of user group A.2 as shown in the Figure 6.24.1-3). An admin user in one domain is not able to manage groups in another domain.</w:t>
      </w:r>
    </w:p>
    <w:p>
      <w:pPr>
        <w:pStyle w:val="EditorsNote"/>
        <w:rPr>
          <w:rFonts w:eastAsia="Malgun Gothic"/>
          <w:lang w:eastAsia="ko-KR"/>
        </w:rPr>
      </w:pPr>
      <w:r>
        <w:rPr>
          <w:rFonts w:eastAsia="Malgun Gothic"/>
          <w:lang w:eastAsia="ko-KR"/>
        </w:rPr>
        <w:t>Editor</w:t>
      </w:r>
      <w:r>
        <w:rPr>
          <w:rFonts w:eastAsia="Malgun Gothic"/>
          <w:lang w:eastAsia="ko-KR"/>
        </w:rPr>
        <w:t>'s note:</w:t>
        <w:tab/>
        <w:t>It is FFS whether there is a need for a cross domain group communication.</w:t>
      </w:r>
    </w:p>
    <w:p>
      <w:pPr>
        <w:pStyle w:val="TH"/>
        <w:rPr>
          <w:rFonts w:eastAsia="Malgun Gothic"/>
          <w:lang w:val="en-US" w:eastAsia="ko-KR"/>
        </w:rPr>
      </w:pPr>
      <w:r>
        <w:rPr/>
        <w:object w:dxaOrig="9885" w:dyaOrig="6060">
          <v:shapetype id="_x0000_tole_rId122" coordsize="21600,21600" o:spt="ole_rId1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2" type="_x0000_tole_rId122" style="width:393.95pt;height:241.15pt" filled="f" o:ole="">
            <v:imagedata r:id="rId123" o:title=""/>
          </v:shape>
          <o:OLEObject Type="Embed" ProgID="" ShapeID="ole_rId122" DrawAspect="Content" ObjectID="_596556274" r:id="rId122"/>
        </w:object>
      </w:r>
    </w:p>
    <w:p>
      <w:pPr>
        <w:pStyle w:val="TF"/>
        <w:rPr/>
      </w:pPr>
      <w:r>
        <w:rPr>
          <w:lang w:eastAsia="ko-KR"/>
        </w:rPr>
        <w:t xml:space="preserve">Figure 6.24.1-3: 5G LAN </w:t>
      </w:r>
      <w:r>
        <w:rPr>
          <w:lang w:eastAsia="ko-KR"/>
        </w:rPr>
        <w:t xml:space="preserve">Domain and </w:t>
      </w:r>
      <w:r>
        <w:rPr>
          <w:lang w:eastAsia="ko-KR"/>
        </w:rPr>
        <w:t>Group Structure</w:t>
      </w:r>
    </w:p>
    <w:p>
      <w:pPr>
        <w:pStyle w:val="NO"/>
        <w:rPr/>
      </w:pPr>
      <w:r>
        <w:rPr>
          <w:lang w:eastAsia="zh-CN"/>
        </w:rPr>
        <w:t>NOTE:</w:t>
        <w:tab/>
      </w:r>
      <w:r>
        <w:rPr>
          <w:rFonts w:eastAsia="Malgun Gothic"/>
          <w:lang w:eastAsia="ko-KR"/>
        </w:rPr>
        <w:t>The purpose of Fig</w:t>
      </w:r>
      <w:r>
        <w:rPr>
          <w:rFonts w:eastAsia="Malgun Gothic"/>
          <w:lang w:eastAsia="ko-KR"/>
        </w:rPr>
        <w:t>ure</w:t>
      </w:r>
      <w:r>
        <w:rPr>
          <w:rFonts w:eastAsia="Malgun Gothic"/>
          <w:lang w:eastAsia="ko-KR"/>
        </w:rPr>
        <w:t xml:space="preserve"> 6.24.1-3 is to illustrate the </w:t>
      </w:r>
      <w:r>
        <w:rPr>
          <w:rFonts w:eastAsia="Malgun Gothic"/>
          <w:lang w:eastAsia="ko-KR"/>
        </w:rPr>
        <w:t>relationship</w:t>
      </w:r>
      <w:r>
        <w:rPr>
          <w:rFonts w:eastAsia="Malgun Gothic"/>
          <w:lang w:eastAsia="ko-KR"/>
        </w:rPr>
        <w:t xml:space="preserve"> among the 5G LAN domain, admin group and user group. In the normative phase, this figure may not be needed in normative phase.</w:t>
      </w:r>
    </w:p>
    <w:p>
      <w:pPr>
        <w:pStyle w:val="Heading3"/>
        <w:rPr/>
      </w:pPr>
      <w:bookmarkStart w:id="186" w:name="__RefHeading___Toc11148197"/>
      <w:bookmarkEnd w:id="186"/>
      <w:r>
        <w:rPr/>
        <w:t>6.24.2</w:t>
        <w:tab/>
        <w:t>Procedures</w:t>
      </w:r>
    </w:p>
    <w:p>
      <w:pPr>
        <w:pStyle w:val="Normal"/>
        <w:rPr>
          <w:rFonts w:eastAsia="Malgun Gothic"/>
          <w:lang w:val="en-US" w:eastAsia="ko-KR"/>
        </w:rPr>
      </w:pPr>
      <w:r>
        <w:rPr>
          <w:rFonts w:eastAsia="Malgun Gothic"/>
          <w:lang w:val="en-US" w:eastAsia="ko-KR"/>
        </w:rPr>
        <w:t>In the proposed architecture, the NEF provides the set of service operations for supporting Group Management and Group Communication Management to the AF (i.e. admin user).</w:t>
      </w:r>
    </w:p>
    <w:p>
      <w:pPr>
        <w:pStyle w:val="EditorsNote"/>
        <w:rPr>
          <w:rFonts w:eastAsia="Malgun Gothic"/>
          <w:lang w:val="en-GB" w:eastAsia="ko-KR"/>
        </w:rPr>
      </w:pPr>
      <w:r>
        <w:rPr>
          <w:rFonts w:eastAsia="Malgun Gothic"/>
          <w:lang w:eastAsia="ko-KR"/>
        </w:rPr>
        <w:t>Editor</w:t>
      </w:r>
      <w:r>
        <w:rPr>
          <w:rFonts w:eastAsia="Malgun Gothic"/>
          <w:lang w:eastAsia="ko-KR"/>
        </w:rPr>
        <w:t>'s note:</w:t>
        <w:tab/>
        <w:t xml:space="preserve">It is FFS whether provisioning aspects of </w:t>
      </w:r>
      <w:r>
        <w:rPr>
          <w:rFonts w:eastAsia="Malgun Gothic"/>
          <w:lang w:eastAsia="ko-KR"/>
        </w:rPr>
        <w:t xml:space="preserve">5G LAN group membership </w:t>
      </w:r>
      <w:r>
        <w:rPr>
          <w:rFonts w:eastAsia="Malgun Gothic"/>
          <w:lang w:eastAsia="ko-KR"/>
        </w:rPr>
        <w:t xml:space="preserve">management are beyond the scope </w:t>
      </w:r>
      <w:r>
        <w:rPr>
          <w:rFonts w:eastAsia="Malgun Gothic"/>
          <w:lang w:eastAsia="ko-KR"/>
        </w:rPr>
        <w:t>of SA</w:t>
      </w:r>
      <w:r>
        <w:rPr>
          <w:rFonts w:eastAsia="Malgun Gothic"/>
          <w:lang w:eastAsia="ko-KR"/>
        </w:rPr>
        <w:t> WG</w:t>
      </w:r>
      <w:r>
        <w:rPr>
          <w:rFonts w:eastAsia="Malgun Gothic"/>
          <w:lang w:eastAsia="ko-KR"/>
        </w:rPr>
        <w:t>2.</w:t>
      </w:r>
    </w:p>
    <w:p>
      <w:pPr>
        <w:pStyle w:val="Heading4"/>
        <w:ind w:left="1418" w:hanging="1418"/>
        <w:rPr/>
      </w:pPr>
      <w:bookmarkStart w:id="187" w:name="__RefHeading___Toc11148198"/>
      <w:bookmarkEnd w:id="187"/>
      <w:r>
        <w:rPr/>
        <w:t>6.24.2.</w:t>
      </w:r>
      <w:r>
        <w:rPr>
          <w:rFonts w:eastAsia="Malgun Gothic"/>
          <w:lang w:eastAsia="ko-KR"/>
        </w:rPr>
        <w:t>1</w:t>
      </w:r>
      <w:r>
        <w:rPr/>
        <w:tab/>
        <w:t>Group Communication Session Management</w:t>
      </w:r>
    </w:p>
    <w:p>
      <w:pPr>
        <w:pStyle w:val="Normal"/>
        <w:rPr>
          <w:rFonts w:eastAsia="Malgun Gothic"/>
          <w:lang w:eastAsia="ko-KR"/>
        </w:rPr>
      </w:pPr>
      <w:r>
        <w:rPr>
          <w:rFonts w:eastAsia="Malgun Gothic"/>
          <w:lang w:eastAsia="ko-KR"/>
        </w:rPr>
        <w:t>For the Group Communication, the NEF provides the following service operations to the AF (i.e. admin user)</w:t>
      </w:r>
      <w:r>
        <w:rPr>
          <w:rFonts w:eastAsia="Malgun Gothic"/>
          <w:lang w:eastAsia="ko-KR"/>
        </w:rPr>
        <w:t xml:space="preserve"> for a</w:t>
      </w:r>
      <w:r>
        <w:rPr>
          <w:rFonts w:eastAsia="Malgun Gothic"/>
          <w:lang w:eastAsia="ko-KR"/>
        </w:rPr>
        <w:t>ctivation of the Group Communication Session</w:t>
      </w:r>
    </w:p>
    <w:p>
      <w:pPr>
        <w:pStyle w:val="Heading5"/>
        <w:ind w:left="1701" w:hanging="1701"/>
        <w:rPr/>
      </w:pPr>
      <w:bookmarkStart w:id="188" w:name="__RefHeading___Toc11148199"/>
      <w:bookmarkEnd w:id="188"/>
      <w:r>
        <w:rPr/>
        <w:t>6.24.2.</w:t>
      </w:r>
      <w:r>
        <w:rPr>
          <w:rFonts w:eastAsia="Malgun Gothic"/>
          <w:lang w:eastAsia="ko-KR"/>
        </w:rPr>
        <w:t>1</w:t>
      </w:r>
      <w:r>
        <w:rPr/>
        <w:t>.</w:t>
      </w:r>
      <w:r>
        <w:rPr>
          <w:rFonts w:eastAsia="Malgun Gothic"/>
          <w:lang w:eastAsia="ko-KR"/>
        </w:rPr>
        <w:t>1</w:t>
      </w:r>
      <w:r>
        <w:rPr/>
        <w:tab/>
        <w:t>Activation of a Group Communication Session</w:t>
      </w:r>
    </w:p>
    <w:p>
      <w:pPr>
        <w:pStyle w:val="H6"/>
        <w:rPr/>
      </w:pPr>
      <w:r>
        <w:rPr/>
        <w:t>6.24.2.</w:t>
      </w:r>
      <w:r>
        <w:rPr>
          <w:rFonts w:eastAsia="Malgun Gothic"/>
          <w:lang w:eastAsia="ko-KR"/>
        </w:rPr>
        <w:t>1</w:t>
      </w:r>
      <w:r>
        <w:rPr/>
        <w:t>.1.1</w:t>
        <w:tab/>
        <w:t>Activation of G</w:t>
      </w:r>
      <w:r>
        <w:rPr>
          <w:rFonts w:eastAsia="Malgun Gothic"/>
          <w:lang w:eastAsia="ko-KR"/>
        </w:rPr>
        <w:t xml:space="preserve">roup </w:t>
      </w:r>
      <w:r>
        <w:rPr/>
        <w:t>C</w:t>
      </w:r>
      <w:r>
        <w:rPr>
          <w:rFonts w:eastAsia="Malgun Gothic"/>
          <w:lang w:eastAsia="ko-KR"/>
        </w:rPr>
        <w:t>ommunication</w:t>
      </w:r>
      <w:r>
        <w:rPr/>
        <w:t xml:space="preserve"> Session by establishing a PDU Session</w:t>
      </w:r>
    </w:p>
    <w:p>
      <w:pPr>
        <w:pStyle w:val="TH"/>
        <w:rPr/>
      </w:pPr>
      <w:r>
        <w:rPr/>
        <w:object w:dxaOrig="11310" w:dyaOrig="6869">
          <v:shapetype id="_x0000_tole_rId124" coordsize="21600,21600" o:spt="ole_rId1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4" type="_x0000_tole_rId124" style="width:435.4pt;height:264.5pt" filled="f" o:ole="">
            <v:imagedata r:id="rId125" o:title=""/>
          </v:shape>
          <o:OLEObject Type="Embed" ProgID="" ShapeID="ole_rId124" DrawAspect="Content" ObjectID="_598637570" r:id="rId124"/>
        </w:object>
      </w:r>
    </w:p>
    <w:p>
      <w:pPr>
        <w:pStyle w:val="TF"/>
        <w:rPr/>
      </w:pPr>
      <w:r>
        <w:rPr/>
        <w:t>Figure 6.24.2.</w:t>
      </w:r>
      <w:r>
        <w:rPr>
          <w:rFonts w:eastAsia="Malgun Gothic"/>
          <w:lang w:eastAsia="ko-KR"/>
        </w:rPr>
        <w:t>1</w:t>
      </w:r>
      <w:r>
        <w:rPr/>
        <w:t>.1</w:t>
      </w:r>
      <w:r>
        <w:rPr>
          <w:rFonts w:eastAsia="Malgun Gothic"/>
          <w:lang w:eastAsia="ko-KR"/>
        </w:rPr>
        <w:t>.1</w:t>
      </w:r>
      <w:r>
        <w:rPr/>
        <w:t>-1: Activation of Group Communication Session (PDU Session Establishment)</w:t>
      </w:r>
    </w:p>
    <w:p>
      <w:pPr>
        <w:pStyle w:val="EditorsNote"/>
        <w:rPr/>
      </w:pPr>
      <w:r>
        <w:rPr/>
        <w:t>Editor's note:</w:t>
        <w:tab/>
        <w:t>It is FFS whether step 1 to 3 are beyond the scope of this study.</w:t>
      </w:r>
    </w:p>
    <w:p>
      <w:pPr>
        <w:pStyle w:val="B1"/>
        <w:rPr/>
      </w:pPr>
      <w:r>
        <w:rPr>
          <w:lang w:eastAsia="ko-KR"/>
        </w:rPr>
        <w:t>1.</w:t>
      </w:r>
      <w:r>
        <w:rPr>
          <w:lang w:eastAsia="ko-KR"/>
        </w:rPr>
        <w:tab/>
        <w:t>The AF (i.e. admin subscriber) requests the NEF to activate the Group Communication Session that is provisioned as described in the procedure in clause 6.24.2.2. The request includes the UE identifier of the requestor with the authorization information.</w:t>
      </w:r>
    </w:p>
    <w:p>
      <w:pPr>
        <w:pStyle w:val="EditorsNote"/>
        <w:rPr>
          <w:lang w:eastAsia="ko-KR"/>
        </w:rPr>
      </w:pPr>
      <w:r>
        <w:rPr>
          <w:lang w:eastAsia="ko-KR"/>
        </w:rPr>
        <w:t>Editor's note:</w:t>
        <w:tab/>
        <w:t>How the AF is provided with the authorization information is defined by SA</w:t>
      </w:r>
      <w:r>
        <w:rPr>
          <w:lang w:val="en-GB" w:eastAsia="ko-KR"/>
        </w:rPr>
        <w:t> WG</w:t>
      </w:r>
      <w:r>
        <w:rPr>
          <w:lang w:eastAsia="ko-KR"/>
        </w:rPr>
        <w:t>3.</w:t>
      </w:r>
    </w:p>
    <w:p>
      <w:pPr>
        <w:pStyle w:val="B1"/>
        <w:rPr>
          <w:lang w:eastAsia="ko-KR"/>
        </w:rPr>
      </w:pPr>
      <w:r>
        <w:rPr>
          <w:lang w:eastAsia="ko-KR"/>
        </w:rPr>
        <w:t>2.</w:t>
        <w:tab/>
      </w:r>
      <w:r>
        <w:rPr>
          <w:lang w:eastAsia="ko-KR"/>
        </w:rPr>
        <w:t>The NEF checks if the requestor is authorized to activate the Group Communication Session.</w:t>
      </w:r>
    </w:p>
    <w:p>
      <w:pPr>
        <w:pStyle w:val="B1"/>
        <w:rPr>
          <w:lang w:eastAsia="ko-KR"/>
        </w:rPr>
      </w:pPr>
      <w:r>
        <w:rPr>
          <w:lang w:eastAsia="ko-KR"/>
        </w:rPr>
        <w:t>3.</w:t>
        <w:tab/>
        <w:t>The NEF retrieves the list of the UE identifiers of the Group and updates the UE policy for each UE in the group.</w:t>
      </w:r>
    </w:p>
    <w:p>
      <w:pPr>
        <w:pStyle w:val="B1"/>
        <w:rPr>
          <w:lang w:eastAsia="ko-KR"/>
        </w:rPr>
      </w:pPr>
      <w:r>
        <w:rPr>
          <w:lang w:eastAsia="ko-KR"/>
        </w:rPr>
        <w:t>4.</w:t>
        <w:tab/>
        <w:t>The UDR notifies the PCF for updating the policy data since the PCF subscribed the UDR on the change of the policy data.</w:t>
      </w:r>
    </w:p>
    <w:p>
      <w:pPr>
        <w:pStyle w:val="B1"/>
        <w:rPr/>
      </w:pPr>
      <w:r>
        <w:rPr>
          <w:lang w:eastAsia="ko-KR"/>
        </w:rPr>
        <w:t>5.</w:t>
        <w:tab/>
        <w:t>The PCF initiates the UE Policy delivery procedure. In order for the UE to establish the PDU Session immediately after the UE policy is delivered, the URSP may include a policy enforcement parameter that indicates the immediate establishment of the PDU Session.</w:t>
      </w:r>
    </w:p>
    <w:p>
      <w:pPr>
        <w:pStyle w:val="B1"/>
        <w:rPr/>
      </w:pPr>
      <w:r>
        <w:rPr>
          <w:lang w:eastAsia="ko-KR"/>
        </w:rPr>
        <w:t>6.</w:t>
        <w:tab/>
        <w:t>After the UE receives the UE policy and if it includes the immediate establishment of the PDU Session, the UE performs the PDU Session Establishment procedure with the configured parameters as encoded as Route Selection Components in the URSP rules.</w:t>
      </w:r>
    </w:p>
    <w:p>
      <w:pPr>
        <w:pStyle w:val="H6"/>
        <w:rPr>
          <w:rFonts w:eastAsia="MS Mincho;Yu Gothic"/>
        </w:rPr>
      </w:pPr>
      <w:r>
        <w:rPr/>
        <w:t>6.24.</w:t>
      </w:r>
      <w:r>
        <w:rPr>
          <w:rFonts w:eastAsia="Malgun Gothic"/>
          <w:lang w:eastAsia="ko-KR"/>
        </w:rPr>
        <w:t>2</w:t>
      </w:r>
      <w:r>
        <w:rPr/>
        <w:t>.</w:t>
      </w:r>
      <w:r>
        <w:rPr>
          <w:rFonts w:eastAsia="Malgun Gothic"/>
          <w:lang w:eastAsia="ko-KR"/>
        </w:rPr>
        <w:t>1</w:t>
      </w:r>
      <w:r>
        <w:rPr/>
        <w:t>.</w:t>
      </w:r>
      <w:r>
        <w:rPr>
          <w:rFonts w:eastAsia="Malgun Gothic"/>
          <w:lang w:eastAsia="ko-KR"/>
        </w:rPr>
        <w:t>1</w:t>
      </w:r>
      <w:r>
        <w:rPr/>
        <w:t>.2</w:t>
        <w:tab/>
        <w:t>Activation of Group Communication Session using PDU Session Modification</w:t>
      </w:r>
    </w:p>
    <w:p>
      <w:pPr>
        <w:pStyle w:val="TH"/>
        <w:rPr/>
      </w:pPr>
      <w:r>
        <w:rPr/>
        <w:object w:dxaOrig="11310" w:dyaOrig="6869">
          <v:shapetype id="_x0000_tole_rId126" coordsize="21600,21600" o:spt="ole_rId1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6" type="_x0000_tole_rId126" style="width:415.6pt;height:252.5pt" filled="f" o:ole="">
            <v:imagedata r:id="rId127" o:title=""/>
          </v:shape>
          <o:OLEObject Type="Embed" ProgID="" ShapeID="ole_rId126" DrawAspect="Content" ObjectID="_1627071259" r:id="rId126"/>
        </w:object>
      </w:r>
    </w:p>
    <w:p>
      <w:pPr>
        <w:pStyle w:val="TF"/>
        <w:rPr/>
      </w:pPr>
      <w:r>
        <w:rPr/>
        <w:t>Figure 6.24.2.</w:t>
      </w:r>
      <w:r>
        <w:rPr>
          <w:rFonts w:eastAsia="Malgun Gothic"/>
          <w:lang w:eastAsia="ko-KR"/>
        </w:rPr>
        <w:t>1</w:t>
      </w:r>
      <w:r>
        <w:rPr/>
        <w:t>.1.2-1: Activation of Group Communication Session (using PDU Session Modification)</w:t>
      </w:r>
    </w:p>
    <w:p>
      <w:pPr>
        <w:pStyle w:val="EditorsNote"/>
        <w:rPr/>
      </w:pPr>
      <w:r>
        <w:rPr>
          <w:lang w:eastAsia="ko-KR"/>
        </w:rPr>
        <w:t>Editor's note:</w:t>
        <w:tab/>
        <w:t>It is FFS whether step 1 to 3 are beyond the scope of this study.</w:t>
      </w:r>
    </w:p>
    <w:p>
      <w:pPr>
        <w:pStyle w:val="B1"/>
        <w:rPr/>
      </w:pPr>
      <w:r>
        <w:rPr>
          <w:lang w:eastAsia="ko-KR"/>
        </w:rPr>
        <w:t>1.</w:t>
        <w:tab/>
        <w:t>The AF (i.e. admin user) request the NEF to activate a Group Communication that is provisioned as described in the procedure in clause 6.24.2.2. The request includes the UE identifier of the requestor with the authorization information.</w:t>
      </w:r>
    </w:p>
    <w:p>
      <w:pPr>
        <w:pStyle w:val="EditorsNote"/>
        <w:rPr>
          <w:lang w:eastAsia="ko-KR"/>
        </w:rPr>
      </w:pPr>
      <w:r>
        <w:rPr>
          <w:lang w:eastAsia="ko-KR"/>
        </w:rPr>
        <w:t>Editor's Note: How the AF is provided with the authorization information is defined by SA</w:t>
      </w:r>
      <w:r>
        <w:rPr>
          <w:lang w:val="en-GB" w:eastAsia="ko-KR"/>
        </w:rPr>
        <w:t> WG</w:t>
      </w:r>
      <w:r>
        <w:rPr>
          <w:lang w:eastAsia="ko-KR"/>
        </w:rPr>
        <w:t>3.</w:t>
      </w:r>
    </w:p>
    <w:p>
      <w:pPr>
        <w:pStyle w:val="B1"/>
        <w:rPr>
          <w:lang w:eastAsia="ko-KR"/>
        </w:rPr>
      </w:pPr>
      <w:r>
        <w:rPr>
          <w:lang w:eastAsia="ko-KR"/>
        </w:rPr>
        <w:t>2.</w:t>
        <w:tab/>
      </w:r>
      <w:r>
        <w:rPr>
          <w:lang w:eastAsia="ko-KR"/>
        </w:rPr>
        <w:t>The NEF checks if the requestor is authorized to activate the Group Communication Session.</w:t>
      </w:r>
    </w:p>
    <w:p>
      <w:pPr>
        <w:pStyle w:val="B1"/>
        <w:rPr>
          <w:lang w:eastAsia="ko-KR"/>
        </w:rPr>
      </w:pPr>
      <w:r>
        <w:rPr>
          <w:lang w:eastAsia="ko-KR"/>
        </w:rPr>
        <w:t>3.</w:t>
        <w:tab/>
        <w:t>The NEF retrieves the list of the UE identifiers of the Group and updates the UE policy for each UE in the group.</w:t>
      </w:r>
    </w:p>
    <w:p>
      <w:pPr>
        <w:pStyle w:val="B1"/>
        <w:rPr>
          <w:lang w:eastAsia="ko-KR"/>
        </w:rPr>
      </w:pPr>
      <w:r>
        <w:rPr>
          <w:lang w:eastAsia="ko-KR"/>
        </w:rPr>
        <w:t>4.</w:t>
        <w:tab/>
        <w:t>The UDR notifies the PCF for updating the policy data since the PCF subscribed the UDR on the change of the policy data.</w:t>
      </w:r>
    </w:p>
    <w:p>
      <w:pPr>
        <w:pStyle w:val="B1"/>
        <w:rPr/>
      </w:pPr>
      <w:r>
        <w:rPr>
          <w:lang w:eastAsia="ko-KR"/>
        </w:rPr>
        <w:t>5.</w:t>
        <w:tab/>
        <w:t>The PCF performs the SM policy control update notification procedure to deliver the update policy information for the established session for example, the addition of VLAG TAG.</w:t>
      </w:r>
    </w:p>
    <w:p>
      <w:pPr>
        <w:pStyle w:val="B1"/>
        <w:rPr>
          <w:lang w:eastAsia="ko-KR"/>
        </w:rPr>
      </w:pPr>
      <w:r>
        <w:rPr>
          <w:lang w:eastAsia="ko-KR"/>
        </w:rPr>
        <w:t>6.</w:t>
        <w:tab/>
        <w:t>The SMF initiates the PDU Session Modification procedure to send the VLAN TAG to the UE.</w:t>
      </w:r>
    </w:p>
    <w:p>
      <w:pPr>
        <w:pStyle w:val="H6"/>
        <w:rPr/>
      </w:pPr>
      <w:r>
        <w:rPr/>
        <w:t>6.4.2.</w:t>
      </w:r>
      <w:r>
        <w:rPr>
          <w:rFonts w:eastAsia="Malgun Gothic"/>
          <w:lang w:eastAsia="ko-KR"/>
        </w:rPr>
        <w:t>1</w:t>
      </w:r>
      <w:r>
        <w:rPr/>
        <w:t>.</w:t>
      </w:r>
      <w:r>
        <w:rPr>
          <w:rFonts w:eastAsia="Malgun Gothic"/>
          <w:lang w:eastAsia="ko-KR"/>
        </w:rPr>
        <w:t>1</w:t>
      </w:r>
      <w:r>
        <w:rPr/>
        <w:t>.3</w:t>
        <w:tab/>
        <w:t>PDU Session Establishment (Join procedure to the activated Group Communication Session)</w:t>
      </w:r>
    </w:p>
    <w:p>
      <w:pPr>
        <w:pStyle w:val="Normal"/>
        <w:rPr/>
      </w:pPr>
      <w:r>
        <w:rPr/>
        <w:t>This procedure describes the joining procedure to the activated group communication session by using the PDU Session Establishment procedure.</w:t>
      </w:r>
    </w:p>
    <w:p>
      <w:pPr>
        <w:pStyle w:val="TH"/>
        <w:rPr/>
      </w:pPr>
      <w:r>
        <w:rPr/>
        <w:object w:dxaOrig="15690" w:dyaOrig="11610">
          <v:shapetype id="_x0000_tole_rId128" coordsize="21600,21600" o:spt="ole_rId1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8" type="_x0000_tole_rId128" style="width:481.65pt;height:356.45pt" filled="f" o:ole="">
            <v:imagedata r:id="rId129" o:title=""/>
          </v:shape>
          <o:OLEObject Type="Embed" ProgID="" ShapeID="ole_rId128" DrawAspect="Content" ObjectID="_1189221846" r:id="rId128"/>
        </w:object>
      </w:r>
    </w:p>
    <w:p>
      <w:pPr>
        <w:pStyle w:val="TF"/>
        <w:rPr/>
      </w:pPr>
      <w:r>
        <w:rPr/>
        <w:t>Figure 6.4.2.</w:t>
      </w:r>
      <w:r>
        <w:rPr>
          <w:rFonts w:eastAsia="Malgun Gothic"/>
          <w:lang w:eastAsia="ko-KR"/>
        </w:rPr>
        <w:t>1</w:t>
      </w:r>
      <w:r>
        <w:rPr/>
        <w:t>.1.3-1: PDU Session Establishment (Join procedure to the activated Group Communication Session)</w:t>
      </w:r>
    </w:p>
    <w:p>
      <w:pPr>
        <w:pStyle w:val="B1"/>
        <w:rPr/>
      </w:pPr>
      <w:r>
        <w:rPr>
          <w:lang w:eastAsia="ko-KR"/>
        </w:rPr>
        <w:t>1.</w:t>
        <w:tab/>
      </w:r>
      <w:r>
        <w:rPr>
          <w:lang w:eastAsia="ko-KR"/>
        </w:rPr>
        <w:t xml:space="preserve">The UE </w:t>
      </w:r>
      <w:r>
        <w:rPr>
          <w:lang w:eastAsia="ko-KR"/>
        </w:rPr>
        <w:t xml:space="preserve">initiates </w:t>
      </w:r>
      <w:r>
        <w:rPr>
          <w:lang w:eastAsia="ko-KR"/>
        </w:rPr>
        <w:t>the PDU Session Establishment procedure to join the group communication session</w:t>
      </w:r>
      <w:r>
        <w:rPr>
          <w:lang w:eastAsia="ko-KR"/>
        </w:rPr>
        <w:t xml:space="preserve"> with the group session identification information (e.g. the tuple of S-NSSAI, and DNN).</w:t>
      </w:r>
    </w:p>
    <w:p>
      <w:pPr>
        <w:pStyle w:val="B1"/>
        <w:rPr/>
      </w:pPr>
      <w:r>
        <w:rPr>
          <w:lang w:eastAsia="ko-KR"/>
        </w:rPr>
        <w:t>2.</w:t>
        <w:tab/>
        <w:t>The AM selects the approaate the SMF using the group communication identification information (in this example, it is a combination of S-NSSAI and DNN)</w:t>
      </w:r>
    </w:p>
    <w:p>
      <w:pPr>
        <w:pStyle w:val="B1"/>
        <w:rPr/>
      </w:pPr>
      <w:r>
        <w:rPr>
          <w:lang w:eastAsia="ko-KR"/>
        </w:rPr>
        <w:t>7.</w:t>
        <w:tab/>
        <w:t>The SMF retrieves the policy information of the group communication session that includes the Group AMBR and Group Quota information.</w:t>
      </w:r>
    </w:p>
    <w:p>
      <w:pPr>
        <w:pStyle w:val="B1"/>
        <w:rPr/>
      </w:pPr>
      <w:r>
        <w:rPr>
          <w:lang w:eastAsia="ko-KR"/>
        </w:rPr>
        <w:t>10a/b.</w:t>
        <w:tab/>
        <w:t>The SMF selects the Group PSA-UPF and provides the group policy data to the UPF.</w:t>
      </w:r>
    </w:p>
    <w:p>
      <w:pPr>
        <w:pStyle w:val="B1"/>
        <w:rPr/>
      </w:pPr>
      <w:r>
        <w:rPr>
          <w:lang w:eastAsia="ko-KR"/>
        </w:rPr>
        <w:t>10c/d.</w:t>
        <w:tab/>
        <w:t>The SMF may add an I-UPF to connect the (R)AN and the Group PSA-UPF if the (R)AN is not able to connect the N3 tunnel directly to the PSA-UPF based on the topology.</w:t>
      </w:r>
    </w:p>
    <w:p>
      <w:pPr>
        <w:pStyle w:val="B1"/>
        <w:rPr>
          <w:lang w:eastAsia="ko-KR"/>
        </w:rPr>
      </w:pPr>
      <w:r>
        <w:rPr>
          <w:lang w:eastAsia="ko-KR"/>
        </w:rPr>
        <w:t>11.</w:t>
        <w:tab/>
        <w:t>If necessary, the SMF may send the VLAN-TAG to the UE.</w:t>
      </w:r>
    </w:p>
    <w:p>
      <w:pPr>
        <w:pStyle w:val="Heading2"/>
        <w:rPr>
          <w:lang w:eastAsia="zh-CN"/>
        </w:rPr>
      </w:pPr>
      <w:bookmarkStart w:id="189" w:name="__RefHeading___Toc11148200"/>
      <w:bookmarkEnd w:id="189"/>
      <w:r>
        <w:rPr/>
        <w:t>6.25</w:t>
        <w:tab/>
        <w:t xml:space="preserve">Solution #25: </w:t>
      </w:r>
      <w:r>
        <w:rPr>
          <w:lang w:eastAsia="ko-KR"/>
        </w:rPr>
        <w:t>Support of communication between Ethernet type 5GLAN and Ethernet network in data network</w:t>
      </w:r>
    </w:p>
    <w:p>
      <w:pPr>
        <w:pStyle w:val="Heading3"/>
        <w:rPr/>
      </w:pPr>
      <w:bookmarkStart w:id="190" w:name="__RefHeading___Toc11148201"/>
      <w:bookmarkEnd w:id="190"/>
      <w:r>
        <w:rPr/>
        <w:t>6.25.1</w:t>
        <w:tab/>
        <w:t>Description</w:t>
      </w:r>
    </w:p>
    <w:p>
      <w:pPr>
        <w:pStyle w:val="Normal"/>
        <w:rPr>
          <w:rFonts w:eastAsia="Malgun Gothic"/>
          <w:lang w:eastAsia="ko-KR"/>
        </w:rPr>
      </w:pPr>
      <w:r>
        <w:rPr>
          <w:lang w:eastAsia="ko-KR"/>
        </w:rPr>
        <w:t xml:space="preserve">The solution addresses how to support 5GLAN Group in sub key issue #4.1 ("5GLAN Group Management") and support communication between Ethernet type 5GLAN and Ethernet network in data network described in key issue #5 ("Support of </w:t>
      </w:r>
      <w:r>
        <w:rPr/>
        <w:t>5GLAN communication</w:t>
      </w:r>
      <w:r>
        <w:rPr>
          <w:lang w:eastAsia="ko-KR"/>
        </w:rPr>
        <w:t>"). The solution is based on the following principles:</w:t>
      </w:r>
    </w:p>
    <w:p>
      <w:pPr>
        <w:pStyle w:val="NO"/>
        <w:rPr/>
      </w:pPr>
      <w:r>
        <w:rPr/>
        <w:t>NOTE</w:t>
        <w:tab/>
      </w:r>
      <w:r>
        <w:rPr/>
        <w:t>The UPF supports S-tag (IEEE</w:t>
      </w:r>
      <w:r>
        <w:rPr/>
        <w:t> </w:t>
      </w:r>
      <w:r>
        <w:rPr/>
        <w:t>802.1</w:t>
      </w:r>
      <w:r>
        <w:rPr/>
        <w:t>ad</w:t>
      </w:r>
      <w:r>
        <w:rPr/>
        <w:t>) and C-tag (IEEE</w:t>
      </w:r>
      <w:r>
        <w:rPr/>
        <w:t> </w:t>
      </w:r>
      <w:r>
        <w:rPr/>
        <w:t>802.1</w:t>
      </w:r>
      <w:r>
        <w:rPr/>
        <w:t>q</w:t>
      </w:r>
      <w:r>
        <w:rPr/>
        <w:t>)</w:t>
      </w:r>
      <w:r>
        <w:rPr/>
        <w:t>.</w:t>
      </w:r>
    </w:p>
    <w:p>
      <w:pPr>
        <w:pStyle w:val="B1"/>
        <w:rPr/>
      </w:pPr>
      <w:r>
        <w:rPr/>
        <w:t>-</w:t>
        <w:tab/>
      </w:r>
      <w:r>
        <w:rPr>
          <w:lang w:eastAsia="ko-KR"/>
        </w:rPr>
        <w:t>One PDU Session provides access to multi 5GLAN group</w:t>
      </w:r>
      <w:r>
        <w:rPr/>
        <w:t>. S-tag and/or C-tag for the 5GLAN group are not pre-configured on the UE and they are not dynamically provided to the UE</w:t>
      </w:r>
      <w:r>
        <w:rPr>
          <w:lang w:eastAsia="ko-KR"/>
        </w:rPr>
        <w:t>.</w:t>
      </w:r>
    </w:p>
    <w:p>
      <w:pPr>
        <w:pStyle w:val="B1"/>
        <w:rPr>
          <w:rFonts w:eastAsia="Yu Mincho;Yu Gothic"/>
          <w:lang w:eastAsia="ko-KR"/>
        </w:rPr>
      </w:pPr>
      <w:r>
        <w:rPr>
          <w:lang w:eastAsia="ko-KR"/>
        </w:rPr>
        <w:t>-</w:t>
      </w:r>
      <w:r>
        <w:rPr/>
        <w:tab/>
      </w:r>
      <w:r>
        <w:rPr>
          <w:lang w:eastAsia="ko-KR"/>
        </w:rPr>
        <w:t>5GLAN group identifier is used to identify the 5GLAN group.</w:t>
      </w:r>
    </w:p>
    <w:p>
      <w:pPr>
        <w:pStyle w:val="B1"/>
        <w:rPr/>
      </w:pPr>
      <w:r>
        <w:rPr/>
        <w:t>-</w:t>
        <w:tab/>
        <w:t>The operator assigns the list of 5GLAN group identifiers for those UEs. 5GLAN group identifier is configured in the UDR</w:t>
      </w:r>
    </w:p>
    <w:p>
      <w:pPr>
        <w:pStyle w:val="B1"/>
        <w:rPr/>
      </w:pPr>
      <w:r>
        <w:rPr/>
        <w:t>-</w:t>
        <w:tab/>
        <w:t>The SMF is configured by the operator to have the mapping tables for 5GLAN group identifiers, C-tag, S-tag.</w:t>
      </w:r>
    </w:p>
    <w:p>
      <w:pPr>
        <w:pStyle w:val="EditorsNote"/>
        <w:ind w:left="1418" w:hanging="1134"/>
        <w:rPr/>
      </w:pPr>
      <w:r>
        <w:rPr/>
        <w:t>Editor's note</w:t>
        <w:tab/>
        <w:t>How the customer (5GLAN administrator) negotiates the allocation of the C-tag with the (h-SMF's) operator is FFS.</w:t>
      </w:r>
    </w:p>
    <w:p>
      <w:pPr>
        <w:pStyle w:val="B1"/>
        <w:rPr/>
      </w:pPr>
      <w:r>
        <w:rPr/>
        <w:t>-</w:t>
        <w:tab/>
        <w:t>The SMF maps the list of the 5GLAN group identifiers of the UE, which is notified through the procedures of PDU Session establishment, into the S-tag and C-tag, and packet filter for the uplink traffic to identify each 5GLAN group.</w:t>
      </w:r>
    </w:p>
    <w:p>
      <w:pPr>
        <w:pStyle w:val="B1"/>
        <w:rPr/>
      </w:pPr>
      <w:r>
        <w:rPr/>
        <w:t>-</w:t>
        <w:tab/>
        <w:t xml:space="preserve">The UPF inserts S-tag and C-tag onto the traffic which is sent to N6 </w:t>
      </w:r>
      <w:r>
        <w:rPr>
          <w:lang w:val="en-US"/>
        </w:rPr>
        <w:t xml:space="preserve">based on the </w:t>
      </w:r>
      <w:r>
        <w:rPr>
          <w:lang w:val="en-US" w:eastAsia="zh-CN"/>
        </w:rPr>
        <w:t>packet</w:t>
      </w:r>
      <w:r>
        <w:rPr>
          <w:lang w:eastAsia="zh-CN"/>
        </w:rPr>
        <w:t xml:space="preserve"> filter for the uplink traffic</w:t>
      </w:r>
      <w:r>
        <w:rPr/>
        <w:t>.</w:t>
      </w:r>
    </w:p>
    <w:p>
      <w:pPr>
        <w:pStyle w:val="Heading3"/>
        <w:rPr/>
      </w:pPr>
      <w:bookmarkStart w:id="191" w:name="__RefHeading___Toc11148202"/>
      <w:bookmarkEnd w:id="191"/>
      <w:r>
        <w:rPr/>
        <w:t>6.25.2</w:t>
        <w:tab/>
        <w:t>Procedures</w:t>
      </w:r>
    </w:p>
    <w:p>
      <w:pPr>
        <w:pStyle w:val="Normal"/>
        <w:rPr/>
      </w:pPr>
      <w:r>
        <w:rPr/>
        <w:t>Once the UE and the network are configured, the Ethernet type 5GLAN communication is provided largely by using the procedures for access to external networks as specified in TS 29.561 [10]:</w:t>
      </w:r>
    </w:p>
    <w:p>
      <w:pPr>
        <w:pStyle w:val="B1"/>
        <w:rPr/>
      </w:pPr>
      <w:r>
        <w:rPr/>
        <w:t>-</w:t>
        <w:tab/>
        <w:t>UE wishing to connect to the 5G LAN sends a PDU Session Establishment request to the configured DNN.</w:t>
      </w:r>
      <w:r>
        <w:rPr/>
        <w:t xml:space="preserve"> </w:t>
      </w:r>
      <w:r>
        <w:rPr/>
        <w:t>This DNN is used to identify whether this PDU session is to access to the Ethernet type 5GLAN communication.</w:t>
      </w:r>
    </w:p>
    <w:p>
      <w:pPr>
        <w:pStyle w:val="B1"/>
        <w:rPr/>
      </w:pPr>
      <w:r>
        <w:rPr/>
        <w:t>-</w:t>
        <w:tab/>
        <w:t>During PDU Session establishment the network selects the PSA that is the ingress point to the preconfigured Ethernet type 5GLAN communication.</w:t>
      </w:r>
    </w:p>
    <w:p>
      <w:pPr>
        <w:pStyle w:val="B1"/>
        <w:rPr/>
      </w:pPr>
      <w:r>
        <w:rPr/>
        <w:t>-</w:t>
        <w:tab/>
        <w:t>The following steps are updated regarding PDU Session establishment as described in Figure 4.3.2.2.1-1 TS 23.502 [4].</w:t>
      </w:r>
    </w:p>
    <w:p>
      <w:pPr>
        <w:pStyle w:val="B1"/>
        <w:rPr/>
      </w:pPr>
      <w:r>
        <w:rPr/>
        <w:t>-</w:t>
        <w:tab/>
        <w:t>In Step 4, the UDM notifies the list of 5GLAN group identifiers for the UE to the SMF.</w:t>
      </w:r>
    </w:p>
    <w:p>
      <w:pPr>
        <w:pStyle w:val="B1"/>
        <w:rPr/>
      </w:pPr>
      <w:r>
        <w:rPr/>
        <w:t>-</w:t>
        <w:tab/>
        <w:t>In Step 10a,</w:t>
      </w:r>
      <w:r>
        <w:rPr/>
        <w:t xml:space="preserve"> </w:t>
      </w:r>
      <w:r>
        <w:rPr/>
        <w:t xml:space="preserve">the SMF maps the list of the 5GLAN group identifiers into the value of S-tag, C-tag and the packet filter, used by the UPF to handle the uplink traffic. After the UPF detects the packets based on the </w:t>
      </w:r>
      <w:r>
        <w:rPr>
          <w:lang w:eastAsia="zh-CN"/>
        </w:rPr>
        <w:t>packet filter, the UPF</w:t>
      </w:r>
      <w:r>
        <w:rPr/>
        <w:t xml:space="preserve"> inserts S-tag and C-tag onto the traffic to N6. Only when the customer requires the C-tag, to be inserted.</w:t>
      </w:r>
    </w:p>
    <w:p>
      <w:pPr>
        <w:pStyle w:val="Heading3"/>
        <w:rPr>
          <w:lang w:eastAsia="zh-CN"/>
        </w:rPr>
      </w:pPr>
      <w:bookmarkStart w:id="192" w:name="__RefHeading___Toc11148203"/>
      <w:bookmarkEnd w:id="192"/>
      <w:r>
        <w:rPr>
          <w:lang w:eastAsia="zh-CN"/>
        </w:rPr>
        <w:t>6.25.3</w:t>
        <w:tab/>
      </w:r>
      <w:r>
        <w:rPr/>
        <w:t xml:space="preserve">Impacts on </w:t>
      </w:r>
      <w:r>
        <w:rPr>
          <w:lang w:eastAsia="zh-CN"/>
        </w:rPr>
        <w:t>E</w:t>
      </w:r>
      <w:r>
        <w:rPr/>
        <w:t xml:space="preserve">xisting </w:t>
      </w:r>
      <w:r>
        <w:rPr>
          <w:lang w:eastAsia="zh-CN"/>
        </w:rPr>
        <w:t>N</w:t>
      </w:r>
      <w:r>
        <w:rPr/>
        <w:t xml:space="preserve">odes and </w:t>
      </w:r>
      <w:r>
        <w:rPr>
          <w:lang w:eastAsia="zh-CN"/>
        </w:rPr>
        <w:t>F</w:t>
      </w:r>
      <w:r>
        <w:rPr/>
        <w:t>unctionality</w:t>
      </w:r>
    </w:p>
    <w:p>
      <w:pPr>
        <w:pStyle w:val="B1"/>
        <w:rPr/>
      </w:pPr>
      <w:r>
        <w:rPr/>
        <w:t>-</w:t>
        <w:tab/>
        <w:t>UDR</w:t>
      </w:r>
      <w:r>
        <w:rPr/>
        <w:t>:</w:t>
      </w:r>
    </w:p>
    <w:p>
      <w:pPr>
        <w:pStyle w:val="B1"/>
        <w:rPr/>
      </w:pPr>
      <w:r>
        <w:rPr/>
        <w:tab/>
        <w:t>Support of list of 5GLAN group identifiers as the subscription information per UE requesting the Ethernet type 5GLAN communication.</w:t>
      </w:r>
    </w:p>
    <w:p>
      <w:pPr>
        <w:pStyle w:val="B1"/>
        <w:rPr/>
      </w:pPr>
      <w:r>
        <w:rPr/>
        <w:t>-</w:t>
        <w:tab/>
        <w:t>UDM:</w:t>
      </w:r>
    </w:p>
    <w:p>
      <w:pPr>
        <w:pStyle w:val="B1"/>
        <w:rPr/>
      </w:pPr>
      <w:r>
        <w:rPr/>
        <w:tab/>
        <w:t>Support of list of 5GLAN group identifiers as the subscription information per UE requesting the Ethernet type 5GLAN communication.</w:t>
      </w:r>
    </w:p>
    <w:p>
      <w:pPr>
        <w:pStyle w:val="B1"/>
        <w:rPr/>
      </w:pPr>
      <w:r>
        <w:rPr/>
        <w:t>-</w:t>
        <w:tab/>
        <w:t>SMF:</w:t>
      </w:r>
    </w:p>
    <w:p>
      <w:pPr>
        <w:pStyle w:val="B1"/>
        <w:rPr/>
      </w:pPr>
      <w:r>
        <w:rPr/>
        <w:tab/>
        <w:t>Support of retrieving list of 5GLAN group identifiers from UDM for the particular UE;</w:t>
      </w:r>
    </w:p>
    <w:p>
      <w:pPr>
        <w:pStyle w:val="B1"/>
        <w:rPr/>
      </w:pPr>
      <w:r>
        <w:rPr/>
        <w:tab/>
        <w:t xml:space="preserve">Support the configuration to map the list of 5GLAN Group identifiers to S-tag, C-tag and the packet </w:t>
      </w:r>
      <w:r>
        <w:rPr/>
        <w:t xml:space="preserve">filter </w:t>
      </w:r>
      <w:r>
        <w:rPr/>
        <w:t>and transfer them to UPF.</w:t>
      </w:r>
    </w:p>
    <w:p>
      <w:pPr>
        <w:pStyle w:val="Heading3"/>
        <w:rPr/>
      </w:pPr>
      <w:bookmarkStart w:id="193" w:name="__RefHeading___Toc11148204"/>
      <w:bookmarkEnd w:id="193"/>
      <w:r>
        <w:rPr>
          <w:lang w:eastAsia="zh-CN"/>
        </w:rPr>
        <w:t>6.25.4</w:t>
        <w:tab/>
        <w:t>Solution Evaluation</w:t>
      </w:r>
    </w:p>
    <w:p>
      <w:pPr>
        <w:pStyle w:val="EditorsNote"/>
        <w:rPr/>
      </w:pPr>
      <w:r>
        <w:rPr/>
        <w:t>Editor's note:</w:t>
        <w:tab/>
        <w:t>This clause provides an evaluation of this solution.</w:t>
      </w:r>
    </w:p>
    <w:p>
      <w:pPr>
        <w:pStyle w:val="Heading2"/>
        <w:rPr/>
      </w:pPr>
      <w:bookmarkStart w:id="194" w:name="__RefHeading___Toc11148205"/>
      <w:bookmarkStart w:id="195" w:name="OLE_LINK27"/>
      <w:bookmarkStart w:id="196" w:name="OLE_LINK26"/>
      <w:bookmarkEnd w:id="194"/>
      <w:r>
        <w:rPr>
          <w:rFonts w:eastAsia="DengXian;Microsoft YaHei"/>
          <w:lang w:eastAsia="zh-CN"/>
        </w:rPr>
        <w:t>6.</w:t>
      </w:r>
      <w:bookmarkEnd w:id="195"/>
      <w:bookmarkEnd w:id="196"/>
      <w:r>
        <w:rPr>
          <w:rFonts w:eastAsia="DengXian;Microsoft YaHei"/>
          <w:lang w:eastAsia="zh-CN"/>
        </w:rPr>
        <w:t>26</w:t>
      </w:r>
      <w:r>
        <w:rPr>
          <w:rFonts w:eastAsia="DengXian;Microsoft YaHei"/>
          <w:lang w:eastAsia="ko-KR"/>
        </w:rPr>
        <w:tab/>
      </w:r>
      <w:r>
        <w:rPr>
          <w:rFonts w:eastAsia="DengXian;Microsoft YaHei"/>
          <w:lang w:eastAsia="en-US"/>
        </w:rPr>
        <w:t>Solution</w:t>
      </w:r>
      <w:r>
        <w:rPr>
          <w:rFonts w:eastAsia="DengXian;Microsoft YaHei"/>
          <w:lang w:eastAsia="zh-CN"/>
        </w:rPr>
        <w:t xml:space="preserve"> 26</w:t>
      </w:r>
      <w:r>
        <w:rPr>
          <w:rFonts w:eastAsia="DengXian;Microsoft YaHei"/>
          <w:lang w:eastAsia="en-US"/>
        </w:rPr>
        <w:t>: One to many communication for 5GLAN service within 5GLAN group</w:t>
      </w:r>
    </w:p>
    <w:p>
      <w:pPr>
        <w:pStyle w:val="Heading3"/>
        <w:rPr/>
      </w:pPr>
      <w:bookmarkStart w:id="197" w:name="__RefHeading___Toc11148206"/>
      <w:bookmarkEnd w:id="197"/>
      <w:r>
        <w:rPr>
          <w:rFonts w:eastAsia="DengXian;Microsoft YaHei"/>
          <w:lang w:eastAsia="en-US"/>
        </w:rPr>
        <w:t>6.26.1</w:t>
        <w:tab/>
        <w:t>Functional Description</w:t>
      </w:r>
    </w:p>
    <w:p>
      <w:pPr>
        <w:pStyle w:val="Normal"/>
        <w:overflowPunct w:val="true"/>
        <w:autoSpaceDE w:val="true"/>
        <w:textAlignment w:val="auto"/>
        <w:rPr/>
      </w:pPr>
      <w:r>
        <w:rPr>
          <w:rFonts w:eastAsia="DengXian;Microsoft YaHei"/>
          <w:color w:val="000000"/>
          <w:lang w:eastAsia="zh-CN"/>
        </w:rPr>
        <w:t>This solution is for Key Issue 5 to address one to many data communication.</w:t>
      </w:r>
    </w:p>
    <w:p>
      <w:pPr>
        <w:pStyle w:val="B1"/>
        <w:rPr/>
      </w:pPr>
      <w:bookmarkStart w:id="198" w:name="OLE_LINK45"/>
      <w:bookmarkStart w:id="199" w:name="OLE_LINK44"/>
      <w:r>
        <w:rPr>
          <w:i/>
          <w:lang w:eastAsia="zh-CN"/>
        </w:rPr>
        <w:t>-</w:t>
        <w:tab/>
        <w:t>How to support the one to one or one to many data communication for 5GLAN communication service within a single 5GLAN group, the procedure to establish, modify, and release the one to one and one to many 5GLAN communication.</w:t>
      </w:r>
    </w:p>
    <w:p>
      <w:pPr>
        <w:pStyle w:val="Normal"/>
        <w:overflowPunct w:val="true"/>
        <w:autoSpaceDE w:val="true"/>
        <w:textAlignment w:val="auto"/>
        <w:rPr/>
      </w:pPr>
      <w:r>
        <w:rPr>
          <w:rFonts w:eastAsia="DengXian;Microsoft YaHei"/>
          <w:color w:val="000000"/>
          <w:lang w:eastAsia="zh-CN"/>
        </w:rPr>
        <w:t>I</w:t>
      </w:r>
      <w:r>
        <w:rPr>
          <w:rFonts w:eastAsia="DengXian;Microsoft YaHei"/>
          <w:color w:val="000000"/>
          <w:lang w:eastAsia="zh-CN"/>
        </w:rPr>
        <w:t>n this solution, in order to support one to many communication in one group, group specific PDU session and CN internal tunnel are established. 5GS will support the group specific PDU Session establishment, release, modify along with the group/group member addition or removal. SMF is responsible for group specific PDU Session management and tunnel management. The different member in the group can be served by the same UPF or different UPF.</w:t>
      </w:r>
    </w:p>
    <w:p>
      <w:pPr>
        <w:pStyle w:val="NO"/>
        <w:rPr/>
      </w:pPr>
      <w:r>
        <w:rPr>
          <w:rFonts w:eastAsia="DengXian;Microsoft YaHei"/>
          <w:lang w:eastAsia="zh-CN"/>
        </w:rPr>
        <w:t>NOTE:</w:t>
        <w:tab/>
        <w:t>In this solution, it assumed that all the group members are managed by the same SMF.</w:t>
      </w:r>
    </w:p>
    <w:p>
      <w:pPr>
        <w:pStyle w:val="EditorsNote"/>
        <w:rPr>
          <w:rFonts w:eastAsia="DengXian;Microsoft YaHei"/>
        </w:rPr>
      </w:pPr>
      <w:r>
        <w:rPr>
          <w:rFonts w:eastAsia="DengXian;Microsoft YaHei"/>
        </w:rPr>
        <w:t>Editor's note:</w:t>
        <w:tab/>
        <w:t>It is FFS how to ensure same SMF is used for all group members.</w:t>
      </w:r>
    </w:p>
    <w:p>
      <w:pPr>
        <w:pStyle w:val="Normal"/>
        <w:overflowPunct w:val="true"/>
        <w:autoSpaceDE w:val="true"/>
        <w:textAlignment w:val="auto"/>
        <w:rPr/>
      </w:pPr>
      <w:r>
        <w:rPr>
          <w:rFonts w:eastAsia="DengXian;Microsoft YaHei"/>
          <w:color w:val="000000"/>
          <w:lang w:eastAsia="zh-CN"/>
        </w:rPr>
        <w:t>The scenario can be illustrated in the following figure. UE-T is the transmitter while UE-R1 and UE-R2 are the receivers, in which UE-T and UE-R1 are served by the same UPF1, UE-R are served by UPF2. The data from UE-T is transmitted within 5GS and routed by UPFs via the group specific CN tunnel.</w:t>
      </w:r>
    </w:p>
    <w:p>
      <w:pPr>
        <w:pStyle w:val="TH"/>
        <w:rPr/>
      </w:pPr>
      <w:bookmarkStart w:id="200" w:name="OLE_LINK6"/>
      <w:bookmarkStart w:id="201" w:name="OLE_LINK5"/>
      <w:r>
        <w:rPr/>
        <w:object w:dxaOrig="9689" w:dyaOrig="4440">
          <v:shapetype id="_x0000_tole_rId130" coordsize="21600,21600" o:spt="ole_rId1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0" type="_x0000_tole_rId130" style="width:307.2pt;height:140.5pt" filled="f" o:ole="">
            <v:imagedata r:id="rId131" o:title=""/>
          </v:shape>
          <o:OLEObject Type="Embed" ProgID="" ShapeID="ole_rId130" DrawAspect="Content" ObjectID="_1487103175" r:id="rId130"/>
        </w:object>
      </w:r>
      <w:bookmarkEnd w:id="200"/>
      <w:bookmarkEnd w:id="201"/>
    </w:p>
    <w:p>
      <w:pPr>
        <w:pStyle w:val="TF"/>
        <w:rPr>
          <w:lang w:eastAsia="zh-CN"/>
        </w:rPr>
      </w:pPr>
      <w:bookmarkStart w:id="202" w:name="OLE_LINK29"/>
      <w:bookmarkStart w:id="203" w:name="OLE_LINK28"/>
      <w:r>
        <w:rPr>
          <w:lang w:eastAsia="zh-CN"/>
        </w:rPr>
        <w:t>F</w:t>
      </w:r>
      <w:r>
        <w:rPr>
          <w:lang w:eastAsia="zh-CN"/>
        </w:rPr>
        <w:t xml:space="preserve">igure 6.26.1: </w:t>
      </w:r>
      <w:bookmarkEnd w:id="202"/>
      <w:bookmarkEnd w:id="203"/>
      <w:r>
        <w:rPr>
          <w:lang w:eastAsia="zh-CN"/>
        </w:rPr>
        <w:t>One to many communication user plane topology</w:t>
      </w:r>
    </w:p>
    <w:p>
      <w:pPr>
        <w:pStyle w:val="Normal"/>
        <w:overflowPunct w:val="true"/>
        <w:autoSpaceDE w:val="true"/>
        <w:textAlignment w:val="auto"/>
        <w:rPr/>
      </w:pPr>
      <w:r>
        <w:rPr>
          <w:rFonts w:eastAsia="DengXian;Microsoft YaHei"/>
          <w:color w:val="000000"/>
          <w:lang w:eastAsia="zh-CN"/>
        </w:rPr>
        <w:t>T</w:t>
      </w:r>
      <w:r>
        <w:rPr>
          <w:rFonts w:eastAsia="DengXian;Microsoft YaHei"/>
          <w:color w:val="000000"/>
          <w:lang w:eastAsia="zh-CN"/>
        </w:rPr>
        <w:t xml:space="preserve">he group specific PDU Session is terminated at the group member and the serving UPF. When a group is established by one AF or one UE, a group specific PDU Session is established for each group member who are added into the group with the group creation. After the group creation, when a group member is added into the group, the group specific PDU Session is established for the new joined member. The SMF is responsible for establishing the forwarding tunnel between the UPF serving the new joined member and the UPFs serving the authorised transmitting members. The PDU Session for UE-T, PDU Session for UE-R1, forwarding tunnel on N9 interface for this group, PDU Session for UE-R2 compose the </w:t>
      </w:r>
      <w:bookmarkStart w:id="204" w:name="OLE_LINK23"/>
      <w:bookmarkStart w:id="205" w:name="OLE_LINK20"/>
      <w:r>
        <w:rPr>
          <w:rFonts w:eastAsia="DengXian;Microsoft YaHei"/>
          <w:color w:val="000000"/>
          <w:lang w:eastAsia="zh-CN"/>
        </w:rPr>
        <w:t>group data forwarding path</w:t>
      </w:r>
      <w:bookmarkEnd w:id="204"/>
      <w:bookmarkEnd w:id="205"/>
      <w:r>
        <w:rPr>
          <w:rFonts w:eastAsia="DengXian;Microsoft YaHei"/>
          <w:color w:val="000000"/>
          <w:lang w:eastAsia="zh-CN"/>
        </w:rPr>
        <w:t xml:space="preserve">. UPF1 forwards the data received from UE-T to UE-R1 and UPF2 according to group data forwarding path. If there are multiple UPFs (i.e. more than two UPFs) on the group data forwarding path, group forwarding tunnel will be established on each N9 interface </w:t>
      </w:r>
      <w:bookmarkStart w:id="206" w:name="OLE_LINK12"/>
      <w:bookmarkStart w:id="207" w:name="OLE_LINK4"/>
      <w:r>
        <w:rPr>
          <w:rFonts w:eastAsia="DengXian;Microsoft YaHei"/>
          <w:color w:val="000000"/>
          <w:lang w:eastAsia="zh-CN"/>
        </w:rPr>
        <w:t xml:space="preserve">on the </w:t>
      </w:r>
      <w:bookmarkEnd w:id="206"/>
      <w:bookmarkEnd w:id="207"/>
      <w:r>
        <w:rPr>
          <w:rFonts w:eastAsia="DengXian;Microsoft YaHei"/>
          <w:color w:val="000000"/>
          <w:lang w:eastAsia="zh-CN"/>
        </w:rPr>
        <w:t>group data forwarding path. UPF(s) detects one to many communication based on the destination address in the received data, e.g. if the destination address in the received data is broadcast/</w:t>
      </w:r>
      <w:r>
        <w:rPr>
          <w:rFonts w:eastAsia="MS Mincho;Yu Gothic"/>
        </w:rPr>
        <w:t>multicast</w:t>
      </w:r>
      <w:r>
        <w:rPr>
          <w:rFonts w:eastAsia="DengXian;Microsoft YaHei"/>
          <w:color w:val="000000"/>
          <w:lang w:eastAsia="zh-CN"/>
        </w:rPr>
        <w:t xml:space="preserve"> address, then UPF(s) forward the data to the related group members.</w:t>
      </w:r>
    </w:p>
    <w:p>
      <w:pPr>
        <w:pStyle w:val="EditorsNote"/>
        <w:rPr>
          <w:rFonts w:eastAsia="DengXian;Microsoft YaHei"/>
        </w:rPr>
      </w:pPr>
      <w:r>
        <w:rPr>
          <w:rFonts w:eastAsia="DengXian;Microsoft YaHei"/>
        </w:rPr>
        <w:t>E</w:t>
      </w:r>
      <w:r>
        <w:rPr>
          <w:rFonts w:eastAsia="DengXian;Microsoft YaHei"/>
        </w:rPr>
        <w:t>ditor's note:</w:t>
        <w:tab/>
        <w:t>It is FFS how to handle the case that UPF changes.</w:t>
      </w:r>
    </w:p>
    <w:p>
      <w:pPr>
        <w:pStyle w:val="TH"/>
        <w:rPr/>
      </w:pPr>
      <w:bookmarkStart w:id="208" w:name="OLE_LINK9"/>
      <w:bookmarkStart w:id="209" w:name="OLE_LINK8"/>
      <w:bookmarkStart w:id="210" w:name="OLE_LINK7"/>
      <w:r>
        <w:rPr/>
        <w:object w:dxaOrig="10920" w:dyaOrig="2505">
          <v:shapetype id="_x0000_tole_rId132" coordsize="21600,21600" o:spt="ole_rId1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2" type="_x0000_tole_rId132" style="width:357.6pt;height:82pt" filled="f" o:ole="">
            <v:imagedata r:id="rId133" o:title=""/>
          </v:shape>
          <o:OLEObject Type="Embed" ProgID="" ShapeID="ole_rId132" DrawAspect="Content" ObjectID="_1884036835" r:id="rId132"/>
        </w:object>
      </w:r>
      <w:bookmarkEnd w:id="208"/>
      <w:bookmarkEnd w:id="209"/>
      <w:bookmarkEnd w:id="210"/>
    </w:p>
    <w:p>
      <w:pPr>
        <w:pStyle w:val="TF"/>
        <w:rPr/>
      </w:pPr>
      <w:r>
        <w:rPr/>
        <w:t>F</w:t>
      </w:r>
      <w:r>
        <w:rPr/>
        <w:t>igure 6.26.2: One to many communication group PDU Session</w:t>
      </w:r>
      <w:bookmarkEnd w:id="198"/>
      <w:bookmarkEnd w:id="199"/>
    </w:p>
    <w:p>
      <w:pPr>
        <w:pStyle w:val="Heading3"/>
        <w:rPr>
          <w:rFonts w:eastAsia="DengXian;Microsoft YaHei"/>
          <w:lang w:eastAsia="en-US"/>
        </w:rPr>
      </w:pPr>
      <w:bookmarkStart w:id="211" w:name="__RefHeading___Toc11148207"/>
      <w:bookmarkStart w:id="212" w:name="OLE_LINK11"/>
      <w:bookmarkStart w:id="213" w:name="OLE_LINK10"/>
      <w:bookmarkEnd w:id="211"/>
      <w:r>
        <w:rPr>
          <w:rFonts w:eastAsia="DengXian;Microsoft YaHei"/>
          <w:lang w:eastAsia="en-US"/>
        </w:rPr>
        <w:t>6.26.2</w:t>
      </w:r>
      <w:bookmarkEnd w:id="212"/>
      <w:bookmarkEnd w:id="213"/>
      <w:r>
        <w:rPr>
          <w:rFonts w:eastAsia="DengXian;Microsoft YaHei"/>
          <w:lang w:eastAsia="en-US"/>
        </w:rPr>
        <w:tab/>
        <w:t>Procedures</w:t>
      </w:r>
    </w:p>
    <w:p>
      <w:pPr>
        <w:pStyle w:val="Heading4"/>
        <w:ind w:left="1418" w:hanging="1418"/>
        <w:rPr/>
      </w:pPr>
      <w:bookmarkStart w:id="214" w:name="__RefHeading___Toc11148208"/>
      <w:bookmarkEnd w:id="214"/>
      <w:r>
        <w:rPr>
          <w:rFonts w:eastAsia="DengXian;Microsoft YaHei"/>
          <w:sz w:val="22"/>
          <w:lang w:eastAsia="en-US"/>
        </w:rPr>
        <w:t>6.26.2.1</w:t>
        <w:tab/>
        <w:t>One to many communication PDU Session establishment procedure</w:t>
      </w:r>
    </w:p>
    <w:p>
      <w:pPr>
        <w:pStyle w:val="Normal"/>
        <w:rPr>
          <w:rFonts w:eastAsia="DengXian;Microsoft YaHei"/>
          <w:lang w:eastAsia="zh-CN"/>
        </w:rPr>
      </w:pPr>
      <w:bookmarkStart w:id="215" w:name="OLE_LINK47"/>
      <w:bookmarkStart w:id="216" w:name="OLE_LINK46"/>
      <w:bookmarkStart w:id="217" w:name="_Hlk526791582"/>
      <w:bookmarkEnd w:id="215"/>
      <w:bookmarkEnd w:id="216"/>
      <w:bookmarkEnd w:id="217"/>
      <w:r>
        <w:rPr>
          <w:rFonts w:eastAsia="DengXian;Microsoft YaHei"/>
          <w:lang w:eastAsia="zh-CN"/>
        </w:rPr>
        <w:t>T</w:t>
      </w:r>
      <w:r>
        <w:rPr>
          <w:rFonts w:eastAsia="DengXian;Microsoft YaHei"/>
          <w:lang w:eastAsia="zh-CN"/>
        </w:rPr>
        <w:t>his procedure describes the one to many communication PDU Session establishment procedure. It is assumed that one group is managed by the same SMF. The group creation and group member joining procedure is based on other solution and not mentioned in this solution.</w:t>
      </w:r>
    </w:p>
    <w:p>
      <w:pPr>
        <w:pStyle w:val="TH"/>
        <w:rPr/>
      </w:pPr>
      <w:r>
        <w:rPr/>
        <w:object w:dxaOrig="19620" w:dyaOrig="13035">
          <v:shapetype id="_x0000_tole_rId134" coordsize="21600,21600" o:spt="ole_rId1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4" type="_x0000_tole_rId134" style="width:481.65pt;height:320pt" filled="f" o:ole="">
            <v:imagedata r:id="rId135" o:title=""/>
          </v:shape>
          <o:OLEObject Type="Embed" ProgID="" ShapeID="ole_rId134" DrawAspect="Content" ObjectID="_316119998" r:id="rId134"/>
        </w:object>
      </w:r>
    </w:p>
    <w:p>
      <w:pPr>
        <w:pStyle w:val="TF"/>
        <w:rPr>
          <w:rFonts w:eastAsia="Yu Mincho;Yu Gothic"/>
        </w:rPr>
      </w:pPr>
      <w:r>
        <w:rPr>
          <w:lang w:eastAsia="zh-CN"/>
        </w:rPr>
        <w:t>F</w:t>
      </w:r>
      <w:r>
        <w:rPr>
          <w:lang w:eastAsia="zh-CN"/>
        </w:rPr>
        <w:t>igure 6.26.3: One to many communication PDU Session establishment procedure</w:t>
      </w:r>
    </w:p>
    <w:p>
      <w:pPr>
        <w:pStyle w:val="B1"/>
        <w:rPr/>
      </w:pPr>
      <w:r>
        <w:rPr>
          <w:lang w:eastAsia="zh-CN"/>
        </w:rPr>
        <w:t>1</w:t>
      </w:r>
      <w:r>
        <w:rPr>
          <w:lang w:eastAsia="zh-CN"/>
        </w:rPr>
        <w:t>.</w:t>
        <w:tab/>
        <w:t>When the group is created, and group member UE-T and UE-R1 are added into the group, and UE-T is authorised to send one to many data to the member in the group. UE-T initiates group specific PDU Session establishment request, including the request S-NSSAI, group information, etc.</w:t>
      </w:r>
    </w:p>
    <w:p>
      <w:pPr>
        <w:pStyle w:val="NO"/>
        <w:rPr>
          <w:rFonts w:eastAsia="DengXian;Microsoft YaHei"/>
          <w:lang w:eastAsia="zh-CN"/>
        </w:rPr>
      </w:pPr>
      <w:r>
        <w:rPr>
          <w:rFonts w:eastAsia="DengXian;Microsoft YaHei"/>
          <w:lang w:eastAsia="zh-CN"/>
        </w:rPr>
        <w:t>NOTE:</w:t>
        <w:tab/>
        <w:t>The group information could be e.g. group index, or group specific DNN information or group specific application server information.</w:t>
      </w:r>
    </w:p>
    <w:p>
      <w:pPr>
        <w:pStyle w:val="B1"/>
        <w:rPr/>
      </w:pPr>
      <w:r>
        <w:rPr>
          <w:lang w:eastAsia="zh-CN"/>
        </w:rPr>
        <w:t>2</w:t>
      </w:r>
      <w:r>
        <w:rPr>
          <w:lang w:eastAsia="zh-CN"/>
        </w:rPr>
        <w:t>.</w:t>
        <w:tab/>
        <w:t xml:space="preserve">After receiving the request from UE-T, SMF selects the UPF1 as the serving UPF for the specific group and assigns addresses (e.g. </w:t>
      </w:r>
      <w:r>
        <w:rPr>
          <w:rFonts w:eastAsia="MS Mincho;Yu Gothic"/>
        </w:rPr>
        <w:t>multicast</w:t>
      </w:r>
      <w:r>
        <w:rPr>
          <w:color w:val="000000"/>
          <w:lang w:eastAsia="zh-CN"/>
        </w:rPr>
        <w:t xml:space="preserve"> address</w:t>
      </w:r>
      <w:r>
        <w:rPr>
          <w:lang w:eastAsia="zh-CN"/>
        </w:rPr>
        <w:t>) for one to many data communication based on the S-NSSAI information and group information.</w:t>
      </w:r>
    </w:p>
    <w:p>
      <w:pPr>
        <w:pStyle w:val="B1"/>
        <w:rPr>
          <w:lang w:eastAsia="zh-CN"/>
        </w:rPr>
      </w:pPr>
      <w:r>
        <w:rPr>
          <w:lang w:eastAsia="zh-CN"/>
        </w:rPr>
        <w:t>3</w:t>
      </w:r>
      <w:r>
        <w:rPr>
          <w:lang w:eastAsia="zh-CN"/>
        </w:rPr>
        <w:t>.</w:t>
      </w:r>
      <w:bookmarkStart w:id="218" w:name="OLE_LINK22"/>
      <w:bookmarkStart w:id="219" w:name="OLE_LINK21"/>
      <w:r>
        <w:rPr>
          <w:lang w:eastAsia="zh-CN"/>
        </w:rPr>
        <w:tab/>
        <w:t xml:space="preserve">SMF sends session establishment request to UPF1, including the allocated CN tunnel information on N3 interface. UPF1 </w:t>
      </w:r>
      <w:r>
        <w:rPr/>
        <w:t>acknowledges by sending Session establishment response message.</w:t>
      </w:r>
      <w:bookmarkEnd w:id="218"/>
      <w:bookmarkEnd w:id="219"/>
    </w:p>
    <w:p>
      <w:pPr>
        <w:pStyle w:val="B1"/>
        <w:rPr/>
      </w:pPr>
      <w:r>
        <w:rPr>
          <w:lang w:eastAsia="zh-CN"/>
        </w:rPr>
        <w:t>4.</w:t>
        <w:tab/>
        <w:t xml:space="preserve">SMF sends PDU Session Accept to the UE-T with the addresses for one to many data communication. </w:t>
      </w:r>
      <w:bookmarkStart w:id="220" w:name="OLE_LINK18"/>
      <w:bookmarkStart w:id="221" w:name="OLE_LINK17"/>
      <w:r>
        <w:rPr/>
        <w:t xml:space="preserve">In case of PDU Session Type IPv4 or IPv6 or IPv4v6, the SMF may allocate an </w:t>
      </w:r>
      <w:bookmarkStart w:id="222" w:name="OLE_LINK15"/>
      <w:bookmarkStart w:id="223" w:name="OLE_LINK16"/>
      <w:bookmarkStart w:id="224" w:name="OLE_LINK19"/>
      <w:r>
        <w:rPr/>
        <w:t>IP address</w:t>
      </w:r>
      <w:bookmarkEnd w:id="222"/>
      <w:bookmarkEnd w:id="223"/>
      <w:bookmarkEnd w:id="224"/>
      <w:r>
        <w:rPr/>
        <w:t>/prefix for the PDU Session</w:t>
      </w:r>
      <w:bookmarkEnd w:id="220"/>
      <w:bookmarkEnd w:id="221"/>
      <w:r>
        <w:rPr/>
        <w:t>.</w:t>
      </w:r>
    </w:p>
    <w:p>
      <w:pPr>
        <w:pStyle w:val="B1"/>
        <w:rPr/>
      </w:pPr>
      <w:r>
        <w:rPr>
          <w:lang w:eastAsia="zh-CN"/>
        </w:rPr>
        <w:t>5.</w:t>
        <w:tab/>
        <w:t>When UE-R2 is added into the group, UE-R2 initiates PDU Session establishment request to the SMF, incl. S-NSSAI information and group information.</w:t>
      </w:r>
    </w:p>
    <w:p>
      <w:pPr>
        <w:pStyle w:val="B1"/>
        <w:rPr/>
      </w:pPr>
      <w:r>
        <w:rPr>
          <w:lang w:eastAsia="zh-CN"/>
        </w:rPr>
        <w:t>6.</w:t>
        <w:tab/>
        <w:t>SMF selects UPF2 as the serving UPF for UE-R2 and assigns same addresses for one to many data communication based on the S-NSSAI information and group information, and determines to establish the forwarding tunnel between UPF1 serving UE-T and the UPF2.</w:t>
      </w:r>
    </w:p>
    <w:p>
      <w:pPr>
        <w:pStyle w:val="B1"/>
        <w:rPr>
          <w:lang w:eastAsia="zh-CN"/>
        </w:rPr>
      </w:pPr>
      <w:r>
        <w:rPr>
          <w:lang w:eastAsia="zh-CN"/>
        </w:rPr>
        <w:t>7</w:t>
      </w:r>
      <w:r>
        <w:rPr>
          <w:lang w:eastAsia="zh-CN"/>
        </w:rPr>
        <w:t>.</w:t>
        <w:tab/>
        <w:t xml:space="preserve">SMF sends session establishment request to UPF2, including the allocated CN tunnel information and the allocated addresses for one to many data communication, the CN tunnel information includes </w:t>
      </w:r>
      <w:bookmarkStart w:id="225" w:name="OLE_LINK25"/>
      <w:bookmarkStart w:id="226" w:name="OLE_LINK24"/>
      <w:r>
        <w:rPr/>
        <w:t xml:space="preserve">the UPF2 address of the tunnel between UPF1 and UPF2 </w:t>
      </w:r>
      <w:bookmarkEnd w:id="225"/>
      <w:bookmarkEnd w:id="226"/>
      <w:r>
        <w:rPr/>
        <w:t>and the UPF2 address of N3 tunnel</w:t>
      </w:r>
      <w:r>
        <w:rPr>
          <w:lang w:eastAsia="zh-CN"/>
        </w:rPr>
        <w:t xml:space="preserve">. UPF2 </w:t>
      </w:r>
      <w:r>
        <w:rPr/>
        <w:t>acknowledges by sending Session establishment response message.</w:t>
      </w:r>
    </w:p>
    <w:p>
      <w:pPr>
        <w:pStyle w:val="B1"/>
        <w:rPr/>
      </w:pPr>
      <w:r>
        <w:rPr>
          <w:lang w:eastAsia="zh-CN"/>
        </w:rPr>
        <w:t>8.</w:t>
        <w:tab/>
        <w:t xml:space="preserve">SMF establishes group forwarding tunnel between UPF1 and UPF2, and provides </w:t>
      </w:r>
      <w:r>
        <w:rPr/>
        <w:t xml:space="preserve">the UPF2 address of the tunnel between UPF1 and UPF2, as well as </w:t>
      </w:r>
      <w:r>
        <w:rPr>
          <w:lang w:eastAsia="zh-CN"/>
        </w:rPr>
        <w:t>addresses for one to many data communication</w:t>
      </w:r>
      <w:r>
        <w:rPr/>
        <w:t xml:space="preserve"> to UPF1</w:t>
      </w:r>
      <w:r>
        <w:rPr>
          <w:lang w:eastAsia="zh-CN"/>
        </w:rPr>
        <w:t>. Also, SMF associates this forwarding tunnel, addresses for one to many data communication and PDU Session for UE-T to group path and provides the group forwarding path to UPF1.</w:t>
      </w:r>
    </w:p>
    <w:p>
      <w:pPr>
        <w:pStyle w:val="B1"/>
        <w:rPr/>
      </w:pPr>
      <w:r>
        <w:rPr>
          <w:lang w:eastAsia="zh-CN"/>
        </w:rPr>
        <w:t>9.</w:t>
        <w:tab/>
        <w:t xml:space="preserve">SMF sends PDU Session Accept to UE-R2 with the addresses for one to many data communication. </w:t>
      </w:r>
      <w:r>
        <w:rPr/>
        <w:t>In case of PDU Session Type IPv4 or IPv6 or IPv4v6, the SMF may allocate an IP address/prefix for the PDU Session, and the address/prefix is the group specific for UE-R2. If there is existing PDU Session for another group for UE-R2, the existing PDU Session can be re-used for the newly joined group, i.e. multiple groups can share one PDU Session for the receiving member in the group.</w:t>
      </w:r>
    </w:p>
    <w:p>
      <w:pPr>
        <w:pStyle w:val="B1"/>
        <w:rPr/>
      </w:pPr>
      <w:r>
        <w:rPr>
          <w:lang w:eastAsia="zh-CN"/>
        </w:rPr>
        <w:t>1</w:t>
      </w:r>
      <w:r>
        <w:rPr>
          <w:lang w:eastAsia="zh-CN"/>
        </w:rPr>
        <w:t>0.</w:t>
        <w:tab/>
        <w:t xml:space="preserve">UE-T sends the group data to the UPF1, UPF 1 determines the receiving </w:t>
      </w:r>
      <w:bookmarkStart w:id="227" w:name="OLE_LINK43"/>
      <w:bookmarkStart w:id="228" w:name="OLE_LINK42"/>
      <w:r>
        <w:rPr>
          <w:lang w:eastAsia="zh-CN"/>
        </w:rPr>
        <w:t>UE-R1, UE-R2 according to</w:t>
      </w:r>
      <w:bookmarkEnd w:id="227"/>
      <w:bookmarkEnd w:id="228"/>
      <w:r>
        <w:rPr>
          <w:lang w:eastAsia="zh-CN"/>
        </w:rPr>
        <w:t xml:space="preserve"> the</w:t>
      </w:r>
      <w:r>
        <w:rPr>
          <w:color w:val="000000"/>
          <w:lang w:eastAsia="zh-CN"/>
        </w:rPr>
        <w:t xml:space="preserve"> destination addresses,</w:t>
      </w:r>
      <w:r>
        <w:rPr>
          <w:lang w:eastAsia="zh-CN"/>
        </w:rPr>
        <w:t xml:space="preserve"> group paths received in step 8 and routes the data to the tunnel corresponding to UE-R1 and UE-R2 respectively.</w:t>
      </w:r>
    </w:p>
    <w:p>
      <w:pPr>
        <w:pStyle w:val="Heading3"/>
        <w:rPr/>
      </w:pPr>
      <w:bookmarkStart w:id="229" w:name="OLE_LINK47"/>
      <w:bookmarkStart w:id="230" w:name="OLE_LINK46"/>
      <w:bookmarkStart w:id="231" w:name="_Hlk526791582"/>
      <w:bookmarkStart w:id="232" w:name="__RefHeading___Toc11148209"/>
      <w:bookmarkEnd w:id="229"/>
      <w:bookmarkEnd w:id="230"/>
      <w:bookmarkEnd w:id="231"/>
      <w:bookmarkEnd w:id="232"/>
      <w:r>
        <w:rPr>
          <w:rFonts w:eastAsia="DengXian;Microsoft YaHei"/>
          <w:lang w:eastAsia="en-US"/>
        </w:rPr>
        <w:t>6.26.3</w:t>
        <w:tab/>
        <w:t>Impacts on existing entities and interfaces</w:t>
      </w:r>
    </w:p>
    <w:p>
      <w:pPr>
        <w:pStyle w:val="Heading3"/>
        <w:rPr>
          <w:rFonts w:eastAsia="DengXian;Microsoft YaHei"/>
          <w:lang w:eastAsia="en-US"/>
        </w:rPr>
      </w:pPr>
      <w:bookmarkStart w:id="233" w:name="__RefHeading___Toc11148210"/>
      <w:bookmarkEnd w:id="233"/>
      <w:r>
        <w:rPr>
          <w:rFonts w:eastAsia="DengXian;Microsoft YaHei"/>
          <w:lang w:eastAsia="en-US"/>
        </w:rPr>
        <w:t>6.26.4</w:t>
        <w:tab/>
        <w:t>Evaluation</w:t>
      </w:r>
    </w:p>
    <w:p>
      <w:pPr>
        <w:pStyle w:val="Heading2"/>
        <w:rPr/>
      </w:pPr>
      <w:bookmarkStart w:id="234" w:name="__RefHeading___Toc11148211"/>
      <w:bookmarkEnd w:id="234"/>
      <w:r>
        <w:rPr>
          <w:rFonts w:eastAsia="DengXian;Microsoft YaHei"/>
          <w:lang w:eastAsia="zh-CN"/>
        </w:rPr>
        <w:t>6.27</w:t>
      </w:r>
      <w:r>
        <w:rPr>
          <w:rFonts w:eastAsia="DengXian;Microsoft YaHei"/>
          <w:lang w:eastAsia="ko-KR"/>
        </w:rPr>
        <w:tab/>
      </w:r>
      <w:r>
        <w:rPr>
          <w:rFonts w:eastAsia="DengXian;Microsoft YaHei"/>
          <w:lang w:eastAsia="en-US"/>
        </w:rPr>
        <w:t>Solution</w:t>
      </w:r>
      <w:r>
        <w:rPr>
          <w:rFonts w:eastAsia="DengXian;Microsoft YaHei"/>
          <w:lang w:eastAsia="zh-CN"/>
        </w:rPr>
        <w:t xml:space="preserve"> 27</w:t>
      </w:r>
      <w:r>
        <w:rPr>
          <w:rFonts w:eastAsia="DengXian;Microsoft YaHei"/>
          <w:lang w:eastAsia="en-US"/>
        </w:rPr>
        <w:t>: Source Mobility restrictions-based solution for access control during HO</w:t>
      </w:r>
    </w:p>
    <w:p>
      <w:pPr>
        <w:pStyle w:val="Heading3"/>
        <w:rPr>
          <w:rFonts w:eastAsia="DengXian;Microsoft YaHei"/>
          <w:lang w:eastAsia="en-US"/>
        </w:rPr>
      </w:pPr>
      <w:bookmarkStart w:id="235" w:name="__RefHeading___Toc11148212"/>
      <w:bookmarkEnd w:id="235"/>
      <w:r>
        <w:rPr>
          <w:rFonts w:eastAsia="DengXian;Microsoft YaHei"/>
          <w:lang w:eastAsia="en-US"/>
        </w:rPr>
        <w:t>6.27.1</w:t>
        <w:tab/>
        <w:t>Functional Description</w:t>
      </w:r>
    </w:p>
    <w:p>
      <w:pPr>
        <w:pStyle w:val="Normal"/>
        <w:overflowPunct w:val="true"/>
        <w:autoSpaceDE w:val="true"/>
        <w:textAlignment w:val="auto"/>
        <w:rPr>
          <w:rFonts w:eastAsia="DengXian;Microsoft YaHei"/>
          <w:color w:val="000000"/>
          <w:lang w:eastAsia="zh-CN"/>
        </w:rPr>
      </w:pPr>
      <w:r>
        <w:rPr>
          <w:rFonts w:eastAsia="DengXian;Microsoft YaHei"/>
          <w:color w:val="000000"/>
          <w:lang w:eastAsia="zh-CN"/>
        </w:rPr>
        <w:t>This solution is for Key Issue 5 to address the following issue:</w:t>
      </w:r>
    </w:p>
    <w:p>
      <w:pPr>
        <w:pStyle w:val="B1"/>
        <w:rPr/>
      </w:pPr>
      <w:r>
        <w:rPr>
          <w:i/>
          <w:lang w:eastAsia="ko-KR"/>
        </w:rPr>
        <w:t>-</w:t>
        <w:tab/>
        <w:t>How to prevent NG-RAN from handing over a UE to a non-public network if the UE is not permitted to access non-public network?</w:t>
      </w:r>
    </w:p>
    <w:p>
      <w:pPr>
        <w:pStyle w:val="Normal"/>
        <w:overflowPunct w:val="true"/>
        <w:autoSpaceDE w:val="true"/>
        <w:textAlignment w:val="auto"/>
        <w:rPr/>
      </w:pPr>
      <w:r>
        <w:rPr>
          <w:rFonts w:eastAsia="DengXian;Microsoft YaHei"/>
          <w:color w:val="000000"/>
          <w:lang w:eastAsia="zh-CN"/>
        </w:rPr>
        <w:t xml:space="preserve">In this solution, NG-RAN obtains mobility restrictions information (e.g. UE authorised network information) from core network when N2 connection is established for the UE. The authorised network information can be </w:t>
      </w:r>
      <w:bookmarkStart w:id="236" w:name="OLE_LINK3"/>
      <w:r>
        <w:rPr>
          <w:rFonts w:eastAsia="DengXian;Microsoft YaHei"/>
          <w:color w:val="000000"/>
          <w:lang w:eastAsia="zh-CN"/>
        </w:rPr>
        <w:t>non-public</w:t>
      </w:r>
      <w:bookmarkEnd w:id="236"/>
      <w:r>
        <w:rPr>
          <w:rFonts w:eastAsia="DengXian;Microsoft YaHei"/>
          <w:color w:val="000000"/>
          <w:lang w:eastAsia="zh-CN"/>
        </w:rPr>
        <w:t xml:space="preserve"> network ID(s) UE is authorised to access or not authorised to access. NG-RAN is expected to know which non-public network(s) the neighbouring NG-RAN or neighbouring cells support based on e.g. local configuration and determines the target network (e.g. frequencies, cells) to UE according to the received UE mobility restrictions and the local configuration. The possible NG-RAN behaviour can be as following.</w:t>
      </w:r>
    </w:p>
    <w:p>
      <w:pPr>
        <w:pStyle w:val="B1"/>
        <w:rPr/>
      </w:pPr>
      <w:r>
        <w:rPr>
          <w:lang w:eastAsia="zh-CN"/>
        </w:rPr>
        <w:t>1</w:t>
      </w:r>
      <w:r>
        <w:rPr>
          <w:lang w:eastAsia="zh-CN"/>
        </w:rPr>
        <w:t>)</w:t>
        <w:tab/>
        <w:t>NG-RAN determines the frequencies to be measured by the UE. If the non-public network is deployed in a frequency and the UE is not authorised to access the Type a network, then NG-RAN does not configure the frequency as the measurement objective to the UE, and vice versa.</w:t>
      </w:r>
    </w:p>
    <w:p>
      <w:pPr>
        <w:pStyle w:val="B1"/>
        <w:rPr/>
      </w:pPr>
      <w:r>
        <w:rPr>
          <w:lang w:eastAsia="zh-CN"/>
        </w:rPr>
        <w:t>2</w:t>
      </w:r>
      <w:r>
        <w:rPr>
          <w:lang w:eastAsia="zh-CN"/>
        </w:rPr>
        <w:t>)</w:t>
        <w:tab/>
        <w:t xml:space="preserve">NG-RAN provides the UE a black-cell list or white-cell list, in which the cells belong to the Type a network UE is not authorised or authorised to access. </w:t>
      </w:r>
      <w:r>
        <w:rPr>
          <w:lang w:eastAsia="zh-CN"/>
        </w:rPr>
        <w:t>3</w:t>
      </w:r>
      <w:r>
        <w:rPr>
          <w:lang w:eastAsia="zh-CN"/>
        </w:rPr>
        <w:t>) NG-RAN determines the candidate target cells from the measurement report according to UE authorization network information and local configuration. If the cells in the measurement report belong to non-public network that UE is not authorised to access, NG-RAN does not treat the cells as the candidate target cell.</w:t>
      </w:r>
    </w:p>
    <w:p>
      <w:pPr>
        <w:pStyle w:val="NO"/>
        <w:rPr>
          <w:rFonts w:eastAsia="DengXian;Microsoft YaHei"/>
          <w:lang w:eastAsia="zh-CN"/>
        </w:rPr>
      </w:pPr>
      <w:r>
        <w:rPr>
          <w:rFonts w:eastAsia="DengXian;Microsoft YaHei"/>
          <w:lang w:eastAsia="zh-CN"/>
        </w:rPr>
        <w:t>NOTE:</w:t>
        <w:tab/>
        <w:t>This solution applies to a non-standalone non-public network.</w:t>
      </w:r>
    </w:p>
    <w:p>
      <w:pPr>
        <w:pStyle w:val="Heading3"/>
        <w:rPr>
          <w:rFonts w:eastAsia="DengXian;Microsoft YaHei"/>
          <w:lang w:eastAsia="en-US"/>
        </w:rPr>
      </w:pPr>
      <w:bookmarkStart w:id="237" w:name="__RefHeading___Toc11148213"/>
      <w:bookmarkEnd w:id="237"/>
      <w:r>
        <w:rPr>
          <w:rFonts w:eastAsia="DengXian;Microsoft YaHei"/>
          <w:lang w:eastAsia="en-US"/>
        </w:rPr>
        <w:t>6.27.2</w:t>
        <w:tab/>
        <w:t>Procedures</w:t>
      </w:r>
    </w:p>
    <w:p>
      <w:pPr>
        <w:pStyle w:val="TH"/>
        <w:rPr/>
      </w:pPr>
      <w:r>
        <w:rPr/>
        <w:object w:dxaOrig="17595" w:dyaOrig="5625">
          <v:shapetype id="_x0000_tole_rId136" coordsize="21600,21600" o:spt="ole_rId1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6" type="_x0000_tole_rId136" style="width:481.2pt;height:153.85pt" filled="f" o:ole="">
            <v:imagedata r:id="rId137" o:title=""/>
          </v:shape>
          <o:OLEObject Type="Embed" ProgID="" ShapeID="ole_rId136" DrawAspect="Content" ObjectID="_611991258" r:id="rId136"/>
        </w:object>
      </w:r>
    </w:p>
    <w:p>
      <w:pPr>
        <w:pStyle w:val="TF"/>
        <w:rPr/>
      </w:pPr>
      <w:r>
        <w:rPr>
          <w:lang w:val="en-GB" w:eastAsia="zh-CN"/>
        </w:rPr>
        <w:t>Figure 6.27.2</w:t>
      </w:r>
    </w:p>
    <w:p>
      <w:pPr>
        <w:pStyle w:val="B1"/>
        <w:rPr/>
      </w:pPr>
      <w:r>
        <w:rPr>
          <w:lang w:eastAsia="zh-CN"/>
        </w:rPr>
        <w:t>1</w:t>
      </w:r>
      <w:r>
        <w:rPr>
          <w:lang w:eastAsia="zh-CN"/>
        </w:rPr>
        <w:t>.</w:t>
        <w:tab/>
        <w:t>UE initiates RRC connection setup procedure.</w:t>
      </w:r>
    </w:p>
    <w:p>
      <w:pPr>
        <w:pStyle w:val="B1"/>
        <w:rPr>
          <w:lang w:eastAsia="zh-CN"/>
        </w:rPr>
      </w:pPr>
      <w:r>
        <w:rPr>
          <w:lang w:eastAsia="zh-CN"/>
        </w:rPr>
        <w:t>2</w:t>
      </w:r>
      <w:r>
        <w:rPr>
          <w:lang w:eastAsia="zh-CN"/>
        </w:rPr>
        <w:t>/2-bis.</w:t>
        <w:tab/>
        <w:t>AMF provides mobility restrictions for the UE to NG-RAN. If AMF has no UE mobility restrictions, AMF retrieves from the UDM.</w:t>
      </w:r>
    </w:p>
    <w:p>
      <w:pPr>
        <w:pStyle w:val="B1"/>
        <w:rPr/>
      </w:pPr>
      <w:r>
        <w:rPr>
          <w:lang w:eastAsia="zh-CN"/>
        </w:rPr>
        <w:t>4</w:t>
      </w:r>
      <w:r>
        <w:rPr>
          <w:lang w:eastAsia="zh-CN"/>
        </w:rPr>
        <w:t>.</w:t>
        <w:tab/>
        <w:t xml:space="preserve">AMF provides UE </w:t>
      </w:r>
      <w:bookmarkStart w:id="238" w:name="OLE_LINK35"/>
      <w:bookmarkStart w:id="239" w:name="OLE_LINK34"/>
      <w:r>
        <w:rPr>
          <w:lang w:eastAsia="zh-CN"/>
        </w:rPr>
        <w:t>mobility restrictions</w:t>
      </w:r>
      <w:bookmarkEnd w:id="238"/>
      <w:bookmarkEnd w:id="239"/>
      <w:r>
        <w:rPr>
          <w:lang w:eastAsia="zh-CN"/>
        </w:rPr>
        <w:t xml:space="preserve"> to NG-RAN, optionally, AMF can only provide the information of the registration area.</w:t>
      </w:r>
    </w:p>
    <w:p>
      <w:pPr>
        <w:pStyle w:val="B1"/>
        <w:rPr/>
      </w:pPr>
      <w:r>
        <w:rPr>
          <w:lang w:eastAsia="zh-CN"/>
        </w:rPr>
        <w:t>5</w:t>
      </w:r>
      <w:r>
        <w:rPr>
          <w:lang w:eastAsia="zh-CN"/>
        </w:rPr>
        <w:t>.</w:t>
        <w:tab/>
        <w:t>NG-RAN determines the measurement configuration, e.g. the to be measured frequencies, the black-cell list/white-cell list, according to UE mobility restrictions.</w:t>
      </w:r>
    </w:p>
    <w:p>
      <w:pPr>
        <w:pStyle w:val="B1"/>
        <w:rPr/>
      </w:pPr>
      <w:r>
        <w:rPr>
          <w:lang w:eastAsia="zh-CN"/>
        </w:rPr>
        <w:t>6</w:t>
      </w:r>
      <w:r>
        <w:rPr>
          <w:lang w:eastAsia="zh-CN"/>
        </w:rPr>
        <w:t>.</w:t>
        <w:tab/>
        <w:t>NG-RAN provides the measurement configuration to the UE.</w:t>
      </w:r>
    </w:p>
    <w:p>
      <w:pPr>
        <w:pStyle w:val="EditorsNote"/>
        <w:rPr/>
      </w:pPr>
      <w:r>
        <w:rPr/>
        <w:t>Editor's note:</w:t>
        <w:tab/>
        <w:t>The assumed architecture with distribution of NPN and PLMN entities is FFS. HO procedure(s) between NPN and PLMN is FFS.</w:t>
      </w:r>
    </w:p>
    <w:p>
      <w:pPr>
        <w:pStyle w:val="Heading3"/>
        <w:rPr/>
      </w:pPr>
      <w:bookmarkStart w:id="240" w:name="__RefHeading___Toc11148214"/>
      <w:bookmarkEnd w:id="240"/>
      <w:r>
        <w:rPr>
          <w:rFonts w:eastAsia="DengXian;Microsoft YaHei"/>
          <w:lang w:eastAsia="en-US"/>
        </w:rPr>
        <w:t>6.27.3</w:t>
        <w:tab/>
        <w:t>Impacts on existing entities and interfaces</w:t>
      </w:r>
    </w:p>
    <w:p>
      <w:pPr>
        <w:pStyle w:val="EditorsNote"/>
        <w:rPr/>
      </w:pPr>
      <w:r>
        <w:rPr/>
        <w:t>Editor's note:</w:t>
        <w:tab/>
        <w:t>This clause captures impacts on existing 3GPP nodes and functional elements.</w:t>
      </w:r>
    </w:p>
    <w:p>
      <w:pPr>
        <w:pStyle w:val="Normal"/>
        <w:rPr/>
      </w:pPr>
      <w:r>
        <w:rPr/>
      </w:r>
    </w:p>
    <w:p>
      <w:pPr>
        <w:pStyle w:val="Heading3"/>
        <w:rPr>
          <w:rFonts w:eastAsia="DengXian;Microsoft YaHei"/>
          <w:lang w:eastAsia="en-US"/>
        </w:rPr>
      </w:pPr>
      <w:bookmarkStart w:id="241" w:name="__RefHeading___Toc11148215"/>
      <w:bookmarkEnd w:id="241"/>
      <w:r>
        <w:rPr>
          <w:rFonts w:eastAsia="DengXian;Microsoft YaHei"/>
          <w:lang w:eastAsia="en-US"/>
        </w:rPr>
        <w:t>6.27.4</w:t>
        <w:tab/>
        <w:t>Evaluation</w:t>
      </w:r>
    </w:p>
    <w:p>
      <w:pPr>
        <w:pStyle w:val="EditorsNote"/>
        <w:rPr/>
      </w:pPr>
      <w:r>
        <w:rPr/>
        <w:t>Editor's note:</w:t>
        <w:tab/>
        <w:t>This clause provides an evaluation of this solution.</w:t>
      </w:r>
    </w:p>
    <w:p>
      <w:pPr>
        <w:pStyle w:val="Normal"/>
        <w:rPr/>
      </w:pPr>
      <w:r>
        <w:rPr/>
      </w:r>
    </w:p>
    <w:p>
      <w:pPr>
        <w:pStyle w:val="Heading2"/>
        <w:rPr/>
      </w:pPr>
      <w:bookmarkStart w:id="242" w:name="__RefHeading___Toc11148216"/>
      <w:bookmarkEnd w:id="242"/>
      <w:r>
        <w:rPr>
          <w:lang w:eastAsia="zh-CN"/>
        </w:rPr>
        <w:t>6.28</w:t>
        <w:tab/>
        <w:t>Solution #28:  TSN Time Synchronization Considering Multiple Clock Domains</w:t>
      </w:r>
    </w:p>
    <w:p>
      <w:pPr>
        <w:pStyle w:val="Heading2"/>
        <w:rPr/>
      </w:pPr>
      <w:bookmarkStart w:id="243" w:name="__RefHeading___Toc11148217"/>
      <w:bookmarkEnd w:id="243"/>
      <w:r>
        <w:rPr/>
        <w:t>6.28.1</w:t>
        <w:tab/>
        <w:t>Introduction</w:t>
      </w:r>
    </w:p>
    <w:p>
      <w:pPr>
        <w:pStyle w:val="Normal"/>
        <w:rPr/>
      </w:pPr>
      <w:r>
        <w:rPr/>
        <w:t>This solution has been further merged with solution # 11 Option 3 to provide one single solution in clause 6.28A.</w:t>
      </w:r>
    </w:p>
    <w:p>
      <w:pPr>
        <w:pStyle w:val="Normal"/>
        <w:rPr/>
      </w:pPr>
      <w:r>
        <w:rPr/>
        <w:t>This solution addresses key issue #3.1 System Enhancements to support Time Sensitive Networking (TSN) and #3.2 Time synchronization with particular consideration in supporting multiple TSN clock domain. The proposal is based on the following observations:</w:t>
      </w:r>
    </w:p>
    <w:p>
      <w:pPr>
        <w:pStyle w:val="B1"/>
        <w:rPr/>
      </w:pPr>
      <w:r>
        <w:rPr>
          <w:lang w:val="en-US" w:eastAsia="zh-CN"/>
        </w:rPr>
        <w:t>-</w:t>
        <w:tab/>
        <w:t>The feature of multiple clock domains is natively supported by IEEE 1588 PTP v2 protocol with the 1-octet identifier "domainNumber" in PTP header. It can be expected that certain vertical applications demands this feature. In this sense, 3GPP should consider to develop the solution of supporting multiple external TSN clock domains.</w:t>
      </w:r>
    </w:p>
    <w:p>
      <w:pPr>
        <w:pStyle w:val="B1"/>
        <w:rPr/>
      </w:pPr>
      <w:r>
        <w:rPr>
          <w:lang w:val="en-US" w:eastAsia="zh-CN"/>
        </w:rPr>
        <w:t>-</w:t>
        <w:tab/>
        <w:t>For supporting TSN synchronization, 5GS should act as a TSN-compliant entity which could be either a transparent clock node or a boundary clock node</w:t>
      </w:r>
    </w:p>
    <w:p>
      <w:pPr>
        <w:pStyle w:val="B1"/>
        <w:rPr/>
      </w:pPr>
      <w:r>
        <w:rPr>
          <w:lang w:val="en-US" w:eastAsia="zh-CN"/>
        </w:rPr>
        <w:t>-</w:t>
        <w:tab/>
        <w:t>Such an entity (typically as a TSN bridge) is driven by its own internal clock/oscillator which provides common concept of time among its different ports. In this way, the relaying of synchronization with proper ingress/egress timestamping as well as residence time calculation / correction are made possible. Analogously, the 5GS as TSN-compliant logic entity should continue to developing its internal synchronization mechanism to achieve the common concept of time among different port at N6 and N60, which involves RAN synchronization between UE and gNB as well as the synchronization between gNB and UPF.</w:t>
      </w:r>
    </w:p>
    <w:p>
      <w:pPr>
        <w:pStyle w:val="B1"/>
        <w:rPr/>
      </w:pPr>
      <w:r>
        <w:rPr>
          <w:lang w:val="en-US" w:eastAsia="zh-CN"/>
        </w:rPr>
        <w:t>-</w:t>
        <w:tab/>
        <w:t>The requirements on the synchronization between the 5GS internal clock and external TSN clocks in multiple domains depend on whether 5GS behave as transparent clock node or as boundary clock node in the TSN. There are significant differences in the complexities for supporting single clock domain or multiple clock domains with transparent clock or boundary clock.</w:t>
      </w:r>
    </w:p>
    <w:p>
      <w:pPr>
        <w:pStyle w:val="B1"/>
        <w:rPr/>
      </w:pPr>
      <w:r>
        <w:rPr>
          <w:lang w:val="en-US" w:eastAsia="zh-CN"/>
        </w:rPr>
        <w:t>-</w:t>
        <w:tab/>
        <w:t>In a boundary clock node, the PTP message doesn't go through the node from one port to another. Instead the TSN node need to synchronize its internal clock to external upstream master's clock from a slave port and act as a master clock to downstream slave clock. For supporting multiple clock domain, the boundary clock node needs to maintain the mapping of its internal clock to multiple external clocks, which needs continuous tracking and signalling of time and frequency offsets leading to complex solution.</w:t>
      </w:r>
    </w:p>
    <w:p>
      <w:pPr>
        <w:pStyle w:val="B1"/>
        <w:rPr/>
      </w:pPr>
      <w:r>
        <w:rPr>
          <w:lang w:val="en-US" w:eastAsia="zh-CN"/>
        </w:rPr>
        <w:t>-</w:t>
        <w:tab/>
        <w:t>As a transparent clock, the TSN node need to measure the port-to-port delay during which a PTP message stays in the node, which is called residence time. It is added into the "correctionField" within the header of the PTP message which travel through the node. Since only residence time is treated, there is no extra complexity for supporting multiple clock domains</w:t>
      </w:r>
    </w:p>
    <w:p>
      <w:pPr>
        <w:pStyle w:val="B1"/>
        <w:rPr>
          <w:lang w:val="en-US" w:eastAsia="zh-CN"/>
        </w:rPr>
      </w:pPr>
      <w:r>
        <w:rPr>
          <w:lang w:val="en-US" w:eastAsia="zh-CN"/>
        </w:rPr>
        <w:t>-</w:t>
        <w:tab/>
        <w:t>A transparent clock doesn't need to be synchronized with any external clock and can transparently and straightforwardly support multiple external clock domain without special design. Besides, the clock mismatch between internal clock and external clock may no need to be treated since it only gives negligible impact to the measurement of residence time.</w:t>
      </w:r>
    </w:p>
    <w:p>
      <w:pPr>
        <w:pStyle w:val="Normal"/>
        <w:overflowPunct w:val="true"/>
        <w:autoSpaceDE w:val="true"/>
        <w:spacing w:lineRule="auto" w:line="256" w:before="0" w:after="160"/>
        <w:textAlignment w:val="auto"/>
        <w:rPr/>
      </w:pPr>
      <w:r>
        <w:rPr/>
        <w:t>Based on the above observations, we propose to focus on the transparent clock approach for 5GS to support synchronization in multiple clock domains. The key ideas are:</w:t>
      </w:r>
    </w:p>
    <w:p>
      <w:pPr>
        <w:pStyle w:val="B1"/>
        <w:rPr/>
      </w:pPr>
      <w:r>
        <w:rPr>
          <w:lang w:val="en-US"/>
        </w:rPr>
        <w:t>-</w:t>
        <w:tab/>
        <w:t>5GS acts as transparent clock with independent internal clock achieving common concept of time between UEs and UPF as well as among different UEs. In this way, the one-way measurement and control of the E2E delay are made possible.</w:t>
      </w:r>
    </w:p>
    <w:p>
      <w:pPr>
        <w:pStyle w:val="B1"/>
        <w:rPr/>
      </w:pPr>
      <w:r>
        <w:rPr>
          <w:lang w:val="en-US"/>
        </w:rPr>
        <w:t>-</w:t>
        <w:tab/>
        <w:t>Based on the internal synchronization, the 5GS transparently pass the external PTP message through and makes proper correction of the PTP header's "correctionField" with the known residence time.</w:t>
      </w:r>
    </w:p>
    <w:p>
      <w:pPr>
        <w:pStyle w:val="Heading2"/>
        <w:rPr/>
      </w:pPr>
      <w:bookmarkStart w:id="244" w:name="__RefHeading___Toc11148218"/>
      <w:bookmarkEnd w:id="244"/>
      <w:r>
        <w:rPr/>
        <w:t>6.28.2</w:t>
        <w:tab/>
        <w:t>Detailed Method</w:t>
      </w:r>
    </w:p>
    <w:p>
      <w:pPr>
        <w:pStyle w:val="TH"/>
        <w:rPr>
          <w:lang w:val="en-US" w:eastAsia="en-US"/>
        </w:rPr>
      </w:pPr>
      <w:r>
        <w:rPr>
          <w:lang w:val="en-US" w:eastAsia="en-US"/>
        </w:rPr>
        <w:drawing>
          <wp:inline distT="0" distB="0" distL="0" distR="0">
            <wp:extent cx="5241290" cy="2395855"/>
            <wp:effectExtent l="0" t="0" r="0" b="0"/>
            <wp:docPr id="18"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 descr=""/>
                    <pic:cNvPicPr>
                      <a:picLocks noChangeAspect="1" noChangeArrowheads="1"/>
                    </pic:cNvPicPr>
                  </pic:nvPicPr>
                  <pic:blipFill>
                    <a:blip r:embed="rId138"/>
                    <a:srcRect l="-4" t="-9" r="-4" b="-9"/>
                    <a:stretch>
                      <a:fillRect/>
                    </a:stretch>
                  </pic:blipFill>
                  <pic:spPr bwMode="auto">
                    <a:xfrm>
                      <a:off x="0" y="0"/>
                      <a:ext cx="5241290" cy="2395855"/>
                    </a:xfrm>
                    <a:prstGeom prst="rect">
                      <a:avLst/>
                    </a:prstGeom>
                  </pic:spPr>
                </pic:pic>
              </a:graphicData>
            </a:graphic>
          </wp:inline>
        </w:drawing>
      </w:r>
    </w:p>
    <w:p>
      <w:pPr>
        <w:pStyle w:val="TF"/>
        <w:rPr/>
      </w:pPr>
      <w:r>
        <w:rPr/>
        <w:t>Figure 6.28.2-1</w:t>
      </w:r>
      <w:r>
        <w:rPr>
          <w:lang w:val="en-GB"/>
        </w:rPr>
        <w:t>:</w:t>
      </w:r>
      <w:r>
        <w:rPr/>
        <w:t xml:space="preserve"> 5GS as Transparent Clock</w:t>
      </w:r>
    </w:p>
    <w:p>
      <w:pPr>
        <w:pStyle w:val="Normal"/>
        <w:rPr/>
      </w:pPr>
      <w:r>
        <w:rPr/>
        <w:t>The transparent clock is a multi-port device which behaves neither as a Master nor a Slave clock but a time-aware relay between any pair of two ports, forwarding and correcting all PTP Messages. The correction achieved by addition of the residence time within the relay into the "correctionField" within the header of the PTP message. For the peer-to-peer transparent clock, the relay also add the measured peer-to-peer link delay to the "correctionField", which is however out of the scope of 3GPP. When 5GS behaves as the transparent clock, there is no need to couple the 5GS internal clock to external TSN clock. The internal clock is only needed for achieving port-to-port determination of the residence time within the 5G logic TSN entity while the absolute value of the internal time is generally meaning less.</w:t>
      </w:r>
    </w:p>
    <w:p>
      <w:pPr>
        <w:pStyle w:val="Normal"/>
        <w:rPr/>
      </w:pPr>
      <w:r>
        <w:rPr/>
        <w:t>There are two possible ways of determining the residence time within a logic transparent clock node implemented with 5GS:</w:t>
      </w:r>
    </w:p>
    <w:p>
      <w:pPr>
        <w:pStyle w:val="B1"/>
        <w:rPr/>
      </w:pPr>
      <w:r>
        <w:rPr/>
        <w:t>-</w:t>
        <w:tab/>
        <w:t>Solution #28.1: relying on extending the 5G QoS classes to achieve a fixed residence time between a pair of ports, which is illustrated in Figure 6.28.2-2.</w:t>
      </w:r>
    </w:p>
    <w:p>
      <w:pPr>
        <w:pStyle w:val="B1"/>
        <w:rPr/>
      </w:pPr>
      <w:r>
        <w:rPr/>
        <w:tab/>
        <w:t>This option is basically similar to Solution #17, which demands newly defined deterministic delay QoS class including parameters of target delay, loss tolerance and priority as well as the new setting-up procedures illustrated in Figure 6.17.2-1.</w:t>
      </w:r>
    </w:p>
    <w:p>
      <w:pPr>
        <w:pStyle w:val="B1"/>
        <w:rPr/>
      </w:pPr>
      <w:r>
        <w:rPr/>
        <w:t>-</w:t>
        <w:tab/>
        <w:t>Solution #28.2: Explicit signalling of ingress or egress timestamps for measuring the residence time of each PTP message.</w:t>
      </w:r>
    </w:p>
    <w:p>
      <w:pPr>
        <w:pStyle w:val="B1"/>
        <w:rPr/>
      </w:pPr>
      <w:r>
        <w:rPr/>
        <w:tab/>
        <w:t>In this option, the complexity of defining new QoS class and its procedures are avoided. Instead, simple signalling of a timestamp can achieve the same goal of acquiring the residence time.</w:t>
      </w:r>
    </w:p>
    <w:p>
      <w:pPr>
        <w:pStyle w:val="Normal"/>
        <w:rPr/>
      </w:pPr>
      <w:r>
        <w:rPr/>
        <w:t>For achieving the measurement of the residence time, two basic condition needs to be satisfied:</w:t>
      </w:r>
    </w:p>
    <w:p>
      <w:pPr>
        <w:pStyle w:val="B1"/>
        <w:rPr/>
      </w:pPr>
      <w:r>
        <w:rPr/>
        <w:t>1.</w:t>
        <w:tab/>
        <w:t>5GS should be internally synchronization with common concept of time, between different UEs and/or between UE and UPF.</w:t>
      </w:r>
    </w:p>
    <w:p>
      <w:pPr>
        <w:pStyle w:val="B1"/>
        <w:rPr/>
      </w:pPr>
      <w:r>
        <w:rPr/>
        <w:t>2.</w:t>
        <w:tab/>
        <w:t>Certain mechanism of signalling a PTP message's ingress or egress timestamps within 5GS to a common place where both ingress and egress timestamp of the PTP message are available for calculating the residence time:</w:t>
      </w:r>
    </w:p>
    <w:p>
      <w:pPr>
        <w:pStyle w:val="EQ"/>
        <w:rPr/>
      </w:pPr>
      <w:r>
        <w:rPr/>
        <w:tab/>
      </w:r>
      <w:r>
        <w:rPr/>
        <w:drawing>
          <wp:inline distT="0" distB="0" distL="0" distR="0">
            <wp:extent cx="1543050" cy="161925"/>
            <wp:effectExtent l="0" t="0" r="0" b="0"/>
            <wp:docPr id="1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5" descr=""/>
                    <pic:cNvPicPr>
                      <a:picLocks noChangeAspect="1" noChangeArrowheads="1"/>
                    </pic:cNvPicPr>
                  </pic:nvPicPr>
                  <pic:blipFill>
                    <a:blip r:embed="rId139"/>
                    <a:srcRect l="-23" t="-223" r="-23" b="-223"/>
                    <a:stretch>
                      <a:fillRect/>
                    </a:stretch>
                  </pic:blipFill>
                  <pic:spPr bwMode="auto">
                    <a:xfrm>
                      <a:off x="0" y="0"/>
                      <a:ext cx="1543050" cy="161925"/>
                    </a:xfrm>
                    <a:prstGeom prst="rect">
                      <a:avLst/>
                    </a:prstGeom>
                  </pic:spPr>
                </pic:pic>
              </a:graphicData>
            </a:graphic>
          </wp:inline>
        </w:drawing>
      </w:r>
      <w:r>
        <w:rPr/>
        <w:tab/>
      </w:r>
    </w:p>
    <w:p>
      <w:pPr>
        <w:pStyle w:val="B1"/>
        <w:rPr/>
      </w:pPr>
      <w:r>
        <w:rPr/>
        <w:tab/>
        <w:t>There are two options:</w:t>
      </w:r>
    </w:p>
    <w:p>
      <w:pPr>
        <w:pStyle w:val="B2"/>
        <w:rPr/>
      </w:pPr>
      <w:r>
        <w:rPr/>
        <w:tab/>
      </w:r>
      <w:r>
        <w:rPr>
          <w:b/>
        </w:rPr>
        <w:t>Solution #28.2A:</w:t>
      </w:r>
      <w:r>
        <w:rPr/>
        <w:t xml:space="preserve"> Explicit signalling of the ingress time t0, which is illustrated in Figure 6.28.2-3.</w:t>
      </w:r>
    </w:p>
    <w:p>
      <w:pPr>
        <w:pStyle w:val="B2"/>
        <w:rPr/>
      </w:pPr>
      <w:r>
        <w:rPr/>
        <w:tab/>
      </w:r>
      <w:r>
        <w:rPr>
          <w:b/>
        </w:rPr>
        <w:t>Solution #28.2B:</w:t>
      </w:r>
      <w:r>
        <w:rPr/>
        <w:t xml:space="preserve"> Explicit signalling of a targeted egress time t1, which is illustrated in Figure 6.28.2-4.</w:t>
      </w:r>
    </w:p>
    <w:p>
      <w:pPr>
        <w:pStyle w:val="B2"/>
        <w:rPr/>
      </w:pPr>
      <w:r>
        <w:rPr/>
        <w:tab/>
        <w:t>In this option, the maximum E2E transport delay between ingress and egress entities should be known by the ingress entity beforehand from the PDB. The egress time t1 should be determined on condition t1 - t0 &gt; TT in order to accommodate the processing delay within ingress node and egress node:</w:t>
      </w:r>
    </w:p>
    <w:p>
      <w:pPr>
        <w:pStyle w:val="B2"/>
        <w:rPr/>
      </w:pPr>
      <w:r>
        <w:rPr>
          <w:color w:val="000000"/>
          <w:szCs w:val="24"/>
          <w:lang w:val="en-US" w:eastAsia="zh-CN"/>
        </w:rPr>
        <w:t>-</w:t>
        <w:tab/>
      </w:r>
      <w:r>
        <w:rPr>
          <w:b/>
        </w:rPr>
        <w:t>Solution #28.2A:</w:t>
      </w:r>
      <w:r>
        <w:rPr/>
        <w:t xml:space="preserve"> Explicit signalling of the ingress time t</w:t>
      </w:r>
      <w:r>
        <w:rPr>
          <w:vertAlign w:val="subscript"/>
        </w:rPr>
        <w:t>0</w:t>
      </w:r>
      <w:r>
        <w:rPr/>
        <w:t xml:space="preserve"> , which is illustrated in Figure 6.28.2-3.</w:t>
      </w:r>
    </w:p>
    <w:p>
      <w:pPr>
        <w:pStyle w:val="B2"/>
        <w:rPr/>
      </w:pPr>
      <w:r>
        <w:rPr>
          <w:color w:val="000000"/>
          <w:szCs w:val="24"/>
          <w:lang w:val="en-US" w:eastAsia="zh-CN"/>
        </w:rPr>
        <w:t>-</w:t>
        <w:tab/>
      </w:r>
      <w:r>
        <w:rPr>
          <w:b/>
        </w:rPr>
        <w:t>Solution #28.2B:</w:t>
      </w:r>
      <w:r>
        <w:rPr/>
        <w:t xml:space="preserve"> Explicit signalling of a targeted egress time t</w:t>
      </w:r>
      <w:r>
        <w:rPr>
          <w:vertAlign w:val="subscript"/>
        </w:rPr>
        <w:t>1</w:t>
      </w:r>
      <w:r>
        <w:rPr/>
        <w:t xml:space="preserve"> , which is illustrated in Figure 6.28.2-4.</w:t>
      </w:r>
    </w:p>
    <w:p>
      <w:pPr>
        <w:pStyle w:val="B2"/>
        <w:rPr/>
      </w:pPr>
      <w:r>
        <w:rPr/>
        <w:tab/>
        <w:t>In this option, the maximum E2E transport delay between ingress and egress entities should be known by the ingress entity beforehand from the PDB. The egress time t</w:t>
      </w:r>
      <w:r>
        <w:rPr>
          <w:vertAlign w:val="subscript"/>
        </w:rPr>
        <w:t>1</w:t>
      </w:r>
      <w:r>
        <w:rPr/>
        <w:t xml:space="preserve"> should be determined on condition t</w:t>
      </w:r>
      <w:r>
        <w:rPr>
          <w:vertAlign w:val="subscript"/>
        </w:rPr>
        <w:t>1</w:t>
      </w:r>
      <w:r>
        <w:rPr/>
        <w:t xml:space="preserve"> – t</w:t>
      </w:r>
      <w:r>
        <w:rPr>
          <w:vertAlign w:val="subscript"/>
        </w:rPr>
        <w:t>0</w:t>
      </w:r>
      <w:r>
        <w:rPr/>
        <w:t xml:space="preserve"> &gt; T</w:t>
      </w:r>
      <w:r>
        <w:rPr>
          <w:vertAlign w:val="subscript"/>
        </w:rPr>
        <w:t>T</w:t>
      </w:r>
      <w:r>
        <w:rPr/>
        <w:t xml:space="preserve"> in order to accommodate the processing delay within ingress node and egress node.</w:t>
      </w:r>
    </w:p>
    <w:p>
      <w:pPr>
        <w:pStyle w:val="Normal"/>
        <w:rPr/>
      </w:pPr>
      <w:r>
        <w:rPr>
          <w:color w:val="000000"/>
          <w:szCs w:val="24"/>
          <w:lang w:val="en-US" w:eastAsia="zh-CN"/>
        </w:rPr>
        <w:t>There could be multiple methods for signalling the ingress or egress timestamp in Solution #28.2:</w:t>
      </w:r>
    </w:p>
    <w:p>
      <w:pPr>
        <w:pStyle w:val="B1"/>
        <w:rPr/>
      </w:pPr>
      <w:r>
        <w:rPr/>
        <w:t>-</w:t>
        <w:tab/>
        <w:t>Signalling Method 1: Directly concatenating the ingress/egress timestamp with the original PTP message to form a PDU packet which can be delivered between UE and UPF within a PDU session.</w:t>
      </w:r>
    </w:p>
    <w:p>
      <w:pPr>
        <w:pStyle w:val="B1"/>
        <w:rPr/>
      </w:pPr>
      <w:r>
        <w:rPr/>
        <w:t>-</w:t>
        <w:tab/>
        <w:t>Signalling Method 2: Generating an extra PDU following the PDU carrying PTP message.</w:t>
      </w:r>
    </w:p>
    <w:p>
      <w:pPr>
        <w:pStyle w:val="B1"/>
        <w:rPr/>
      </w:pPr>
      <w:r>
        <w:rPr/>
        <w:t>-</w:t>
        <w:tab/>
        <w:t>Signalling Method 3: Considering to utilize the optional field of GTP header and dedicated PDCP SDU.</w:t>
      </w:r>
    </w:p>
    <w:p>
      <w:pPr>
        <w:pStyle w:val="B1"/>
        <w:rPr/>
      </w:pPr>
      <w:r>
        <w:rPr/>
        <w:t>-</w:t>
        <w:tab/>
        <w:t>Signalling Method 4: Utilize the reserved fields of the PTP message header to carry the ingress/egress timestamp.</w:t>
      </w:r>
    </w:p>
    <w:p>
      <w:pPr>
        <w:pStyle w:val="Normal"/>
        <w:rPr/>
      </w:pPr>
      <w:r>
        <w:rPr/>
        <w:t>The optimal signalling method is FFS.</w:t>
      </w:r>
    </w:p>
    <w:p>
      <w:pPr>
        <w:pStyle w:val="TH"/>
        <w:rPr>
          <w:lang w:val="en-US" w:eastAsia="en-US"/>
        </w:rPr>
      </w:pPr>
      <w:r>
        <w:rPr>
          <w:lang w:val="en-US" w:eastAsia="en-US"/>
        </w:rPr>
        <w:drawing>
          <wp:inline distT="0" distB="0" distL="0" distR="0">
            <wp:extent cx="3858895" cy="3115310"/>
            <wp:effectExtent l="0" t="0" r="0" b="0"/>
            <wp:docPr id="20" name="Picture 3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07" descr=""/>
                    <pic:cNvPicPr>
                      <a:picLocks noChangeAspect="1" noChangeArrowheads="1"/>
                    </pic:cNvPicPr>
                  </pic:nvPicPr>
                  <pic:blipFill>
                    <a:blip r:embed="rId140"/>
                    <a:srcRect l="-9" t="-12" r="-9" b="-12"/>
                    <a:stretch>
                      <a:fillRect/>
                    </a:stretch>
                  </pic:blipFill>
                  <pic:spPr bwMode="auto">
                    <a:xfrm>
                      <a:off x="0" y="0"/>
                      <a:ext cx="3858895" cy="3115310"/>
                    </a:xfrm>
                    <a:prstGeom prst="rect">
                      <a:avLst/>
                    </a:prstGeom>
                  </pic:spPr>
                </pic:pic>
              </a:graphicData>
            </a:graphic>
          </wp:inline>
        </w:drawing>
      </w:r>
    </w:p>
    <w:p>
      <w:pPr>
        <w:pStyle w:val="TF"/>
        <w:rPr/>
      </w:pPr>
      <w:r>
        <w:rPr/>
        <w:t>Figure 6.</w:t>
      </w:r>
      <w:r>
        <w:rPr>
          <w:lang w:val="en-GB"/>
        </w:rPr>
        <w:t>28</w:t>
      </w:r>
      <w:r>
        <w:rPr/>
        <w:t>.2-2</w:t>
      </w:r>
      <w:r>
        <w:rPr>
          <w:lang w:val="en-GB"/>
        </w:rPr>
        <w:t>:</w:t>
      </w:r>
      <w:r>
        <w:rPr/>
        <w:t xml:space="preserve"> Solution #</w:t>
      </w:r>
      <w:r>
        <w:rPr>
          <w:lang w:val="en-GB"/>
        </w:rPr>
        <w:t>28</w:t>
      </w:r>
      <w:r>
        <w:rPr/>
        <w:t>.1: Delay correction based on the fixed residence time within 5GS transparent clock</w:t>
      </w:r>
    </w:p>
    <w:p>
      <w:pPr>
        <w:pStyle w:val="TH"/>
        <w:rPr>
          <w:lang w:val="en-US" w:eastAsia="en-US"/>
        </w:rPr>
      </w:pPr>
      <w:r>
        <w:rPr>
          <w:lang w:val="en-US" w:eastAsia="en-US"/>
        </w:rPr>
        <w:drawing>
          <wp:inline distT="0" distB="0" distL="0" distR="0">
            <wp:extent cx="3858895" cy="3145790"/>
            <wp:effectExtent l="0" t="0" r="0" b="0"/>
            <wp:docPr id="21" name="Picture 3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08" descr=""/>
                    <pic:cNvPicPr>
                      <a:picLocks noChangeAspect="1" noChangeArrowheads="1"/>
                    </pic:cNvPicPr>
                  </pic:nvPicPr>
                  <pic:blipFill>
                    <a:blip r:embed="rId141"/>
                    <a:srcRect l="-9" t="-11" r="-9" b="-11"/>
                    <a:stretch>
                      <a:fillRect/>
                    </a:stretch>
                  </pic:blipFill>
                  <pic:spPr bwMode="auto">
                    <a:xfrm>
                      <a:off x="0" y="0"/>
                      <a:ext cx="3858895" cy="3145790"/>
                    </a:xfrm>
                    <a:prstGeom prst="rect">
                      <a:avLst/>
                    </a:prstGeom>
                  </pic:spPr>
                </pic:pic>
              </a:graphicData>
            </a:graphic>
          </wp:inline>
        </w:drawing>
      </w:r>
    </w:p>
    <w:p>
      <w:pPr>
        <w:pStyle w:val="TF"/>
        <w:rPr>
          <w:rFonts w:cs="Arial"/>
        </w:rPr>
      </w:pPr>
      <w:r>
        <w:rPr>
          <w:rFonts w:cs="Arial"/>
        </w:rPr>
        <w:t>Figure 6.28.2-3</w:t>
      </w:r>
      <w:r>
        <w:rPr>
          <w:rFonts w:cs="Arial"/>
          <w:lang w:val="en-GB"/>
        </w:rPr>
        <w:t>:</w:t>
      </w:r>
      <w:r>
        <w:rPr>
          <w:rFonts w:cs="Arial"/>
        </w:rPr>
        <w:t xml:space="preserve"> Solution #</w:t>
      </w:r>
      <w:r>
        <w:rPr>
          <w:rFonts w:cs="Arial"/>
          <w:lang w:val="en-GB"/>
        </w:rPr>
        <w:t>28</w:t>
      </w:r>
      <w:r>
        <w:rPr>
          <w:rFonts w:cs="Arial"/>
        </w:rPr>
        <w:t xml:space="preserve">.2A Delay correction based on the measurement of variable residence time within 5GS transparent clock with the signalling of ingress time </w:t>
      </w:r>
      <w:r>
        <w:rPr>
          <w:rFonts w:cs="Arial"/>
          <w:kern w:val="2"/>
        </w:rPr>
        <w:t>t</w:t>
      </w:r>
      <w:r>
        <w:rPr>
          <w:rFonts w:cs="Arial"/>
          <w:kern w:val="2"/>
          <w:vertAlign w:val="subscript"/>
        </w:rPr>
        <w:t>0</w:t>
      </w:r>
    </w:p>
    <w:p>
      <w:pPr>
        <w:pStyle w:val="TH"/>
        <w:rPr>
          <w:lang w:val="en-US" w:eastAsia="en-US"/>
        </w:rPr>
      </w:pPr>
      <w:r>
        <w:rPr>
          <w:lang w:val="en-US" w:eastAsia="en-US"/>
        </w:rPr>
        <w:drawing>
          <wp:inline distT="0" distB="0" distL="0" distR="0">
            <wp:extent cx="3968750" cy="3535680"/>
            <wp:effectExtent l="0" t="0" r="0" b="0"/>
            <wp:docPr id="22" name="Picture 3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09" descr=""/>
                    <pic:cNvPicPr>
                      <a:picLocks noChangeAspect="1" noChangeArrowheads="1"/>
                    </pic:cNvPicPr>
                  </pic:nvPicPr>
                  <pic:blipFill>
                    <a:blip r:embed="rId142"/>
                    <a:srcRect l="-9" t="-10" r="-9" b="-10"/>
                    <a:stretch>
                      <a:fillRect/>
                    </a:stretch>
                  </pic:blipFill>
                  <pic:spPr bwMode="auto">
                    <a:xfrm>
                      <a:off x="0" y="0"/>
                      <a:ext cx="3968750" cy="3535680"/>
                    </a:xfrm>
                    <a:prstGeom prst="rect">
                      <a:avLst/>
                    </a:prstGeom>
                  </pic:spPr>
                </pic:pic>
              </a:graphicData>
            </a:graphic>
          </wp:inline>
        </w:drawing>
      </w:r>
    </w:p>
    <w:p>
      <w:pPr>
        <w:pStyle w:val="TF"/>
        <w:rPr>
          <w:rFonts w:cs="Arial"/>
        </w:rPr>
      </w:pPr>
      <w:r>
        <w:rPr>
          <w:rFonts w:cs="Arial"/>
        </w:rPr>
        <w:t>Figure 6.28.2-</w:t>
      </w:r>
      <w:r>
        <w:rPr>
          <w:rFonts w:cs="Arial"/>
          <w:lang w:val="en-GB"/>
        </w:rPr>
        <w:t>4:</w:t>
      </w:r>
      <w:r>
        <w:rPr>
          <w:rFonts w:cs="Arial"/>
        </w:rPr>
        <w:t xml:space="preserve"> Solution #</w:t>
      </w:r>
      <w:r>
        <w:rPr>
          <w:rFonts w:cs="Arial"/>
          <w:lang w:val="en-GB"/>
        </w:rPr>
        <w:t>28</w:t>
      </w:r>
      <w:r>
        <w:rPr>
          <w:rFonts w:cs="Arial"/>
        </w:rPr>
        <w:t xml:space="preserve">.2B Delay correction based on the measurement of variable residence time within 5GS transparent clock with the signalling of targeted egress time </w:t>
      </w:r>
      <w:r>
        <w:rPr>
          <w:rFonts w:cs="Arial"/>
          <w:kern w:val="2"/>
        </w:rPr>
        <w:t>t</w:t>
      </w:r>
      <w:r>
        <w:rPr>
          <w:rFonts w:cs="Arial"/>
          <w:kern w:val="2"/>
          <w:vertAlign w:val="subscript"/>
        </w:rPr>
        <w:t>1</w:t>
      </w:r>
    </w:p>
    <w:p>
      <w:pPr>
        <w:pStyle w:val="Heading2"/>
        <w:rPr>
          <w:rFonts w:eastAsia="DengXian;Microsoft YaHei"/>
          <w:lang w:eastAsia="zh-CN"/>
        </w:rPr>
      </w:pPr>
      <w:bookmarkStart w:id="245" w:name="__RefHeading___Toc11148219"/>
      <w:bookmarkEnd w:id="245"/>
      <w:r>
        <w:rPr>
          <w:rFonts w:eastAsia="DengXian;Microsoft YaHei"/>
          <w:lang w:eastAsia="zh-CN"/>
        </w:rPr>
        <w:t>6.28A</w:t>
        <w:tab/>
        <w:t>Solution #28A: TSN Time Synchronization Considering Multiple Clock Domains</w:t>
      </w:r>
    </w:p>
    <w:p>
      <w:pPr>
        <w:pStyle w:val="Heading3"/>
        <w:rPr>
          <w:lang w:eastAsia="zh-CN"/>
        </w:rPr>
      </w:pPr>
      <w:bookmarkStart w:id="246" w:name="__RefHeading___Toc11148220"/>
      <w:bookmarkEnd w:id="246"/>
      <w:r>
        <w:rPr>
          <w:lang w:eastAsia="zh-CN"/>
        </w:rPr>
        <w:t>6.28A.1</w:t>
        <w:tab/>
        <w:t>Introduction</w:t>
      </w:r>
    </w:p>
    <w:p>
      <w:pPr>
        <w:pStyle w:val="Normal"/>
        <w:rPr/>
      </w:pPr>
      <w:r>
        <w:rPr>
          <w:lang w:eastAsia="zh-CN"/>
        </w:rPr>
        <w:t>This solution is the merged solution of solution # 11 Option 3 and Solution #28.</w:t>
      </w:r>
    </w:p>
    <w:p>
      <w:pPr>
        <w:pStyle w:val="Normal"/>
        <w:rPr/>
      </w:pPr>
      <w:r>
        <w:rPr>
          <w:lang w:eastAsia="zh-CN"/>
        </w:rPr>
        <w:t>This solution addresses key issue #3.1 System Enhancements to support Time Sensitive Networking (TSN) and #3.2 Time synchronization with particular consideration in supporting multiple TSN clock domain.</w:t>
      </w:r>
    </w:p>
    <w:p>
      <w:pPr>
        <w:pStyle w:val="Normal"/>
        <w:rPr/>
      </w:pPr>
      <w:r>
        <w:rPr>
          <w:lang w:eastAsia="zh-CN"/>
        </w:rPr>
        <w:t>According to this TR, the 5G System is integrated with the external network as a TSN bridge. For supporting TSN time synchronization, this "logical" TSN bridge shall be modelled as an IEEE 802.1AS compliant entity according to TS 22.104 [13].</w:t>
      </w:r>
    </w:p>
    <w:p>
      <w:pPr>
        <w:pStyle w:val="Normal"/>
        <w:rPr/>
      </w:pPr>
      <w:r>
        <w:rPr>
          <w:lang w:eastAsia="zh-CN"/>
        </w:rPr>
        <w:t>The entire 5G system can be considered as an 802.1AS "time-aware system". Only the network elements at the edges of the 5G system (i.e. translator/adaptor) need to support the IEEE 802.1AS operations.</w:t>
      </w:r>
    </w:p>
    <w:p>
      <w:pPr>
        <w:pStyle w:val="Normal"/>
        <w:rPr/>
      </w:pPr>
      <w:r>
        <w:rPr>
          <w:lang w:eastAsia="zh-CN"/>
        </w:rPr>
        <w:t>UE, gNB, UPF, translators at UE and UPF side are synchronized with 5G GM, the 5G internal system clock will keep these network elements synchronized so that the timestamping of the gPTP event messages is done correctly. The 5G system has to properly handle the Best Master Clock Algorithm, BMCA (in particular handling the gPTP Announce messages) in order to set up the state of the PTP ports and select the GM. Given the specific operation described by the IEEE802.1AS, the actual timing operation consist in the processing of the correction field in the sync message (as well as of the proper handling of the peer-to-peer delay operations).</w:t>
      </w:r>
    </w:p>
    <w:p>
      <w:pPr>
        <w:pStyle w:val="Normal"/>
        <w:rPr/>
      </w:pPr>
      <w:r>
        <w:rPr>
          <w:lang w:eastAsia="zh-CN"/>
        </w:rPr>
        <w:t>In such a model, the entire 5G system can be kept untouched, therefore there will be minimal impact on the 5G system nodes. The translator/adaptor function located at the edge of 5G system, can take care all 802.1AS related functions. For example, the (g)PTP support, time stamping, BMCA can be all implemented in the translator. The translator function can be implemented either as part of UPF/UE, or as a stand-alone entity.</w:t>
      </w:r>
    </w:p>
    <w:p>
      <w:pPr>
        <w:pStyle w:val="TH"/>
        <w:rPr/>
      </w:pPr>
      <w:bookmarkStart w:id="247" w:name="_1587198493"/>
      <w:bookmarkStart w:id="248" w:name="_MON_1587198493"/>
      <w:bookmarkEnd w:id="247"/>
      <w:bookmarkEnd w:id="248"/>
      <w:r>
        <w:rPr/>
        <w:object w:dxaOrig="9631" w:dyaOrig="2585">
          <v:shapetype id="_x0000_tole_rId143" coordsize="21600,21600" o:spt="ole_rId14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3" type="_x0000_tole_rId143" style="width:481.05pt;height:128.6pt" filled="f" o:ole="">
            <v:imagedata r:id="rId144" o:title=""/>
          </v:shape>
          <o:OLEObject Type="Embed" ProgID="" ShapeID="ole_rId143" DrawAspect="Content" ObjectID="_795253321" r:id="rId143"/>
        </w:object>
      </w:r>
    </w:p>
    <w:p>
      <w:pPr>
        <w:pStyle w:val="TF"/>
        <w:rPr>
          <w:lang w:eastAsia="zh-CN"/>
        </w:rPr>
      </w:pPr>
      <w:r>
        <w:rPr>
          <w:lang w:eastAsia="zh-CN"/>
        </w:rPr>
        <w:t>Figure 6.28A.1-1: 5G system is modelled as IEEE 802.1AS compliant time aware system for supporting TSN time synchronization</w:t>
      </w:r>
    </w:p>
    <w:p>
      <w:pPr>
        <w:pStyle w:val="EditorsNote"/>
        <w:rPr/>
      </w:pPr>
      <w:r>
        <w:rPr/>
        <w:t>Editor's note:</w:t>
        <w:tab/>
        <w:t>TSC assistance information as defined in LS from RAN</w:t>
      </w:r>
      <w:r>
        <w:rPr>
          <w:lang w:val="en-GB"/>
        </w:rPr>
        <w:t> WG</w:t>
      </w:r>
      <w:r>
        <w:rPr/>
        <w:t>2 in S2-1902953 and interpretation of it in TS 23.501 [3] describes TSC traffic characteristics for use in the 5G System. It is FFS how to support and handle TSCAI.</w:t>
      </w:r>
    </w:p>
    <w:p>
      <w:pPr>
        <w:pStyle w:val="Heading3"/>
        <w:rPr/>
      </w:pPr>
      <w:bookmarkStart w:id="249" w:name="__RefHeading___Toc11148221"/>
      <w:bookmarkEnd w:id="249"/>
      <w:r>
        <w:rPr/>
        <w:t>6.28A.2</w:t>
        <w:tab/>
        <w:t>Distribution of timing information</w:t>
      </w:r>
    </w:p>
    <w:p>
      <w:pPr>
        <w:pStyle w:val="Normal"/>
        <w:rPr>
          <w:b/>
          <w:b/>
        </w:rPr>
      </w:pPr>
      <w:r>
        <w:rPr>
          <w:b/>
        </w:rPr>
        <w:t>Distribution of 5G internal clock:</w:t>
      </w:r>
    </w:p>
    <w:p>
      <w:pPr>
        <w:pStyle w:val="Normal"/>
        <w:rPr/>
      </w:pPr>
      <w:r>
        <w:rPr/>
        <w:t>The 5G internal system clock (black clock) is made available to all nodes in the 5G system. The UPF / UPF side translator can get 5G internal clock from gNB via the underlying PTP compatible transport network. The 5G internal system clock can be made available to UE / UE side translator with signalling of time information related to absolute timing of radio frames (i.e. similar concept for NR as using SIB broadcast or RRC unicast based methods, which is under RAN responsibility).</w:t>
      </w:r>
    </w:p>
    <w:p>
      <w:pPr>
        <w:pStyle w:val="Normal"/>
        <w:rPr>
          <w:b/>
          <w:b/>
        </w:rPr>
      </w:pPr>
      <w:r>
        <w:rPr>
          <w:b/>
        </w:rPr>
        <w:t>Distribution of TSN clock and time-stamping:</w:t>
      </w:r>
    </w:p>
    <w:p>
      <w:pPr>
        <w:pStyle w:val="Normal"/>
        <w:rPr/>
      </w:pPr>
      <w:r>
        <w:rPr/>
        <w:t>For the downlink, gPTP frames from TSN working domain(s) arrive at the UPF/translator, the UPF / translator makes an ingress timestamping (TSi) for each gPTP message. The TSi can be carried either in the suffix or "correctionField" of the gPTP message together with the original TSN timing information.</w:t>
      </w:r>
    </w:p>
    <w:p>
      <w:pPr>
        <w:pStyle w:val="Normal"/>
        <w:rPr/>
      </w:pPr>
      <w:r>
        <w:rPr/>
        <w:t>UPF then forwards the modified gPTP message to the UE via user plane (i.e. using the PDU session applicable for sending gPTP messages). Only one PDU session per UE per UPF is used for sending gPTP messages regardless of how many external TSN working domains have their clock information delivered through a given UPF serving that UE.</w:t>
      </w:r>
    </w:p>
    <w:p>
      <w:pPr>
        <w:pStyle w:val="Normal"/>
        <w:rPr/>
      </w:pPr>
      <w:r>
        <w:rPr/>
        <w:t>A UE receives the original TSN clock timing information and the TSi and forwards them to the UE side translator. The UE translator then makes egress timestamping (TSe) for the gPTP messages for external TSN working domains. The difference between TSi and TSe is considered as the residence time spent within the 5G system for this gPTP message. The UE/translator modifies the gPTP messages towards an end station with the original TSN timing information and calculated residence time in the "correctionField" at gPTP header.</w:t>
      </w:r>
    </w:p>
    <w:p>
      <w:pPr>
        <w:pStyle w:val="NO"/>
        <w:rPr/>
      </w:pPr>
      <w:r>
        <w:rPr/>
        <w:t>NOTE:</w:t>
        <w:tab/>
        <w:t>The Link Delay from the previous TSN system (bridge or node) may be reflected in the TSi.</w:t>
      </w:r>
    </w:p>
    <w:p>
      <w:pPr>
        <w:pStyle w:val="Normal"/>
        <w:rPr/>
      </w:pPr>
      <w:r>
        <w:rPr/>
        <w:t>For the UL transmission, UE sends the gPTP packet to the UPF, using the similar approach as DL packet handling. This provides support for use cases when the Time Grand Master (GM) is located at the End Station at the UE side, e.g. a PLC controller with a GM, which is common in industrial automation applications, an example illustration is in figure 6.28.2-1.</w:t>
      </w:r>
    </w:p>
    <w:p>
      <w:pPr>
        <w:pStyle w:val="TH"/>
        <w:rPr/>
      </w:pPr>
      <w:r>
        <w:rPr/>
        <w:object w:dxaOrig="9616" w:dyaOrig="1331">
          <v:shapetype id="_x0000_tole_rId145" coordsize="21600,21600" o:spt="ole_rId14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5" type="_x0000_tole_rId145" style="width:480.3pt;height:66.2pt" filled="f" o:ole="">
            <v:imagedata r:id="rId146" o:title=""/>
          </v:shape>
          <o:OLEObject Type="Embed" ProgID="" ShapeID="ole_rId145" DrawAspect="Content" ObjectID="_1713686800" r:id="rId145"/>
        </w:object>
      </w:r>
    </w:p>
    <w:p>
      <w:pPr>
        <w:pStyle w:val="TF"/>
        <w:rPr>
          <w:lang w:eastAsia="zh-CN"/>
        </w:rPr>
      </w:pPr>
      <w:r>
        <w:rPr>
          <w:lang w:eastAsia="zh-CN"/>
        </w:rPr>
        <w:t>Figure 6.28A.2-1 Uplink Transmission example illustration</w:t>
      </w:r>
    </w:p>
    <w:p>
      <w:pPr>
        <w:pStyle w:val="TH"/>
        <w:rPr/>
      </w:pPr>
      <w:r>
        <w:rPr/>
        <w:object w:dxaOrig="9616" w:dyaOrig="6635">
          <v:shapetype id="_x0000_tole_rId147" coordsize="21600,21600" o:spt="ole_rId1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7" type="_x0000_tole_rId147" style="width:480.3pt;height:330.05pt" filled="f" o:ole="">
            <v:imagedata r:id="rId148" o:title=""/>
          </v:shape>
          <o:OLEObject Type="Embed" ProgID="" ShapeID="ole_rId147" DrawAspect="Content" ObjectID="_1033453968" r:id="rId147"/>
        </w:object>
      </w:r>
    </w:p>
    <w:p>
      <w:pPr>
        <w:pStyle w:val="TF"/>
        <w:rPr>
          <w:lang w:eastAsia="zh-CN"/>
        </w:rPr>
      </w:pPr>
      <w:r>
        <w:rPr>
          <w:lang w:eastAsia="zh-CN"/>
        </w:rPr>
        <w:t>Figure 6.28A.2-2: Distribution of TSN clock and time-stamping within 5G system</w:t>
      </w:r>
    </w:p>
    <w:p>
      <w:pPr>
        <w:pStyle w:val="Normal"/>
        <w:rPr/>
      </w:pPr>
      <w:r>
        <w:rPr/>
        <w:t>Time stamping at ingress and egress point: A 5G timestamp is added when PTP message arrives at the ingress point. The timestamp is carried either in the suffix or "correctionField" of the original gPTP message. When the PTP message is to exit the 5GS (point of egress), the UE/Translator checks difference between the current time and the time stamp corresponding to the point of PTP message ingress (at the UPF/Translator) and calculates the residence time of the message in 5G.</w:t>
      </w:r>
    </w:p>
    <w:p>
      <w:pPr>
        <w:pStyle w:val="Normal"/>
        <w:rPr>
          <w:b/>
          <w:b/>
        </w:rPr>
      </w:pPr>
      <w:r>
        <w:rPr>
          <w:b/>
        </w:rPr>
        <w:t>Signalling Method:</w:t>
      </w:r>
    </w:p>
    <w:p>
      <w:pPr>
        <w:pStyle w:val="Normal"/>
        <w:rPr/>
      </w:pPr>
      <w:r>
        <w:rPr/>
        <w:t>The 5GS signalling method used to carry the timing information (TSN clock information and ingress timestamping) is directly concatenating the ingress timestamp with the original PTP message to form a PDU packet which can be delivered between UE and UPF within a PDU session.</w:t>
      </w:r>
    </w:p>
    <w:p>
      <w:pPr>
        <w:pStyle w:val="B1"/>
        <w:rPr/>
      </w:pPr>
      <w:r>
        <w:rPr/>
        <w:t>-</w:t>
        <w:tab/>
        <w:t>Method 1.1: Concatenation applies to each gPTP SYNC message. UE/TT filters the message based on EtherType=gPTP and messageType=SYNC.</w:t>
      </w:r>
    </w:p>
    <w:p>
      <w:pPr>
        <w:pStyle w:val="B1"/>
        <w:rPr/>
      </w:pPr>
      <w:r>
        <w:rPr/>
        <w:t>-</w:t>
        <w:tab/>
        <w:t>Method 1.2: Concatenation applies to each gPTP SYNC message, and Network places these messages in a new 5G QoS flow. UE does not have to filter the message. This 5G QoS flow does not carry any other packets.</w:t>
      </w:r>
    </w:p>
    <w:p>
      <w:pPr>
        <w:pStyle w:val="EditorsNote"/>
        <w:rPr/>
      </w:pPr>
      <w:r>
        <w:rPr/>
        <w:t>Editor's note:</w:t>
        <w:tab/>
        <w:t>Selection of method 1.1. and 1.2 is FFS.</w:t>
      </w:r>
    </w:p>
    <w:p>
      <w:pPr>
        <w:pStyle w:val="Heading3"/>
        <w:rPr>
          <w:rFonts w:eastAsia="DengXian;Microsoft YaHei"/>
          <w:lang w:eastAsia="en-US"/>
        </w:rPr>
      </w:pPr>
      <w:bookmarkStart w:id="250" w:name="__RefHeading___Toc11148222"/>
      <w:bookmarkEnd w:id="250"/>
      <w:r>
        <w:rPr>
          <w:rFonts w:eastAsia="DengXian;Microsoft YaHei"/>
          <w:lang w:eastAsia="en-US"/>
        </w:rPr>
        <w:t>6.28A.3</w:t>
        <w:tab/>
        <w:t>Support for multiple TSN working domains</w:t>
      </w:r>
    </w:p>
    <w:p>
      <w:pPr>
        <w:pStyle w:val="TH"/>
        <w:rPr/>
      </w:pPr>
      <w:r>
        <w:rPr/>
        <w:object w:dxaOrig="8240" w:dyaOrig="3773">
          <v:shapetype id="_x0000_tole_rId149" coordsize="21600,21600" o:spt="ole_rId1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9" type="_x0000_tole_rId149" style="width:411.55pt;height:187.7pt" filled="f" o:ole="">
            <v:imagedata r:id="rId150" o:title=""/>
          </v:shape>
          <o:OLEObject Type="Embed" ProgID="" ShapeID="ole_rId149" DrawAspect="Content" ObjectID="_685942048" r:id="rId149"/>
        </w:object>
      </w:r>
    </w:p>
    <w:p>
      <w:pPr>
        <w:pStyle w:val="TF"/>
        <w:rPr>
          <w:lang w:val="en-GB"/>
        </w:rPr>
      </w:pPr>
      <w:r>
        <w:rPr>
          <w:lang w:val="en-GB"/>
        </w:rPr>
        <w:t>Figure 6.28A.3-1</w:t>
      </w:r>
    </w:p>
    <w:p>
      <w:pPr>
        <w:pStyle w:val="Normal"/>
        <w:rPr/>
      </w:pPr>
      <w:r>
        <w:rPr/>
        <w:t>IEEE 802.1 AS gPTP frames from two (or more) different TSN working domains arrive at the TSN translator/adaptor at UPF side. Each TSN working domain has its own gPTP messages. These frames carry the gPTP multicast Ethernet destination MAC address and a specific PTP "domainNumber" that indicate the time domain they are referring to. The UPF / translator makes ingress timestamping (TSi) for the gPTP messages of all domains. The TSi can be carried in the suffix or correctionField of gPTP that was belonging to its own domain.</w:t>
      </w:r>
    </w:p>
    <w:p>
      <w:pPr>
        <w:pStyle w:val="Normal"/>
        <w:rPr/>
      </w:pPr>
      <w:r>
        <w:rPr/>
        <w:t>A UE receives the original TSN clock timing information and the TSi (via gPTP messages for both working domains) and forwards them to the UE side TSN translator which can be implemented either as a part of UE or as a separate entity. The UE translator then makes egress timestamping (TSe) for the gPTP messages for every external TSN working domains. The difference between TSi and TSe is considered as the residence time spent within the 5G system. The UE/translator modifies the gPTP messages towards an end station with the original TSN timing information and calculated residence time in the "correctionField". An end-station can select the proper TSN timing information based on the "domainNumber" in the gPTP message. Ingress and egress time stamping of the 5G system is based on a 5G time domain provided to gNBs from a 5G grand master (GM) clock.</w:t>
      </w:r>
    </w:p>
    <w:p>
      <w:pPr>
        <w:pStyle w:val="Normal"/>
        <w:rPr/>
      </w:pPr>
      <w:r>
        <w:rPr/>
        <w:t>The process described in "Distribution of TSN clock and time-stamping" is thus repeated for each TSN working domain between a UE and the UPF it is connected to. When a UE is connected to multiple TSN working domains via single UPF via single PDU session, then all gPTP messages from these domains (as described in "Signalling Method" for this solution) are forwarded to the UE via the single PDU session.</w:t>
      </w:r>
    </w:p>
    <w:p>
      <w:pPr>
        <w:pStyle w:val="Normal"/>
        <w:rPr/>
      </w:pPr>
      <w:r>
        <w:rPr/>
        <w:t>The 5G RAN remains independent from the one or more TSN working time domains. The solution is independent from the number of working time domains that are supported. This solution is compliant with IEEE 802.1AS, according to which it appears as a "time-aware system".</w:t>
      </w:r>
    </w:p>
    <w:p>
      <w:pPr>
        <w:pStyle w:val="Normal"/>
        <w:rPr/>
      </w:pPr>
      <w:r>
        <w:rPr/>
        <w:t>The solution can support both TS 22.104 [13] required cases through application layer ("application merge" and "application separate"). The end station receives gPTP messages for both working domains, then it can select "domainNumber" based on application decision.</w:t>
      </w:r>
    </w:p>
    <w:p>
      <w:pPr>
        <w:pStyle w:val="Heading2"/>
        <w:rPr/>
      </w:pPr>
      <w:bookmarkStart w:id="251" w:name="__RefHeading___Toc11148223"/>
      <w:bookmarkEnd w:id="251"/>
      <w:r>
        <w:rPr>
          <w:rFonts w:eastAsia="DengXian;Microsoft YaHei"/>
          <w:lang w:eastAsia="zh-CN"/>
        </w:rPr>
        <w:t>6.29</w:t>
      </w:r>
      <w:r>
        <w:rPr>
          <w:rFonts w:eastAsia="DengXian;Microsoft YaHei"/>
          <w:lang w:eastAsia="ko-KR"/>
        </w:rPr>
        <w:tab/>
      </w:r>
      <w:r>
        <w:rPr>
          <w:rFonts w:eastAsia="DengXian;Microsoft YaHei"/>
          <w:lang w:eastAsia="en-US"/>
        </w:rPr>
        <w:t>Solution</w:t>
      </w:r>
      <w:r>
        <w:rPr>
          <w:rFonts w:eastAsia="DengXian;Microsoft YaHei"/>
          <w:lang w:eastAsia="zh-CN"/>
        </w:rPr>
        <w:t xml:space="preserve"> #29</w:t>
      </w:r>
      <w:r>
        <w:rPr>
          <w:rFonts w:eastAsia="DengXian;Microsoft YaHei"/>
          <w:lang w:eastAsia="en-US"/>
        </w:rPr>
        <w:t>: Unified architecture for 5G LAN-type service</w:t>
      </w:r>
    </w:p>
    <w:p>
      <w:pPr>
        <w:pStyle w:val="Heading3"/>
        <w:rPr/>
      </w:pPr>
      <w:bookmarkStart w:id="252" w:name="__RefHeading___Toc11148224"/>
      <w:bookmarkEnd w:id="252"/>
      <w:r>
        <w:rPr>
          <w:rFonts w:eastAsia="DengXian;Microsoft YaHei"/>
          <w:lang w:eastAsia="en-US"/>
        </w:rPr>
        <w:t>6.29.1</w:t>
        <w:tab/>
        <w:t>Functional Description</w:t>
      </w:r>
    </w:p>
    <w:p>
      <w:pPr>
        <w:pStyle w:val="Heading4"/>
        <w:ind w:left="1418" w:hanging="1418"/>
        <w:rPr/>
      </w:pPr>
      <w:bookmarkStart w:id="253" w:name="__RefHeading___Toc11148225"/>
      <w:bookmarkEnd w:id="253"/>
      <w:r>
        <w:rPr>
          <w:lang w:val="en-US" w:eastAsia="zh-CN"/>
        </w:rPr>
        <w:t>6.29.1.1</w:t>
        <w:tab/>
        <w:t>General description</w:t>
      </w:r>
    </w:p>
    <w:p>
      <w:pPr>
        <w:pStyle w:val="NO"/>
        <w:ind w:left="0" w:hanging="0"/>
        <w:rPr>
          <w:rFonts w:eastAsia="Malgun Gothic"/>
          <w:lang w:val="en-US" w:eastAsia="ko-KR"/>
        </w:rPr>
      </w:pPr>
      <w:r>
        <w:rPr>
          <w:rFonts w:eastAsia="DengXian;Microsoft YaHei"/>
          <w:lang w:val="en-US" w:eastAsia="zh-CN"/>
        </w:rPr>
        <w:t>5G LAN-type service is provided by the 5G system based on the architecture defined in rel-15, with the additional enhancement:</w:t>
      </w:r>
    </w:p>
    <w:p>
      <w:pPr>
        <w:pStyle w:val="NO"/>
        <w:ind w:left="0" w:hanging="0"/>
        <w:rPr/>
      </w:pPr>
      <w:r>
        <w:rPr>
          <w:rFonts w:eastAsia="Malgun Gothic"/>
          <w:lang w:val="en-US" w:eastAsia="ko-KR"/>
        </w:rPr>
        <w:t>For the centralized user plane architecture:</w:t>
      </w:r>
    </w:p>
    <w:p>
      <w:pPr>
        <w:pStyle w:val="B1"/>
        <w:rPr/>
      </w:pPr>
      <w:r>
        <w:rPr>
          <w:lang w:val="en-US" w:eastAsia="ko-KR"/>
        </w:rPr>
        <w:t>-</w:t>
        <w:tab/>
        <w:t>A single SMF and a single PSA UPF is responsible for all the PDU Sessions for 5GLAN group communication.</w:t>
      </w:r>
    </w:p>
    <w:p>
      <w:pPr>
        <w:pStyle w:val="B1"/>
        <w:rPr/>
      </w:pPr>
      <w:r>
        <w:rPr>
          <w:lang w:val="en-US" w:eastAsia="ko-KR"/>
        </w:rPr>
        <w:t>-</w:t>
        <w:tab/>
        <w:t>The SMF is responsible for managing the PDU sessions belonging to the 5GLAN group, it includes the management for example the total number of established and activated PDU Sessions.</w:t>
      </w:r>
    </w:p>
    <w:p>
      <w:pPr>
        <w:pStyle w:val="B1"/>
        <w:rPr/>
      </w:pPr>
      <w:r>
        <w:rPr>
          <w:lang w:val="en-US" w:eastAsia="ko-KR"/>
        </w:rPr>
        <w:t>-</w:t>
        <w:tab/>
        <w:t>All the traffic of participating 5GLAN group member (i.e. UE) traverses the PSA UPF. PSA-UPF should support the enforcement of QoS per R15 QoS architecture.</w:t>
      </w:r>
    </w:p>
    <w:p>
      <w:pPr>
        <w:pStyle w:val="B1"/>
        <w:ind w:left="0" w:hanging="0"/>
        <w:rPr>
          <w:bCs/>
          <w:lang w:eastAsia="ko-KR"/>
        </w:rPr>
      </w:pPr>
      <w:r>
        <w:rPr>
          <w:lang w:val="en-US" w:eastAsia="ko-KR"/>
        </w:rPr>
        <w:t>For the distributed user plane architecture</w:t>
      </w:r>
      <w:r>
        <w:rPr>
          <w:lang w:val="en-US" w:eastAsia="ko-KR"/>
        </w:rPr>
        <w:t>, i.e. PDU sessions f</w:t>
      </w:r>
      <w:r>
        <w:rPr>
          <w:lang w:eastAsia="ko-KR"/>
        </w:rPr>
        <w:t>or 5GLAN group communication</w:t>
      </w:r>
      <w:r>
        <w:rPr>
          <w:lang w:eastAsia="ko-KR"/>
        </w:rPr>
        <w:t xml:space="preserve"> are controlled by a single SMF, and these PDU sessions may terminate in one or multiple UPFs</w:t>
      </w:r>
      <w:r>
        <w:rPr>
          <w:lang w:val="en-US" w:eastAsia="ko-KR"/>
        </w:rPr>
        <w:t>:</w:t>
      </w:r>
    </w:p>
    <w:p>
      <w:pPr>
        <w:pStyle w:val="B1"/>
        <w:rPr/>
      </w:pPr>
      <w:r>
        <w:rPr>
          <w:bCs/>
          <w:lang w:eastAsia="zh-CN"/>
        </w:rPr>
        <w:t>-</w:t>
        <w:tab/>
        <w:t>SMF enhancements: determine the traffic routing approach (e.g. local switch, between two UPFs via Nx interface, via N6 interface); configure packet handling rules (e.g. packet forwarding rules, packet marking rules) in the UPF to support 5GLAN communication.</w:t>
      </w:r>
    </w:p>
    <w:p>
      <w:pPr>
        <w:pStyle w:val="B1"/>
        <w:rPr>
          <w:bCs/>
          <w:lang w:eastAsia="ko-KR"/>
        </w:rPr>
      </w:pPr>
      <w:r>
        <w:rPr>
          <w:bCs/>
          <w:lang w:eastAsia="zh-CN"/>
        </w:rPr>
        <w:t>-</w:t>
        <w:tab/>
        <w:t>Nx interface is introduced to connect two UPF for routing traffic of 5GLAN-type service. The difference from N9 interface is, Nx interface is of a 5GLAN group granularity, which means an Nx tunnel carries the traffic belonging to a 5GLAN group communication.</w:t>
      </w:r>
    </w:p>
    <w:p>
      <w:pPr>
        <w:pStyle w:val="Heading4"/>
        <w:ind w:left="1418" w:hanging="1418"/>
        <w:rPr>
          <w:lang w:val="en-US" w:eastAsia="zh-CN"/>
        </w:rPr>
      </w:pPr>
      <w:bookmarkStart w:id="254" w:name="__RefHeading___Toc11148226"/>
      <w:bookmarkEnd w:id="254"/>
      <w:r>
        <w:rPr>
          <w:lang w:val="en-US" w:eastAsia="zh-CN"/>
        </w:rPr>
        <w:t>6.29.1.2</w:t>
        <w:tab/>
      </w:r>
      <w:r>
        <w:rPr>
          <w:rFonts w:eastAsia="DengXian;Microsoft YaHei"/>
          <w:lang w:eastAsia="zh-CN"/>
        </w:rPr>
        <w:t>5GLAN group management</w:t>
      </w:r>
    </w:p>
    <w:p>
      <w:pPr>
        <w:pStyle w:val="Normal"/>
        <w:rPr>
          <w:lang w:val="en-US" w:eastAsia="zh-CN"/>
        </w:rPr>
      </w:pPr>
      <w:r>
        <w:rPr>
          <w:lang w:val="en-US" w:eastAsia="zh-CN"/>
        </w:rPr>
        <w:t>V</w:t>
      </w:r>
      <w:r>
        <w:rPr>
          <w:lang w:val="en-US" w:eastAsia="zh-CN"/>
        </w:rPr>
        <w:t>oid</w:t>
      </w:r>
      <w:r>
        <w:rPr>
          <w:lang w:val="en-US" w:eastAsia="zh-CN"/>
        </w:rPr>
        <w:t>.</w:t>
      </w:r>
    </w:p>
    <w:p>
      <w:pPr>
        <w:pStyle w:val="Heading4"/>
        <w:ind w:left="1418" w:hanging="1418"/>
        <w:rPr/>
      </w:pPr>
      <w:bookmarkStart w:id="255" w:name="__RefHeading___Toc11148227"/>
      <w:bookmarkEnd w:id="255"/>
      <w:r>
        <w:rPr>
          <w:lang w:eastAsia="zh-CN"/>
        </w:rPr>
        <w:t>6.29.1.3</w:t>
        <w:tab/>
        <w:t>PDU session management 5G LAN-type service</w:t>
      </w:r>
    </w:p>
    <w:p>
      <w:pPr>
        <w:pStyle w:val="Normal"/>
        <w:rPr/>
      </w:pPr>
      <w:r>
        <w:rPr>
          <w:lang w:val="en-US" w:eastAsia="zh-CN"/>
        </w:rPr>
        <w:t>UE can access the 5G LAN-type service by establishing a PDU Session targeting the DNN associated with the 5GLAN group. The PDU session establishment request message (5G LAN-VN DNN, etc.) is sent from UE to the SMF, as defined in release 15. During establishment of the PDU Session, the SMF may contact the DN AAA in order to authenticate and authorize the UE for accessing 5G LAN-type service to the intended 5GLAN group.</w:t>
      </w:r>
    </w:p>
    <w:p>
      <w:pPr>
        <w:pStyle w:val="Normal"/>
        <w:rPr/>
      </w:pPr>
      <w:r>
        <w:rPr>
          <w:lang w:val="en-US" w:eastAsia="zh-CN"/>
        </w:rPr>
        <w:t>During PDU session establishment, the SMF determines the traffic routing approach by correlating all the PDU session contexts targeting the same DNN associated with the 5GLAN group, (</w:t>
      </w:r>
      <w:r>
        <w:rPr>
          <w:bCs/>
          <w:lang w:eastAsia="zh-CN"/>
        </w:rPr>
        <w:t>e.g. local switch, between two UPFs via Nx interface, via N6 interface)</w:t>
      </w:r>
      <w:r>
        <w:rPr>
          <w:lang w:val="en-US" w:eastAsia="zh-CN"/>
        </w:rPr>
        <w:t>.</w:t>
      </w:r>
    </w:p>
    <w:p>
      <w:pPr>
        <w:pStyle w:val="Heading4"/>
        <w:ind w:left="1418" w:hanging="1418"/>
        <w:rPr>
          <w:lang w:eastAsia="zh-CN"/>
        </w:rPr>
      </w:pPr>
      <w:bookmarkStart w:id="256" w:name="__RefHeading___Toc11148228"/>
      <w:bookmarkEnd w:id="256"/>
      <w:r>
        <w:rPr>
          <w:lang w:eastAsia="zh-CN"/>
        </w:rPr>
        <w:t>6.29.1.4</w:t>
        <w:tab/>
        <w:t>Path management of 5GLAN communication</w:t>
      </w:r>
    </w:p>
    <w:p>
      <w:pPr>
        <w:pStyle w:val="Normal"/>
        <w:rPr/>
      </w:pPr>
      <w:r>
        <w:rPr>
          <w:lang w:eastAsia="zh-CN"/>
        </w:rPr>
        <w:t xml:space="preserve">SMF stores all the PDU session contexts targeting the same DNN </w:t>
      </w:r>
      <w:r>
        <w:rPr>
          <w:lang w:val="en-US" w:eastAsia="zh-CN"/>
        </w:rPr>
        <w:t>associated with the</w:t>
      </w:r>
      <w:r>
        <w:rPr>
          <w:lang w:eastAsia="zh-CN"/>
        </w:rPr>
        <w:t xml:space="preserve"> 5GLAN group. SMF stores the traffic routing policy for a 5GLAN group which is retrieved from the PCF or locally configured.</w:t>
      </w:r>
    </w:p>
    <w:p>
      <w:pPr>
        <w:pStyle w:val="Normal"/>
        <w:rPr>
          <w:lang w:eastAsia="zh-CN"/>
        </w:rPr>
      </w:pPr>
      <w:r>
        <w:rPr>
          <w:lang w:eastAsia="zh-CN"/>
        </w:rPr>
        <w:t>There are types of traffic routing policies of 5GLAN communication.</w:t>
      </w:r>
    </w:p>
    <w:p>
      <w:pPr>
        <w:pStyle w:val="B1"/>
        <w:rPr/>
      </w:pPr>
      <w:r>
        <w:rPr>
          <w:lang w:eastAsia="zh-CN"/>
        </w:rPr>
        <w:t>-</w:t>
        <w:tab/>
        <w:t>N6-based, it means all the UL/DL traffic for the 5GLAN communication is routed to/from the DN;</w:t>
      </w:r>
    </w:p>
    <w:p>
      <w:pPr>
        <w:pStyle w:val="B1"/>
        <w:rPr/>
      </w:pPr>
      <w:r>
        <w:rPr>
          <w:lang w:eastAsia="zh-CN"/>
        </w:rPr>
        <w:t>-</w:t>
        <w:tab/>
        <w:t>Nx based , it means all the UL/DL traffic for the 5GLAN communication is routed between PSA UPFs of different PDU sessions</w:t>
      </w:r>
    </w:p>
    <w:p>
      <w:pPr>
        <w:pStyle w:val="B1"/>
        <w:rPr/>
      </w:pPr>
      <w:r>
        <w:rPr>
          <w:lang w:eastAsia="zh-CN"/>
        </w:rPr>
        <w:t>-</w:t>
        <w:tab/>
        <w:t>Local switch: traffic routed locally by a single UPF if it is the common PSA UPF of different sessions;</w:t>
      </w:r>
    </w:p>
    <w:p>
      <w:pPr>
        <w:pStyle w:val="Normal"/>
        <w:rPr/>
      </w:pPr>
      <w:r>
        <w:rPr>
          <w:lang w:eastAsia="zh-CN"/>
        </w:rPr>
        <w:t>SMF generates PDU forwarding rules and provides them to the UPF.</w:t>
      </w:r>
    </w:p>
    <w:p>
      <w:pPr>
        <w:pStyle w:val="Normal"/>
        <w:rPr/>
      </w:pPr>
      <w:r>
        <w:rPr>
          <w:lang w:eastAsia="zh-CN"/>
        </w:rPr>
        <w:t>UPF enforces local traffic switching based on extension of the Release 15 mechanisms as described in TS 23.501 [3], clause </w:t>
      </w:r>
      <w:r>
        <w:rPr/>
        <w:t>5.6.10.2 and clause 5.8.2.5</w:t>
      </w:r>
      <w:r>
        <w:rPr>
          <w:lang w:eastAsia="zh-CN"/>
        </w:rPr>
        <w:t>. Alternatively, PDR and FAR provide information that may explicitly indicate whether an uplink traffic flow is routed to the DN or to another PDU session anchor UPF (via Nx interface) or locally routed.</w:t>
      </w:r>
    </w:p>
    <w:p>
      <w:pPr>
        <w:pStyle w:val="Normal"/>
        <w:rPr>
          <w:color w:val="000000"/>
          <w:lang w:val="en-US" w:eastAsia="en-US"/>
        </w:rPr>
      </w:pPr>
      <w:r>
        <w:rPr>
          <w:lang w:eastAsia="zh-CN"/>
        </w:rPr>
        <w:t>The packets for different 5GLAN group may be marked with respective VLAN tagging by UPF.</w:t>
      </w:r>
    </w:p>
    <w:p>
      <w:pPr>
        <w:pStyle w:val="Heading3"/>
        <w:rPr/>
      </w:pPr>
      <w:bookmarkStart w:id="257" w:name="__RefHeading___Toc11148229"/>
      <w:bookmarkEnd w:id="257"/>
      <w:r>
        <w:rPr>
          <w:rFonts w:eastAsia="DengXian;Microsoft YaHei"/>
          <w:lang w:eastAsia="en-US"/>
        </w:rPr>
        <w:t>6.29.3</w:t>
        <w:tab/>
        <w:t>Impacts on existing entities and interfaces</w:t>
      </w:r>
    </w:p>
    <w:p>
      <w:pPr>
        <w:pStyle w:val="Normal"/>
        <w:rPr/>
      </w:pPr>
      <w:r>
        <w:rPr/>
        <w:t>SMF is enhanced to determine the traffic routing approach for 5GLAN type-service.</w:t>
      </w:r>
    </w:p>
    <w:p>
      <w:pPr>
        <w:pStyle w:val="Normal"/>
        <w:rPr/>
      </w:pPr>
      <w:r>
        <w:rPr/>
        <w:t>Nx interfaces optionally is supported between two UPFs, in order to achieve optimized routing for 5G LAN-type service.</w:t>
      </w:r>
    </w:p>
    <w:p>
      <w:pPr>
        <w:pStyle w:val="Normal"/>
        <w:rPr/>
      </w:pPr>
      <w:r>
        <w:rPr/>
        <w:t>Local switch is supported by UPF;</w:t>
      </w:r>
    </w:p>
    <w:p>
      <w:pPr>
        <w:pStyle w:val="Normal"/>
        <w:rPr/>
      </w:pPr>
      <w:r>
        <w:rPr/>
        <w:t>N4 interface is enhanced that SMF instructs UPF how to route the traffic for 5GLAN type-service;</w:t>
      </w:r>
    </w:p>
    <w:p>
      <w:pPr>
        <w:pStyle w:val="Heading3"/>
        <w:rPr>
          <w:rFonts w:eastAsia="DengXian;Microsoft YaHei"/>
          <w:lang w:eastAsia="en-US"/>
        </w:rPr>
      </w:pPr>
      <w:bookmarkStart w:id="258" w:name="__RefHeading___Toc11148230"/>
      <w:bookmarkEnd w:id="258"/>
      <w:r>
        <w:rPr>
          <w:rFonts w:eastAsia="DengXian;Microsoft YaHei"/>
          <w:lang w:eastAsia="en-US"/>
        </w:rPr>
        <w:t>6.29.4</w:t>
        <w:tab/>
        <w:t>Evaluation</w:t>
      </w:r>
    </w:p>
    <w:p>
      <w:pPr>
        <w:pStyle w:val="Normal"/>
        <w:rPr/>
      </w:pPr>
      <w:r>
        <w:rPr/>
        <w:t>This solution supports N6-based, Nx-based and local switch type traffic routing of 5G LAN-type service. It provides sufficient support to address key issue 4 and 5.</w:t>
      </w:r>
    </w:p>
    <w:p>
      <w:pPr>
        <w:pStyle w:val="Heading2"/>
        <w:rPr>
          <w:rFonts w:eastAsia="DengXian;Microsoft YaHei"/>
          <w:lang w:eastAsia="en-US"/>
        </w:rPr>
      </w:pPr>
      <w:bookmarkStart w:id="259" w:name="__RefHeading___Toc11148231"/>
      <w:bookmarkEnd w:id="259"/>
      <w:r>
        <w:rPr>
          <w:rFonts w:eastAsia="DengXian;Microsoft YaHei"/>
          <w:lang w:eastAsia="en-US"/>
        </w:rPr>
        <w:t>6.30</w:t>
        <w:tab/>
        <w:t>Solution #30</w:t>
      </w:r>
    </w:p>
    <w:p>
      <w:pPr>
        <w:pStyle w:val="Heading3"/>
        <w:rPr>
          <w:rFonts w:eastAsia="DengXian;Microsoft YaHei"/>
          <w:lang w:eastAsia="en-US"/>
        </w:rPr>
      </w:pPr>
      <w:bookmarkStart w:id="260" w:name="__RefHeading___Toc11148232"/>
      <w:bookmarkEnd w:id="260"/>
      <w:r>
        <w:rPr>
          <w:rFonts w:eastAsia="DengXian;Microsoft YaHei"/>
          <w:lang w:eastAsia="en-US"/>
        </w:rPr>
        <w:t>6.30.1</w:t>
        <w:tab/>
        <w:t>Description</w:t>
      </w:r>
    </w:p>
    <w:p>
      <w:pPr>
        <w:pStyle w:val="Normal"/>
        <w:rPr/>
      </w:pPr>
      <w:r>
        <w:rPr>
          <w:lang w:eastAsia="en-US"/>
        </w:rPr>
        <w:t>The solution addresses key issue #3.1 System Enhancements to support Time Sensitive Networking (TSN) regarding the open issues of:</w:t>
      </w:r>
    </w:p>
    <w:p>
      <w:pPr>
        <w:pStyle w:val="B1"/>
        <w:rPr/>
      </w:pPr>
      <w:r>
        <w:rPr>
          <w:lang w:eastAsia="en-US"/>
        </w:rPr>
        <w:t>1.</w:t>
        <w:tab/>
        <w:t>The mapping between QoS requirements of the TSN communication and QoS models in the serving 5G system.</w:t>
      </w:r>
    </w:p>
    <w:p>
      <w:pPr>
        <w:pStyle w:val="B1"/>
        <w:rPr>
          <w:lang w:eastAsia="en-US"/>
        </w:rPr>
      </w:pPr>
      <w:r>
        <w:rPr>
          <w:lang w:eastAsia="en-US"/>
        </w:rPr>
        <w:t>2.</w:t>
        <w:tab/>
        <w:t>The QoS framework enhancement to support deterministic QoS and fulfil the requirements for time sensitive communication.</w:t>
      </w:r>
    </w:p>
    <w:p>
      <w:pPr>
        <w:pStyle w:val="Normal"/>
        <w:rPr/>
      </w:pPr>
      <w:r>
        <w:rPr>
          <w:b/>
          <w:lang w:eastAsia="en-US"/>
        </w:rPr>
        <w:t>Categorization of TSN related QoS information</w:t>
      </w:r>
    </w:p>
    <w:p>
      <w:pPr>
        <w:pStyle w:val="Normal"/>
        <w:rPr/>
      </w:pPr>
      <w:r>
        <w:rPr>
          <w:lang w:eastAsia="en-US"/>
        </w:rPr>
        <w:t>In this proposal, the related QoS information supporting TSN communication was categorized into two parts:</w:t>
      </w:r>
    </w:p>
    <w:p>
      <w:pPr>
        <w:pStyle w:val="B1"/>
        <w:rPr/>
      </w:pPr>
      <w:r>
        <w:rPr>
          <w:lang w:eastAsia="en-US"/>
        </w:rPr>
        <w:t>1.</w:t>
        <w:tab/>
        <w:t>TSN QoS characteristics, which includes QoS parameters for TSN traffic transmission, such as latency of TSN bridge, bandwidth information, and priority level of TSN streams etc. This part of information can be mapped into QoS parameters in 5G QoS flows.</w:t>
      </w:r>
    </w:p>
    <w:p>
      <w:pPr>
        <w:pStyle w:val="EditorsNote"/>
        <w:rPr/>
      </w:pPr>
      <w:r>
        <w:rPr/>
        <w:t>Editor's note:</w:t>
        <w:tab/>
        <w:t>Mapping to 3GPP 5G QoS is FFS and will be performed once which parameters will be included agreed.</w:t>
      </w:r>
    </w:p>
    <w:p>
      <w:pPr>
        <w:pStyle w:val="B1"/>
        <w:rPr/>
      </w:pPr>
      <w:r>
        <w:rPr>
          <w:lang w:eastAsia="en-US"/>
        </w:rPr>
        <w:t>2.</w:t>
        <w:tab/>
        <w:t>TSN traffic Pattern, which includes information for TSN supporting, such as gate control mechanism scheduling TSN traffic etc. This part of information is identified as additional parameters for 5GS to fulfil the QoS requirement of TSN communications, which is not included in the 5G QoS model.</w:t>
      </w:r>
    </w:p>
    <w:p>
      <w:pPr>
        <w:pStyle w:val="Normal"/>
        <w:rPr/>
      </w:pPr>
      <w:r>
        <w:rPr>
          <w:b/>
          <w:lang w:eastAsia="en-US"/>
        </w:rPr>
        <w:t>5GS support for TSN traffic scheduling</w:t>
      </w:r>
    </w:p>
    <w:p>
      <w:pPr>
        <w:pStyle w:val="Normal"/>
        <w:rPr/>
      </w:pPr>
      <w:r>
        <w:rPr>
          <w:lang w:eastAsia="en-US"/>
        </w:rPr>
        <w:t>Periodic deterministic communication is often used in factory automation processes. Such communication has stringent requirements on timeliness and availability of the communication service TS 22.104 [13]. Many critical industrial applications have a need for frame delivery that is highly predictable in terms of the time at which frame transmission will occur. Time-aware scheduled traffic at the output the TSN bridge is an approach as defined in IEEE 802.1 Qbv. Such traffic has certain traffic pattern, e.g. periodicity due to the time-aware traffic scheduling. When a 5G System (5GS) is integrated with a TSN network as a vertical bridge, if there is no proper scheduling mechanism applied at the output of the 5GS to fulfil the TSN scheduling requirement, the traffic coming out of the 5GS may overflow the next TSN nodes, and hence leads to congestion losses.</w:t>
      </w:r>
    </w:p>
    <w:p>
      <w:pPr>
        <w:pStyle w:val="Normal"/>
        <w:rPr/>
      </w:pPr>
      <w:r>
        <w:rPr>
          <w:lang w:eastAsia="en-US"/>
        </w:rPr>
        <w:t>Some solutions have been proposed on how to achieve deterministic communication in 5GS. TR 23.724 [19] Solution #16 described an example of deterministic data flow defined by a window at both ingress and egress side of 5GS. A de-jittering function deployed at the edges of the 5GS (e.g. UPF in UL, and UE in DL) can be used to achieve deterministic communications on an end-to-end basis as described in R2-1814992.</w:t>
      </w:r>
    </w:p>
    <w:p>
      <w:pPr>
        <w:pStyle w:val="Heading2"/>
        <w:rPr>
          <w:rFonts w:eastAsia="DengXian;Microsoft YaHei"/>
          <w:lang w:eastAsia="en-US"/>
        </w:rPr>
      </w:pPr>
      <w:bookmarkStart w:id="261" w:name="__RefHeading___Toc11148233"/>
      <w:bookmarkEnd w:id="261"/>
      <w:r>
        <w:rPr>
          <w:rFonts w:eastAsia="DengXian;Microsoft YaHei"/>
          <w:lang w:eastAsia="en-US"/>
        </w:rPr>
        <w:t>6.31</w:t>
        <w:tab/>
        <w:t>Solution #31</w:t>
      </w:r>
    </w:p>
    <w:p>
      <w:pPr>
        <w:pStyle w:val="Heading3"/>
        <w:rPr/>
      </w:pPr>
      <w:bookmarkStart w:id="262" w:name="__RefHeading___Toc11148234"/>
      <w:bookmarkEnd w:id="262"/>
      <w:r>
        <w:rPr>
          <w:rFonts w:eastAsia="DengXian;Microsoft YaHei"/>
          <w:lang w:eastAsia="en-US"/>
        </w:rPr>
        <w:t>6.31.1</w:t>
        <w:tab/>
        <w:t>Description</w:t>
      </w:r>
    </w:p>
    <w:p>
      <w:pPr>
        <w:pStyle w:val="Normal"/>
        <w:rPr/>
      </w:pPr>
      <w:r>
        <w:rPr>
          <w:lang w:eastAsia="en-US"/>
        </w:rPr>
        <w:t>RAN group has an ongoing email discussion on making use of the knowledge of the traffic pattern for radio optimization, e.g. to provide the UE with proper SPS or Configured Grants configurations. Therefore, information of the traffic pattern such as at least periodicity and message size would be required. Also, information on when the periodic data arrives i.e. a time reference or offset would be helpful. If such information is not available at RAN, over-scheduling would need to be done in order to meet the TSN traffic requirements (e.g. latency). During such over-scheduling, the RAN could learn the traffic pattern and reduce its over-scheduling, however, radio resources i.e. capacity would be wasted during such a learning phase. Also, admission control for further users would need to be done more conservatively, if the actual resource need for current traffic is unclear. For those reasons, it would be beneficial for RAN, if knowledge of the TSN traffic pattern, which is available at the 5G core interacting with TSN CNC, could be provided to the RAN beforehand.</w:t>
      </w:r>
    </w:p>
    <w:p>
      <w:pPr>
        <w:pStyle w:val="EditorsNote"/>
        <w:rPr/>
      </w:pPr>
      <w:r>
        <w:rPr/>
        <w:t>Editor's note:</w:t>
        <w:tab/>
        <w:t>What is the periodicity in reference to, e.g. absolute time, is FFS. How does Message size relate to MDBV defined for 5GS QoS is FFS.</w:t>
      </w:r>
    </w:p>
    <w:p>
      <w:pPr>
        <w:pStyle w:val="Normal"/>
        <w:rPr/>
      </w:pPr>
      <w:r>
        <w:rPr>
          <w:lang w:eastAsia="en-US"/>
        </w:rPr>
        <w:t>It is particularly important for uplink traffic, where frequent pre-scheduling e.g. configured grants would need to be proactively provided to the UE, in order to meet UL latency requirements, i.e. in particular for UL scheduling, the RAN would benefit from the traffic knowledge.</w:t>
      </w:r>
    </w:p>
    <w:p>
      <w:pPr>
        <w:pStyle w:val="TH"/>
        <w:rPr>
          <w:lang w:eastAsia="en-US"/>
        </w:rPr>
      </w:pPr>
      <w:r>
        <w:rPr/>
        <w:object w:dxaOrig="9631" w:dyaOrig="3090">
          <v:shapetype id="_x0000_tole_rId151" coordsize="21600,21600" o:spt="ole_rId1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1" type="_x0000_tole_rId151" style="width:481.05pt;height:154.3pt" filled="f" o:ole="">
            <v:imagedata r:id="rId152" o:title=""/>
          </v:shape>
          <o:OLEObject Type="Embed" ProgID="" ShapeID="ole_rId151" DrawAspect="Content" ObjectID="_311153519" r:id="rId151"/>
        </w:object>
      </w:r>
    </w:p>
    <w:p>
      <w:pPr>
        <w:pStyle w:val="TF"/>
        <w:rPr>
          <w:lang w:eastAsia="en-US"/>
        </w:rPr>
      </w:pPr>
      <w:r>
        <w:rPr>
          <w:lang w:eastAsia="en-US"/>
        </w:rPr>
        <w:t>Figure 6.31</w:t>
      </w:r>
      <w:r>
        <w:rPr>
          <w:lang w:val="en-GB" w:eastAsia="en-US"/>
        </w:rPr>
        <w:t>.1</w:t>
      </w:r>
      <w:r>
        <w:rPr>
          <w:lang w:eastAsia="en-US"/>
        </w:rPr>
        <w:t>-1: Delivery of additional TSN traffic pattern to RAN for radio optimization (downlink)</w:t>
      </w:r>
    </w:p>
    <w:p>
      <w:pPr>
        <w:pStyle w:val="Normal"/>
        <w:rPr/>
      </w:pPr>
      <w:r>
        <w:rPr>
          <w:lang w:eastAsia="en-US"/>
        </w:rPr>
        <w:t>The CNC has pre-scheduled the traffic pattern for every TSN bridge egress. Every TSN bridge should receive the traffic pattern from the CNC and send out the traffic according to the pre-scheduled pattern. Figure 6.31.1-1 illustrate 5GS downlink output scheduling. There are three TSN nodes. The 5GS is modelled as TSN bridge (B), it receives "TSN traffic pattern B" for doing output scheduling at UE for downlink traffic towards TSN node (c). The TSN node (A) is the preceding node of the 5GS. The output traffic from node (A) follows "traffic pattern A". CNC has both "traffic pattern A and B" information. Normally, CNC only sends the relevant traffic pattern information to the bridge who needs to use it for output scheduling, e.g. "traffic pattern A" is only sent to TSN node (A). Therefore, for the output scheduling purpose, the 5GS only needs to distribute the "TSN traffic pattern B" from the AF to UE translator in downlink direction. However, in order to optimize radio resource for TSN traffic, the gNB needs to aware the incoming TSN traffic pattern, therefore 5GS has to request "TSN traffic pattern A" from the CNC, and then forward it to gNB.</w:t>
      </w:r>
    </w:p>
    <w:p>
      <w:pPr>
        <w:pStyle w:val="EditorsNote"/>
        <w:rPr/>
      </w:pPr>
      <w:r>
        <w:rPr/>
        <w:t>Editor's note:</w:t>
        <w:tab/>
        <w:t>Role of UPF for TSN traffic pattern, if any, is FFS.</w:t>
      </w:r>
    </w:p>
    <w:p>
      <w:pPr>
        <w:pStyle w:val="TH"/>
        <w:rPr>
          <w:lang w:eastAsia="en-US"/>
        </w:rPr>
      </w:pPr>
      <w:bookmarkStart w:id="263" w:name="_1614429674"/>
      <w:bookmarkEnd w:id="263"/>
      <w:r>
        <w:rPr/>
        <w:object w:dxaOrig="9630" w:dyaOrig="3491">
          <v:shapetype id="_x0000_tole_rId153" coordsize="21600,21600" o:spt="ole_rId1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3" type="_x0000_tole_rId153" style="width:481pt;height:174.35pt" filled="f" o:ole="">
            <v:imagedata r:id="rId154" o:title=""/>
          </v:shape>
          <o:OLEObject Type="Embed" ProgID="" ShapeID="ole_rId153" DrawAspect="Content" ObjectID="_632354637" r:id="rId153"/>
        </w:object>
      </w:r>
    </w:p>
    <w:p>
      <w:pPr>
        <w:pStyle w:val="TF"/>
        <w:rPr>
          <w:lang w:eastAsia="en-US"/>
        </w:rPr>
      </w:pPr>
      <w:r>
        <w:rPr>
          <w:lang w:eastAsia="en-US"/>
        </w:rPr>
        <w:t>Figure 6.31</w:t>
      </w:r>
      <w:r>
        <w:rPr>
          <w:lang w:val="en-GB" w:eastAsia="en-US"/>
        </w:rPr>
        <w:t>.1</w:t>
      </w:r>
      <w:r>
        <w:rPr>
          <w:lang w:eastAsia="en-US"/>
        </w:rPr>
        <w:t>-</w:t>
      </w:r>
      <w:r>
        <w:rPr>
          <w:lang w:val="en-GB" w:eastAsia="en-US"/>
        </w:rPr>
        <w:t>2</w:t>
      </w:r>
      <w:r>
        <w:rPr>
          <w:lang w:eastAsia="en-US"/>
        </w:rPr>
        <w:t>: Delivery of additional TSN traffic pattern to RAN for radio optimization (uplink)</w:t>
      </w:r>
    </w:p>
    <w:p>
      <w:pPr>
        <w:pStyle w:val="Normal"/>
        <w:rPr/>
      </w:pPr>
      <w:r>
        <w:rPr>
          <w:lang w:eastAsia="en-US"/>
        </w:rPr>
        <w:t>Figure 6.31.1-2 shows an uplink case, where the TSN node (C) is the preceding node to 5GS, therefore, besides the "TSN traffic pattern B" that is required for 5GS output scheduling, additional "traffic pattern C" needs to be delivered to gNB for radio optimization purpose.</w:t>
      </w:r>
    </w:p>
    <w:p>
      <w:pPr>
        <w:pStyle w:val="Heading3"/>
        <w:rPr/>
      </w:pPr>
      <w:bookmarkStart w:id="264" w:name="__RefHeading___Toc11148235"/>
      <w:bookmarkEnd w:id="264"/>
      <w:r>
        <w:rPr>
          <w:lang w:eastAsia="en-US"/>
        </w:rPr>
        <w:t>6.31.2</w:t>
        <w:tab/>
        <w:t>procedure</w:t>
      </w:r>
    </w:p>
    <w:p>
      <w:pPr>
        <w:pStyle w:val="TH"/>
        <w:rPr>
          <w:lang w:eastAsia="en-US"/>
        </w:rPr>
      </w:pPr>
      <w:bookmarkStart w:id="265" w:name="_1598169673"/>
      <w:bookmarkEnd w:id="265"/>
      <w:r>
        <w:rPr/>
        <w:object w:dxaOrig="9923" w:dyaOrig="7031">
          <v:shapetype id="_x0000_tole_rId155" coordsize="21600,21600" o:spt="ole_rId1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5" type="_x0000_tole_rId155" style="width:467.85pt;height:342.05pt" filled="f" o:ole="">
            <v:imagedata r:id="rId156" o:title=""/>
          </v:shape>
          <o:OLEObject Type="Embed" ProgID="" ShapeID="ole_rId155" DrawAspect="Content" ObjectID="_410954610" r:id="rId155"/>
        </w:object>
      </w:r>
    </w:p>
    <w:p>
      <w:pPr>
        <w:pStyle w:val="TF"/>
        <w:rPr>
          <w:lang w:eastAsia="en-US"/>
        </w:rPr>
      </w:pPr>
      <w:r>
        <w:rPr>
          <w:lang w:eastAsia="en-US"/>
        </w:rPr>
        <w:t>Figure 6.31.2-1: 5GS distributes additional TSN traffic pattern to gNB for radio optimization purpose</w:t>
      </w:r>
    </w:p>
    <w:p>
      <w:pPr>
        <w:pStyle w:val="Normal"/>
        <w:rPr>
          <w:lang w:eastAsia="en-US"/>
        </w:rPr>
      </w:pPr>
      <w:r>
        <w:rPr>
          <w:lang w:eastAsia="en-US"/>
        </w:rPr>
        <w:t>The delivery of TSN traffic pattern used by current node for 5GS output scheduling has been described in Solution #30 the following procedure describes the difference that related to deliver additional TSN traffic pattern used by preceding node.</w:t>
      </w:r>
    </w:p>
    <w:p>
      <w:pPr>
        <w:pStyle w:val="B1"/>
        <w:rPr/>
      </w:pPr>
      <w:r>
        <w:rPr>
          <w:lang w:eastAsia="en-US"/>
        </w:rPr>
        <w:t>1.</w:t>
        <w:tab/>
        <w:t>CNC distributes the TSN QoS requirements and traffic pattern (specific for current node) to 5G virtual bridge via TSN AF. For radio optimization purpose, the AF can request the additional traffic pattern for the preceding node from the CNC (e.g. triggered by CNC configuration event), i.e. when CNC sends TSN QoS requirements and "traffic pattern B" to AF as part of bridge configuration request, AF then asks CNC for additional TSN traffic pattern information of the preceding node.</w:t>
      </w:r>
    </w:p>
    <w:p>
      <w:pPr>
        <w:pStyle w:val="NO"/>
        <w:rPr/>
      </w:pPr>
      <w:r>
        <w:rPr>
          <w:lang w:eastAsia="en-US"/>
        </w:rPr>
        <w:t>NOTE:</w:t>
        <w:tab/>
        <w:t>During the 5G virtual bridge registration stage, the 5GS may indicate the needs of traffic pattern for both current bridge and preceding node. Then CNC may be configured to send both traffic patterns (e.g. both "TSN traffic pattern B" and "traffic pattern A" in figure 1) to 5G bridge. However the CNC behaviour is out of scope of 3GPP.</w:t>
      </w:r>
    </w:p>
    <w:p>
      <w:pPr>
        <w:pStyle w:val="B1"/>
        <w:rPr/>
      </w:pPr>
      <w:r>
        <w:rPr>
          <w:lang w:eastAsia="en-US"/>
        </w:rPr>
        <w:t>2.</w:t>
        <w:tab/>
        <w:t>The additional TSN traffic pattern used by preceding node are forwarded to PCF (directly or via NEF).</w:t>
      </w:r>
    </w:p>
    <w:p>
      <w:pPr>
        <w:pStyle w:val="B1"/>
        <w:rPr/>
      </w:pPr>
      <w:r>
        <w:rPr>
          <w:lang w:eastAsia="en-US"/>
        </w:rPr>
        <w:t>3.</w:t>
        <w:tab/>
        <w:t>PCF finds suitable 5G QoS policies and rules that can fulfil the TSN QoS characteristics (i.e. mapping TSN QoS characteristics to 5G QoS profiles).</w:t>
      </w:r>
    </w:p>
    <w:p>
      <w:pPr>
        <w:pStyle w:val="B1"/>
        <w:rPr/>
      </w:pPr>
      <w:r>
        <w:rPr>
          <w:lang w:eastAsia="en-US"/>
        </w:rPr>
        <w:t>4.</w:t>
        <w:tab/>
        <w:t>PCF triggers the PDU session modification procedure to establish a new 5G QoS flow according to the selected QoS policies and rules. SMF configures UE, gNB and UPF for QoS enforcement according to existing 3GPP procedure (see TS 23.501 [3], clause 5.7). Every QoS flow has a QoS flow Identifier (QFI), therefore for every mapped TSN flows, the QFI can be used to identify the link between TSN traffic profile and QoS flow. An example mapping can be: QFI &lt;</w:t>
        <w:noBreakHyphen/>
        <w:noBreakHyphen/>
        <w:t>&gt; 5G QoS profile &lt;</w:t>
        <w:noBreakHyphen/>
        <w:noBreakHyphen/>
        <w:t>&gt; TSN QoS characteristics &lt;</w:t>
        <w:noBreakHyphen/>
        <w:noBreakHyphen/>
        <w:t>&gt; TSN traffic pattern used by current node &lt;</w:t>
        <w:noBreakHyphen/>
        <w:noBreakHyphen/>
        <w:t>&gt; TSN traffic pattern used by preceding node.</w:t>
      </w:r>
    </w:p>
    <w:p>
      <w:pPr>
        <w:pStyle w:val="B1"/>
        <w:rPr/>
      </w:pPr>
      <w:r>
        <w:rPr>
          <w:lang w:eastAsia="en-US"/>
        </w:rPr>
        <w:tab/>
        <w:t>In both uplink and downlink direction, PCF distributes the additional TSN traffic pattern used by preceding node to RAN via SMF and AMF. The additional TSN traffic pattern used by preceding node and associated QFI reference are sent from SMF to RAN via N2 information using existing PDU session establishment/modification procedure. New information element may need to be introduced in N2 information to carry the additional TSN traffic pattern and QFI reference. PDU session resources setup/modification procedure can be used to carry the additional TSN information from AMF to gNB, e.g. NGAP over N2 (TS 38.413 [18]. The QFI reference is used by gNB to link the additional TSN traffic pattern to a specific TSN flow.</w:t>
      </w:r>
    </w:p>
    <w:p>
      <w:pPr>
        <w:pStyle w:val="B1"/>
        <w:rPr/>
      </w:pPr>
      <w:r>
        <w:rPr>
          <w:lang w:eastAsia="en-US"/>
        </w:rPr>
        <w:t>5.</w:t>
        <w:tab/>
        <w:t>PCF response to TSN AF (directly or via NEF).</w:t>
      </w:r>
    </w:p>
    <w:p>
      <w:pPr>
        <w:pStyle w:val="B1"/>
        <w:rPr/>
      </w:pPr>
      <w:r>
        <w:rPr>
          <w:lang w:eastAsia="en-US"/>
        </w:rPr>
        <w:t>6.</w:t>
        <w:tab/>
        <w:t>TSN AF response to CNC.</w:t>
      </w:r>
    </w:p>
    <w:p>
      <w:pPr>
        <w:pStyle w:val="Heading1"/>
        <w:ind w:left="1134" w:hanging="1134"/>
        <w:rPr>
          <w:lang w:eastAsia="zh-CN"/>
        </w:rPr>
      </w:pPr>
      <w:bookmarkStart w:id="266" w:name="__RefHeading___Toc11148236"/>
      <w:bookmarkEnd w:id="266"/>
      <w:r>
        <w:rPr>
          <w:lang w:eastAsia="zh-CN"/>
        </w:rPr>
        <w:t>7</w:t>
        <w:tab/>
        <w:t>Overall Evaluation</w:t>
      </w:r>
    </w:p>
    <w:p>
      <w:pPr>
        <w:pStyle w:val="Heading2"/>
        <w:rPr/>
      </w:pPr>
      <w:bookmarkStart w:id="267" w:name="__RefHeading___Toc11148237"/>
      <w:bookmarkEnd w:id="267"/>
      <w:r>
        <w:rPr/>
        <w:t>7.1</w:t>
        <w:tab/>
        <w:t>Evaluation for key issue 1 and 2</w:t>
      </w:r>
    </w:p>
    <w:p>
      <w:pPr>
        <w:pStyle w:val="Normal"/>
        <w:rPr/>
      </w:pPr>
      <w:r>
        <w:rPr/>
        <w:t>Solutions 2 address key issues 1 and 2 for non-stand-alone non-public networks (i.e. non-public networks deployed as part of a PLMN) and specifically satisfies the SA WG1 requirement to "prevent a UE with a subscription to a PLMN from automatically selecting and attaching to a non-public network it is not authorised to select" by enabling operators to limit cell access to a group of UEs, e.g. the machines in a factory. As such solution 2 is an essential system enhancement for non-public networks that are deployed as part of a PLMN.</w:t>
      </w:r>
    </w:p>
    <w:p>
      <w:pPr>
        <w:pStyle w:val="Normal"/>
        <w:rPr/>
      </w:pPr>
      <w:r>
        <w:rPr/>
        <w:t>In addition, the deployment option when the NPN is "offered as a slice by a PLMN" does not require any standardization changes i.e. existing support for network slicing can be re-used as is with the NPN identified in the public PLMN by one or more S-NSSAI(s) and with the following limitation: there is no mechanism to prevent unauthorized UEs from trying to access cells that only provides access to a non-public network that is part of a PLMN. As a result of this, the SA WG1 expectation that "</w:t>
      </w:r>
      <w:r>
        <w:rPr>
          <w:i/>
          <w:lang w:eastAsia="ko-KR"/>
        </w:rPr>
        <w:t>unauthorised UEs [...] that are not associated with the enterprise, will not attempt to access the non-public network, which could result in resources being used to reject that UE and thereby not be available for the UEs of the enterprise.</w:t>
      </w:r>
      <w:r>
        <w:rPr/>
        <w:t>" cannot be fulfilled if a deployment uses network slicing functionality only.</w:t>
      </w:r>
    </w:p>
    <w:p>
      <w:pPr>
        <w:pStyle w:val="Heading1"/>
        <w:ind w:left="1134" w:hanging="1134"/>
        <w:rPr/>
      </w:pPr>
      <w:bookmarkStart w:id="268" w:name="__RefHeading___Toc11148238"/>
      <w:bookmarkEnd w:id="268"/>
      <w:r>
        <w:rPr/>
        <w:t>8</w:t>
        <w:tab/>
        <w:t>Conclusions</w:t>
      </w:r>
    </w:p>
    <w:p>
      <w:pPr>
        <w:pStyle w:val="Heading2"/>
        <w:rPr/>
      </w:pPr>
      <w:bookmarkStart w:id="269" w:name="__RefHeading___Toc11148239"/>
      <w:bookmarkStart w:id="270" w:name="historyclause"/>
      <w:bookmarkEnd w:id="269"/>
      <w:bookmarkEnd w:id="270"/>
      <w:r>
        <w:rPr/>
        <w:t>8.1</w:t>
        <w:tab/>
        <w:t>Conclusion for key issue 1 and 2</w:t>
      </w:r>
    </w:p>
    <w:p>
      <w:pPr>
        <w:pStyle w:val="Normal"/>
        <w:rPr/>
      </w:pPr>
      <w:r>
        <w:rPr>
          <w:lang w:eastAsia="zh-CN"/>
        </w:rPr>
        <w:t xml:space="preserve">To enable stand-alone non-public networks, it is recommended to select solution 1 as the basis for normative </w:t>
      </w:r>
      <w:r>
        <w:rPr>
          <w:lang w:val="en-US" w:eastAsia="zh-CN"/>
        </w:rPr>
        <w:t>work.</w:t>
      </w:r>
    </w:p>
    <w:p>
      <w:pPr>
        <w:pStyle w:val="Normal"/>
        <w:rPr/>
      </w:pPr>
      <w:r>
        <w:rPr>
          <w:lang w:eastAsia="zh-CN"/>
        </w:rPr>
        <w:t xml:space="preserve">To enable non-public networks deployed as part of a PLMN, it is recommended to select solution 2 as the basis for normative </w:t>
      </w:r>
      <w:r>
        <w:rPr>
          <w:lang w:val="en-US" w:eastAsia="zh-CN"/>
        </w:rPr>
        <w:t>work.</w:t>
      </w:r>
    </w:p>
    <w:p>
      <w:pPr>
        <w:pStyle w:val="Normal"/>
        <w:rPr/>
      </w:pPr>
      <w:r>
        <w:rPr/>
        <w:t>In addition, existing network slicing mechanisms already support the deployment option when the NPN is "offered as a slice by a PLMN" i.e. it does not require any standardization changes (but it could be described e.g. in an informative annex). The NPN is identified in the public PLMN by one or more S-NSSAI(s). In such case, the network discovery, selection and access control applied for the public PLMN applies, and in addition the public PLMN controls the access to the NPN S-NSSAI.</w:t>
      </w:r>
    </w:p>
    <w:p>
      <w:pPr>
        <w:pStyle w:val="NO"/>
        <w:rPr/>
      </w:pPr>
      <w:r>
        <w:rPr/>
        <w:t>NOTE:</w:t>
        <w:tab/>
      </w:r>
      <w:bookmarkStart w:id="271" w:name="OLE_LINK136"/>
      <w:bookmarkStart w:id="272" w:name="OLE_LINK135"/>
      <w:r>
        <w:rPr/>
        <w:t xml:space="preserve">There is no mechanism in network slicing to prevent unauthorized UEs from trying to access or to be handed over to cells </w:t>
      </w:r>
      <w:bookmarkStart w:id="273" w:name="OLE_LINK134"/>
      <w:bookmarkStart w:id="274" w:name="OLE_LINK133"/>
      <w:r>
        <w:rPr/>
        <w:t>that only provides access to a non-public network that is part of a PLMN</w:t>
      </w:r>
      <w:bookmarkEnd w:id="273"/>
      <w:bookmarkEnd w:id="274"/>
      <w:r>
        <w:rPr/>
        <w:t xml:space="preserve">. </w:t>
      </w:r>
      <w:bookmarkEnd w:id="271"/>
      <w:bookmarkEnd w:id="272"/>
      <w:r>
        <w:rPr/>
        <w:t>As a result of this, the SA WG1 expectation that "</w:t>
      </w:r>
      <w:r>
        <w:rPr>
          <w:i/>
          <w:lang w:eastAsia="ko-KR"/>
        </w:rPr>
        <w:t>unauthorised UEs [...] that are not associated with the enterprise, will not attempt to access the non-public network, which could result in resources being used to reject that UE and thereby not be available for the UEs of the enterprise.</w:t>
      </w:r>
      <w:r>
        <w:rPr/>
        <w:t>" cannot be fulfilled if a deployment uses network slicing functionality only.</w:t>
      </w:r>
    </w:p>
    <w:p>
      <w:pPr>
        <w:pStyle w:val="Heading2"/>
        <w:rPr/>
      </w:pPr>
      <w:bookmarkStart w:id="275" w:name="__RefHeading___Toc11148240"/>
      <w:bookmarkEnd w:id="275"/>
      <w:r>
        <w:rPr/>
        <w:t>8.2</w:t>
        <w:tab/>
        <w:t>Conclusion for key issue 3.1</w:t>
      </w:r>
    </w:p>
    <w:p>
      <w:pPr>
        <w:pStyle w:val="Normal"/>
        <w:rPr>
          <w:lang w:eastAsia="zh-CN"/>
        </w:rPr>
      </w:pPr>
      <w:r>
        <w:rPr>
          <w:lang w:eastAsia="zh-CN"/>
        </w:rPr>
        <w:t xml:space="preserve">To enable support for Time Sensitive Communication, it is recommended to select solution 8 as the basis for normative </w:t>
      </w:r>
      <w:r>
        <w:rPr>
          <w:lang w:val="en-US" w:eastAsia="zh-CN"/>
        </w:rPr>
        <w:t xml:space="preserve">work. It is recommended to add a description regarding </w:t>
      </w:r>
      <w:r>
        <w:rPr>
          <w:lang w:eastAsia="zh-CN"/>
        </w:rPr>
        <w:t>mapping of QoS flows from multiple UE(s) to backhaul streams (e.g. TSN) in an informative Annex during the normative phase.</w:t>
      </w:r>
      <w:r>
        <w:rPr/>
        <w:t>Enhancements to 5GS QoS framework should be considered in order to support deterministic QoS and fulfil the requirements for time sensitive communication. Following are some principles to be considered:</w:t>
      </w:r>
    </w:p>
    <w:p>
      <w:pPr>
        <w:pStyle w:val="B1"/>
        <w:rPr/>
      </w:pPr>
      <w:r>
        <w:rPr/>
        <w:t>1)</w:t>
        <w:tab/>
        <w:t>5GS QoS framework is reused with enhancements, if needed, in order to support time sensitive communication.</w:t>
      </w:r>
    </w:p>
    <w:p>
      <w:pPr>
        <w:pStyle w:val="B1"/>
        <w:rPr/>
      </w:pPr>
      <w:r>
        <w:rPr/>
        <w:t>2)</w:t>
        <w:tab/>
        <w:t>Evaluate the need for new QoS parameter(s) to support time sensitive communication scheduled transmission in 5GS.</w:t>
      </w:r>
    </w:p>
    <w:p>
      <w:pPr>
        <w:pStyle w:val="B1"/>
        <w:rPr/>
      </w:pPr>
      <w:r>
        <w:rPr/>
        <w:t>3)</w:t>
        <w:tab/>
        <w:t>QoS requirements coming via CP/UP from TSN System should be considered.</w:t>
      </w:r>
    </w:p>
    <w:p>
      <w:pPr>
        <w:pStyle w:val="Heading2"/>
        <w:rPr/>
      </w:pPr>
      <w:bookmarkStart w:id="276" w:name="__RefHeading___Toc11148241"/>
      <w:bookmarkEnd w:id="276"/>
      <w:r>
        <w:rPr/>
        <w:t>8.3</w:t>
        <w:tab/>
        <w:t>Conclusion for 5G-LAN</w:t>
      </w:r>
    </w:p>
    <w:p>
      <w:pPr>
        <w:pStyle w:val="Heading3"/>
        <w:rPr/>
      </w:pPr>
      <w:bookmarkStart w:id="277" w:name="__RefHeading___Toc11148242"/>
      <w:bookmarkEnd w:id="277"/>
      <w:r>
        <w:rPr>
          <w:lang w:eastAsia="zh-CN"/>
        </w:rPr>
        <w:t>8.3.1 Conclusion for Key Issue #4, #5</w:t>
      </w:r>
    </w:p>
    <w:p>
      <w:pPr>
        <w:pStyle w:val="Normal"/>
        <w:rPr/>
      </w:pPr>
      <w:r>
        <w:rPr>
          <w:lang w:eastAsia="zh-CN"/>
        </w:rPr>
        <w:t xml:space="preserve">Solution </w:t>
      </w:r>
      <w:r>
        <w:rPr>
          <w:lang w:eastAsia="zh-CN"/>
        </w:rPr>
        <w:t>#29</w:t>
      </w:r>
      <w:r>
        <w:rPr>
          <w:lang w:eastAsia="zh-CN"/>
        </w:rPr>
        <w:t xml:space="preserve"> is concluded as the conclusion for key </w:t>
      </w:r>
      <w:r>
        <w:rPr>
          <w:lang w:eastAsia="zh-CN"/>
        </w:rPr>
        <w:t>issue</w:t>
      </w:r>
      <w:r>
        <w:rPr>
          <w:lang w:eastAsia="zh-CN"/>
        </w:rPr>
        <w:t xml:space="preserve"> </w:t>
      </w:r>
      <w:r>
        <w:rPr>
          <w:lang w:eastAsia="zh-CN"/>
        </w:rPr>
        <w:t>4 and 5.</w:t>
      </w:r>
    </w:p>
    <w:p>
      <w:pPr>
        <w:pStyle w:val="Heading3"/>
        <w:rPr>
          <w:b/>
          <w:b/>
        </w:rPr>
      </w:pPr>
      <w:bookmarkStart w:id="278" w:name="__RefHeading___Toc11148243"/>
      <w:bookmarkEnd w:id="278"/>
      <w:r>
        <w:rPr/>
        <w:t>8.3.2</w:t>
        <w:tab/>
        <w:t>Conclusions for Key Issue #4.1 on 5GLAN Group Management</w:t>
      </w:r>
    </w:p>
    <w:p>
      <w:pPr>
        <w:pStyle w:val="B1"/>
        <w:rPr/>
      </w:pPr>
      <w:r>
        <w:rPr>
          <w:rFonts w:eastAsia="MS Mincho;Yu Gothic"/>
        </w:rPr>
        <w:t>a)</w:t>
        <w:tab/>
        <w:t>In this release it is assumed that the 5GLAN Group Management can be configured by a network administrator (a.1) or can be managed dynamically by AF (a.2).</w:t>
      </w:r>
    </w:p>
    <w:p>
      <w:pPr>
        <w:pStyle w:val="B1"/>
        <w:rPr/>
      </w:pPr>
      <w:r>
        <w:rPr>
          <w:rFonts w:eastAsia="MS Mincho;Yu Gothic"/>
        </w:rPr>
        <w:tab/>
        <w:t>For both a.1) and a.2): GPSI is used to uniquely identify the 5GLAN group member.</w:t>
      </w:r>
    </w:p>
    <w:p>
      <w:pPr>
        <w:pStyle w:val="B1"/>
        <w:rPr/>
      </w:pPr>
      <w:r>
        <w:rPr>
          <w:rFonts w:eastAsia="MS Mincho;Yu Gothic"/>
        </w:rPr>
        <w:tab/>
        <w:t>For a.1) only: The Group as described in clause 5.2.3.3.1 of TS 23.502 [4] is used to identify the 5GLAN group.</w:t>
      </w:r>
    </w:p>
    <w:p>
      <w:pPr>
        <w:pStyle w:val="B1"/>
        <w:rPr/>
      </w:pPr>
      <w:r>
        <w:rPr>
          <w:rFonts w:eastAsia="MS Mincho;Yu Gothic"/>
        </w:rPr>
        <w:tab/>
        <w:t>For a.2) only: For dynamic 5GLAN Group Management, the NEF shall expose a new set of service API to manage (e.g. add/delete) 5GLAN group and 5GLAN member.</w:t>
      </w:r>
    </w:p>
    <w:p>
      <w:pPr>
        <w:pStyle w:val="B1"/>
        <w:rPr/>
      </w:pPr>
      <w:r>
        <w:rPr>
          <w:rFonts w:eastAsia="MS Mincho;Yu Gothic"/>
        </w:rPr>
        <w:t>b)</w:t>
        <w:tab/>
        <w:t>The 5GLAN configuration is provided by the AF to the NEF and is stored in the UDR, by using the NEF service operations information flow procedure described in TS 23.502 [4] clause 4.15.6.2.</w:t>
      </w:r>
    </w:p>
    <w:p>
      <w:pPr>
        <w:pStyle w:val="B1"/>
        <w:rPr/>
      </w:pPr>
      <w:r>
        <w:rPr>
          <w:rFonts w:eastAsia="MS Mincho;Yu Gothic"/>
        </w:rPr>
        <w:t>c)</w:t>
        <w:tab/>
        <w:t>The list of parameters in the 5GLAN configuration includes at least the PDU session type (i.e. IP or Ethernet), DNN, S-NSSAI and GPSI of 5GLAN group member UE (only for the case of a.2). Any additional parameters in the 5GLAN configuration shall be determined as part of normative work.</w:t>
      </w:r>
    </w:p>
    <w:p>
      <w:pPr>
        <w:pStyle w:val="B1"/>
        <w:rPr/>
      </w:pPr>
      <w:r>
        <w:rPr>
          <w:rFonts w:eastAsia="MS Mincho;Yu Gothic"/>
        </w:rPr>
        <w:t>d)</w:t>
        <w:tab/>
        <w:t>Some of the 5GLAN configuration stored in the UDR, i.e. PDU session type (i.e. IP or Ethernet), DNN and S-NSSAI is delivered to UE from the PCF using the UE Configuration Update procedure for transparent UE Policy delivery described in TS 23.502 [4] clause 4.2.4.3.</w:t>
      </w:r>
    </w:p>
    <w:p>
      <w:pPr>
        <w:pStyle w:val="Heading2"/>
        <w:rPr/>
      </w:pPr>
      <w:bookmarkStart w:id="279" w:name="__RefHeading___Toc11148244"/>
      <w:bookmarkEnd w:id="279"/>
      <w:r>
        <w:rPr/>
        <w:t>8.4</w:t>
        <w:tab/>
        <w:t>Conclusion for key issue 6 "Accessing PLMN services via non-public networks and vice versa"</w:t>
      </w:r>
    </w:p>
    <w:p>
      <w:pPr>
        <w:pStyle w:val="Normal"/>
        <w:rPr/>
      </w:pPr>
      <w:r>
        <w:rPr/>
        <w:t>It is recommended to progress solution #20 for normative specifications (only a clarification needs to be added that access to 5GC via an untrusted access now also applies to accessing 5GC using NG-RAN).</w:t>
      </w:r>
    </w:p>
    <w:p>
      <w:pPr>
        <w:pStyle w:val="Normal"/>
        <w:rPr/>
      </w:pPr>
      <w:r>
        <w:rPr/>
        <w:t>As illustrated in solution #21, seamless service continuity between NPN and PLMN can be achieved by dual radio support. Support for seamless service continuity with UE supporting dual radio is assumed to not require any specific protocol changes.</w:t>
      </w:r>
    </w:p>
    <w:p>
      <w:pPr>
        <w:pStyle w:val="Normal"/>
        <w:rPr/>
      </w:pPr>
      <w:r>
        <w:rPr/>
        <w:t>It is agreed to allow discussions for following aspects during the normative phase:</w:t>
      </w:r>
    </w:p>
    <w:p>
      <w:pPr>
        <w:pStyle w:val="B1"/>
        <w:rPr/>
      </w:pPr>
      <w:r>
        <w:rPr/>
        <w:t>1.</w:t>
        <w:tab/>
        <w:t>the ability to avoid dropped packets; and</w:t>
      </w:r>
    </w:p>
    <w:p>
      <w:pPr>
        <w:pStyle w:val="B1"/>
        <w:rPr/>
      </w:pPr>
      <w:r>
        <w:rPr/>
        <w:t>2.</w:t>
        <w:tab/>
        <w:t>QoS (for the NPN signalling/data carried in PLMN PDU Session or vice versa).</w:t>
      </w:r>
    </w:p>
    <w:p>
      <w:pPr>
        <w:pStyle w:val="NO"/>
        <w:rPr/>
      </w:pPr>
      <w:r>
        <w:rPr/>
        <w:t>NOTE:</w:t>
        <w:tab/>
        <w:t>For each of the above possible enhancements, input is required on justification for the enhancement and the impacts to enable decisions on a way forward.</w:t>
      </w:r>
    </w:p>
    <w:p>
      <w:pPr>
        <w:pStyle w:val="Heading2"/>
        <w:rPr/>
      </w:pPr>
      <w:bookmarkStart w:id="280" w:name="__RefHeading___Toc11148245"/>
      <w:bookmarkEnd w:id="280"/>
      <w:r>
        <w:rPr/>
        <w:t>8.5</w:t>
        <w:tab/>
        <w:t>Conclusion for key issue 3.2</w:t>
      </w:r>
    </w:p>
    <w:p>
      <w:pPr>
        <w:pStyle w:val="Normal"/>
        <w:rPr/>
      </w:pPr>
      <w:r>
        <w:rPr/>
        <w:t>To enable support for TSN time synchronization, the following solution and principles are agreed for normative work:</w:t>
      </w:r>
    </w:p>
    <w:p>
      <w:pPr>
        <w:pStyle w:val="B1"/>
        <w:rPr/>
      </w:pPr>
      <w:r>
        <w:rPr/>
        <w:t>-</w:t>
        <w:tab/>
        <w:t>Solution# 28A is adopted for time synchronization of external TSN time domains via (g)PTP protocols between TSN translator functions at the side of UPF and UE.</w:t>
      </w:r>
    </w:p>
    <w:p>
      <w:pPr>
        <w:pStyle w:val="B1"/>
        <w:rPr/>
      </w:pPr>
      <w:r>
        <w:rPr/>
        <w:t>-</w:t>
        <w:tab/>
        <w:t>Whether the reference time of the TSC AI parameters, is based on the 5G GM clock or the external TSN GM clock will be resolved in normative phase.</w:t>
      </w:r>
      <w:r>
        <w:br w:type="page"/>
      </w:r>
    </w:p>
    <w:p>
      <w:pPr>
        <w:pStyle w:val="Heading9"/>
        <w:rPr/>
      </w:pPr>
      <w:bookmarkStart w:id="281" w:name="__RefHeading___Toc11148246"/>
      <w:bookmarkEnd w:id="281"/>
      <w:r>
        <w:rPr/>
        <w:t xml:space="preserve">Annex </w:t>
      </w:r>
      <w:r>
        <w:rPr/>
        <w:t>A</w:t>
      </w:r>
      <w:r>
        <w:rPr/>
        <w:t>:</w:t>
        <w:br/>
        <w:t>TSN standard/project for consideration in TSN integration in 5GS approach</w:t>
      </w:r>
    </w:p>
    <w:p>
      <w:pPr>
        <w:pStyle w:val="Normal"/>
        <w:rPr/>
      </w:pPr>
      <w:r>
        <w:rPr>
          <w:color w:val="000000"/>
          <w:lang w:eastAsia="ko-KR"/>
        </w:rPr>
        <w:t>Following listed the TSN standard/project may need to be considered, for Key issue #3: Enablers to support Time Sensitive Networking (TSN) if the TSN integration in 5G System approach is pursued:</w:t>
      </w:r>
    </w:p>
    <w:p>
      <w:pPr>
        <w:pStyle w:val="B1"/>
        <w:rPr>
          <w:lang w:eastAsia="ko-KR"/>
        </w:rPr>
      </w:pPr>
      <w:r>
        <w:rPr>
          <w:lang w:eastAsia="ko-KR"/>
        </w:rPr>
        <w:t>-</w:t>
        <w:tab/>
        <w:t>802.1Qbu - Frame Pre-emption;</w:t>
      </w:r>
    </w:p>
    <w:p>
      <w:pPr>
        <w:pStyle w:val="B1"/>
        <w:rPr/>
      </w:pPr>
      <w:r>
        <w:rPr>
          <w:lang w:eastAsia="ko-KR"/>
        </w:rPr>
        <w:t>-</w:t>
        <w:tab/>
        <w:t>802.1Qbv - Enhancements for Scheduled Traffic;</w:t>
      </w:r>
    </w:p>
    <w:p>
      <w:pPr>
        <w:pStyle w:val="B1"/>
        <w:rPr/>
      </w:pPr>
      <w:r>
        <w:rPr>
          <w:lang w:eastAsia="ko-KR"/>
        </w:rPr>
        <w:t>-</w:t>
        <w:tab/>
        <w:t>802.1Qca - IS-IS Path Control and Reservation (PCR);</w:t>
      </w:r>
    </w:p>
    <w:p>
      <w:pPr>
        <w:pStyle w:val="B1"/>
        <w:rPr/>
      </w:pPr>
      <w:r>
        <w:rPr>
          <w:lang w:eastAsia="ko-KR"/>
        </w:rPr>
        <w:t>-</w:t>
        <w:tab/>
        <w:t>802.1Qch - Cyclic Queuing and Forwarding;</w:t>
      </w:r>
    </w:p>
    <w:p>
      <w:pPr>
        <w:pStyle w:val="B1"/>
        <w:rPr>
          <w:lang w:eastAsia="ko-KR"/>
        </w:rPr>
      </w:pPr>
      <w:r>
        <w:rPr>
          <w:lang w:eastAsia="ko-KR"/>
        </w:rPr>
        <w:t>-</w:t>
        <w:tab/>
        <w:t>802.1Qci - Per-Stream Filtering and Policing;</w:t>
      </w:r>
    </w:p>
    <w:p>
      <w:pPr>
        <w:pStyle w:val="B1"/>
        <w:rPr/>
      </w:pPr>
      <w:r>
        <w:rPr>
          <w:lang w:eastAsia="ko-KR"/>
        </w:rPr>
        <w:t>-</w:t>
        <w:tab/>
        <w:t>P802.1Qcc - Stream Reservation Protocol (SRP) Enhancements &amp; Performance Improvements and TSN configuration;</w:t>
      </w:r>
    </w:p>
    <w:p>
      <w:pPr>
        <w:pStyle w:val="B1"/>
        <w:rPr/>
      </w:pPr>
      <w:r>
        <w:rPr>
          <w:lang w:eastAsia="ko-KR"/>
        </w:rPr>
        <w:t>-</w:t>
        <w:tab/>
        <w:t>P802.1Qcr - Asynchronous Traffic Shaping (ATS);</w:t>
      </w:r>
    </w:p>
    <w:p>
      <w:pPr>
        <w:pStyle w:val="B1"/>
        <w:rPr/>
      </w:pPr>
      <w:r>
        <w:rPr>
          <w:lang w:eastAsia="ko-KR"/>
        </w:rPr>
        <w:t>-</w:t>
        <w:tab/>
        <w:t>P802.1AS-Rev - Timing and Synchronization - Revision.</w:t>
      </w:r>
      <w:r>
        <w:br w:type="page"/>
      </w:r>
    </w:p>
    <w:p>
      <w:pPr>
        <w:pStyle w:val="Heading9"/>
        <w:rPr>
          <w:lang w:eastAsia="ko-KR"/>
        </w:rPr>
      </w:pPr>
      <w:bookmarkStart w:id="282" w:name="__RefHeading___Toc11148247"/>
      <w:bookmarkEnd w:id="282"/>
      <w:r>
        <w:rPr/>
        <w:t xml:space="preserve">Annex </w:t>
      </w:r>
      <w:r>
        <w:rPr>
          <w:lang w:eastAsia="ko-KR"/>
        </w:rPr>
        <w:t>B</w:t>
      </w:r>
      <w:r>
        <w:rPr/>
        <w:t>:</w:t>
        <w:br/>
      </w:r>
      <w:r>
        <w:rPr>
          <w:lang w:eastAsia="ko-KR"/>
        </w:rPr>
        <w:t xml:space="preserve">UE </w:t>
      </w:r>
      <w:r>
        <w:rPr>
          <w:lang w:eastAsia="ko-KR"/>
        </w:rPr>
        <w:t>Group</w:t>
      </w:r>
      <w:r>
        <w:rPr>
          <w:lang w:eastAsia="ko-KR"/>
        </w:rPr>
        <w:t xml:space="preserve"> Management and Provisioning with Solution </w:t>
      </w:r>
      <w:r>
        <w:rPr>
          <w:lang w:eastAsia="ko-KR"/>
        </w:rPr>
        <w:t>24</w:t>
      </w:r>
    </w:p>
    <w:p>
      <w:pPr>
        <w:pStyle w:val="Normal"/>
        <w:rPr/>
      </w:pPr>
      <w:r>
        <w:rPr>
          <w:rFonts w:eastAsia="Malgun Gothic"/>
          <w:lang w:eastAsia="ko-KR"/>
        </w:rPr>
        <w:t>Along with the solution 6.</w:t>
      </w:r>
      <w:r>
        <w:rPr>
          <w:rFonts w:eastAsia="Malgun Gothic"/>
          <w:lang w:eastAsia="ko-KR"/>
        </w:rPr>
        <w:t>24</w:t>
      </w:r>
      <w:r>
        <w:rPr>
          <w:rFonts w:eastAsia="Malgun Gothic"/>
          <w:lang w:eastAsia="ko-KR"/>
        </w:rPr>
        <w:t>, the informative procedures for group subscriber management and provisioning procedure are describe in this Annex to help readers understand the whole network architecture.</w:t>
      </w:r>
    </w:p>
    <w:p>
      <w:pPr>
        <w:pStyle w:val="Heading1"/>
        <w:ind w:left="1134" w:hanging="1134"/>
        <w:rPr>
          <w:rFonts w:eastAsia="Malgun Gothic"/>
          <w:lang w:eastAsia="ko-KR"/>
        </w:rPr>
      </w:pPr>
      <w:bookmarkStart w:id="283" w:name="__RefHeading___Toc11148248"/>
      <w:bookmarkEnd w:id="283"/>
      <w:r>
        <w:rPr>
          <w:rFonts w:eastAsia="Malgun Gothic"/>
          <w:lang w:eastAsia="ko-KR"/>
        </w:rPr>
        <w:t>B</w:t>
      </w:r>
      <w:r>
        <w:rPr/>
        <w:t>.1</w:t>
        <w:tab/>
        <w:t>Group Subscriber Management Procedures</w:t>
      </w:r>
    </w:p>
    <w:p>
      <w:pPr>
        <w:pStyle w:val="EditorsNote"/>
        <w:rPr>
          <w:rFonts w:eastAsia="Malgun Gothic"/>
          <w:lang w:eastAsia="ko-KR"/>
        </w:rPr>
      </w:pPr>
      <w:r>
        <w:rPr/>
        <w:t>Editor's note:</w:t>
        <w:tab/>
      </w:r>
      <w:r>
        <w:rPr>
          <w:rFonts w:eastAsia="Malgun Gothic"/>
          <w:lang w:eastAsia="ko-KR"/>
        </w:rPr>
        <w:t>It is FFS whether the procedure described in this clause is in scope of SA</w:t>
      </w:r>
      <w:r>
        <w:rPr>
          <w:rFonts w:eastAsia="Malgun Gothic"/>
          <w:lang w:eastAsia="ko-KR"/>
        </w:rPr>
        <w:t> WG</w:t>
      </w:r>
      <w:r>
        <w:rPr>
          <w:rFonts w:eastAsia="Malgun Gothic"/>
          <w:lang w:eastAsia="ko-KR"/>
        </w:rPr>
        <w:t>2</w:t>
      </w:r>
      <w:r>
        <w:rPr>
          <w:rFonts w:eastAsia="Malgun Gothic"/>
          <w:lang w:eastAsia="ko-KR"/>
        </w:rPr>
        <w:t>.</w:t>
      </w:r>
    </w:p>
    <w:p>
      <w:pPr>
        <w:pStyle w:val="Normal"/>
        <w:rPr/>
      </w:pPr>
      <w:r>
        <w:rPr>
          <w:rFonts w:eastAsia="Malgun Gothic"/>
          <w:lang w:val="en-US" w:eastAsia="ko-KR"/>
        </w:rPr>
        <w:t>For the Group Management, the NEF provides the following service operations to the AMF (i.e. admin user):</w:t>
      </w:r>
    </w:p>
    <w:p>
      <w:pPr>
        <w:pStyle w:val="B1"/>
        <w:rPr>
          <w:lang w:eastAsia="ko-KR"/>
        </w:rPr>
      </w:pPr>
      <w:r>
        <w:rPr>
          <w:lang w:eastAsia="ko-KR"/>
        </w:rPr>
        <w:t>1.</w:t>
        <w:tab/>
        <w:t>Creation (or deletion) of a group.</w:t>
      </w:r>
    </w:p>
    <w:p>
      <w:pPr>
        <w:pStyle w:val="B1"/>
        <w:rPr/>
      </w:pPr>
      <w:r>
        <w:rPr>
          <w:lang w:eastAsia="ko-KR"/>
        </w:rPr>
        <w:t>2.</w:t>
        <w:tab/>
        <w:t>Addition (or deletion) of a member (i.e. subscriber) to (or from) the group.</w:t>
      </w:r>
    </w:p>
    <w:p>
      <w:pPr>
        <w:pStyle w:val="Heading2"/>
        <w:rPr/>
      </w:pPr>
      <w:bookmarkStart w:id="284" w:name="__RefHeading___Toc11148249"/>
      <w:bookmarkEnd w:id="284"/>
      <w:r>
        <w:rPr/>
        <w:t>B</w:t>
      </w:r>
      <w:r>
        <w:rPr/>
        <w:t>.1.</w:t>
      </w:r>
      <w:r>
        <w:rPr/>
        <w:t>1</w:t>
        <w:tab/>
        <w:t>Creation (or deletion) of a group by an admin subscriber</w:t>
      </w:r>
    </w:p>
    <w:p>
      <w:pPr>
        <w:pStyle w:val="TH"/>
        <w:rPr/>
      </w:pPr>
      <w:r>
        <w:rPr/>
        <w:object w:dxaOrig="10785" w:dyaOrig="5369">
          <v:shapetype id="_x0000_tole_rId157" coordsize="21600,21600" o:spt="ole_rId15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7" type="_x0000_tole_rId157" style="width:423.85pt;height:210.8pt" filled="f" o:ole="">
            <v:imagedata r:id="rId158" o:title=""/>
          </v:shape>
          <o:OLEObject Type="Embed" ProgID="" ShapeID="ole_rId157" DrawAspect="Content" ObjectID="_1458745651" r:id="rId157"/>
        </w:object>
      </w:r>
    </w:p>
    <w:p>
      <w:pPr>
        <w:pStyle w:val="TF"/>
        <w:rPr/>
      </w:pPr>
      <w:r>
        <w:rPr/>
        <w:t xml:space="preserve">Figure </w:t>
      </w:r>
      <w:r>
        <w:rPr>
          <w:rFonts w:eastAsia="Malgun Gothic"/>
          <w:lang w:val="en-US" w:eastAsia="ko-KR"/>
        </w:rPr>
        <w:t>B</w:t>
      </w:r>
      <w:r>
        <w:rPr/>
        <w:t>.1.1-1: Creation (or deletion) of a group by an admin subscriber</w:t>
      </w:r>
    </w:p>
    <w:p>
      <w:pPr>
        <w:pStyle w:val="B1"/>
        <w:rPr/>
      </w:pPr>
      <w:r>
        <w:rPr/>
        <w:t>1.</w:t>
        <w:tab/>
        <w:t>The AF (i.e. the admin subscriber) requests the NEF to add (or delete) a group. It includes the Group External Identity, list of the GPSI(s), Requestor Identity, and Authorization Information.</w:t>
      </w:r>
    </w:p>
    <w:p>
      <w:pPr>
        <w:pStyle w:val="B1"/>
        <w:rPr/>
      </w:pPr>
      <w:r>
        <w:rPr/>
        <w:t>2.</w:t>
        <w:tab/>
        <w:t>The NEF may record its request so that the operator allow or authorize the request.</w:t>
      </w:r>
    </w:p>
    <w:p>
      <w:pPr>
        <w:pStyle w:val="B1"/>
        <w:rPr/>
      </w:pPr>
      <w:r>
        <w:rPr/>
        <w:t>3.</w:t>
        <w:tab/>
        <w:t>When the operator authorize the request, the NEF proceeds to use the UDM's service operations to request the UDM to create (or delete) a group with list of UE identities.</w:t>
      </w:r>
    </w:p>
    <w:p>
      <w:pPr>
        <w:pStyle w:val="B1"/>
        <w:rPr/>
      </w:pPr>
      <w:r>
        <w:rPr/>
        <w:t>4.</w:t>
        <w:tab/>
        <w:t>UDM uses the UDR service operations to create (or delete) a group from the Group Records.</w:t>
      </w:r>
    </w:p>
    <w:p>
      <w:pPr>
        <w:pStyle w:val="B1"/>
        <w:rPr/>
      </w:pPr>
      <w:r>
        <w:rPr/>
        <w:t>5.</w:t>
        <w:tab/>
        <w:t>For each UEs in the group, UDM uses the UDR service operations to add (or delete) a Group identified by Internal/External Identifier.</w:t>
      </w:r>
    </w:p>
    <w:p>
      <w:pPr>
        <w:pStyle w:val="Heading2"/>
        <w:rPr/>
      </w:pPr>
      <w:bookmarkStart w:id="285" w:name="__RefHeading___Toc11148250"/>
      <w:bookmarkEnd w:id="285"/>
      <w:r>
        <w:rPr>
          <w:rFonts w:eastAsia="Malgun Gothic"/>
          <w:lang w:eastAsia="ko-KR"/>
        </w:rPr>
        <w:t>B</w:t>
      </w:r>
      <w:r>
        <w:rPr/>
        <w:t>.1.2</w:t>
        <w:tab/>
        <w:t>Addition/deletion of a member by an admin subscriber</w:t>
      </w:r>
    </w:p>
    <w:p>
      <w:pPr>
        <w:pStyle w:val="TH"/>
        <w:rPr/>
      </w:pPr>
      <w:r>
        <w:rPr/>
        <w:object w:dxaOrig="10785" w:dyaOrig="6284">
          <v:shapetype id="_x0000_tole_rId159" coordsize="21600,21600" o:spt="ole_rId15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9" type="_x0000_tole_rId159" style="width:420.05pt;height:244.8pt" filled="f" o:ole="">
            <v:imagedata r:id="rId160" o:title=""/>
          </v:shape>
          <o:OLEObject Type="Embed" ProgID="" ShapeID="ole_rId159" DrawAspect="Content" ObjectID="_2058556464" r:id="rId159"/>
        </w:object>
      </w:r>
    </w:p>
    <w:p>
      <w:pPr>
        <w:pStyle w:val="TF"/>
        <w:rPr/>
      </w:pPr>
      <w:r>
        <w:rPr/>
        <w:t xml:space="preserve">Figure </w:t>
      </w:r>
      <w:r>
        <w:rPr>
          <w:rFonts w:eastAsia="Malgun Gothic"/>
          <w:lang w:val="en-US" w:eastAsia="ko-KR"/>
        </w:rPr>
        <w:t>B</w:t>
      </w:r>
      <w:r>
        <w:rPr/>
        <w:t>.1.2-1: Addition (or deletion) of a member to (or from) the group by an admin subscriber</w:t>
      </w:r>
    </w:p>
    <w:p>
      <w:pPr>
        <w:pStyle w:val="B1"/>
        <w:rPr/>
      </w:pPr>
      <w:r>
        <w:rPr/>
        <w:t>1.</w:t>
        <w:tab/>
        <w:t>The AF (i.e. the admin subscriber) requests the NEF to add (or delete) a member to (or from) the group. The message includes the Group External Identity, UE identity (GPSI or SUPI), Requestor Identity, and Authorization Information.</w:t>
      </w:r>
    </w:p>
    <w:p>
      <w:pPr>
        <w:pStyle w:val="B1"/>
        <w:rPr/>
      </w:pPr>
      <w:r>
        <w:rPr/>
        <w:t>2.</w:t>
        <w:tab/>
        <w:t>The NEF may record its request so that the operator allow or authorize the request.</w:t>
      </w:r>
    </w:p>
    <w:p>
      <w:pPr>
        <w:pStyle w:val="B1"/>
        <w:rPr/>
      </w:pPr>
      <w:r>
        <w:rPr/>
        <w:t>3.</w:t>
        <w:tab/>
        <w:t>When the operator authorizes the request, the NEF proceeds to use the UDM's service operations to request the UDM to add (or delete) the member to (or from) the group.</w:t>
      </w:r>
    </w:p>
    <w:p>
      <w:pPr>
        <w:pStyle w:val="B1"/>
        <w:rPr/>
      </w:pPr>
      <w:r>
        <w:rPr/>
        <w:t>4.</w:t>
        <w:tab/>
        <w:t>UDM uses the UDR service operations to add (or delete) a member identified by the GPSI or SUPI from the group.</w:t>
      </w:r>
    </w:p>
    <w:p>
      <w:pPr>
        <w:pStyle w:val="B1"/>
        <w:rPr/>
      </w:pPr>
      <w:r>
        <w:rPr/>
        <w:t>5.</w:t>
        <w:tab/>
        <w:t>For the UE, UDM uses the UDR service operations to add (or delete) the Group identified by the Internal/External Identifier.</w:t>
      </w:r>
    </w:p>
    <w:p>
      <w:pPr>
        <w:pStyle w:val="Heading1"/>
        <w:ind w:left="1134" w:hanging="1134"/>
        <w:rPr>
          <w:rFonts w:eastAsia="Malgun Gothic"/>
          <w:lang w:eastAsia="ko-KR"/>
        </w:rPr>
      </w:pPr>
      <w:bookmarkStart w:id="286" w:name="__RefHeading___Toc11148251"/>
      <w:bookmarkEnd w:id="286"/>
      <w:r>
        <w:rPr>
          <w:rFonts w:eastAsia="Malgun Gothic"/>
          <w:lang w:eastAsia="ko-KR"/>
        </w:rPr>
        <w:t>B</w:t>
      </w:r>
      <w:r>
        <w:rPr/>
        <w:t>.2</w:t>
        <w:tab/>
        <w:t>Provisioning of a Group Communication Session</w:t>
      </w:r>
    </w:p>
    <w:p>
      <w:pPr>
        <w:pStyle w:val="EditorsNote"/>
        <w:keepNext w:val="true"/>
        <w:rPr>
          <w:rFonts w:eastAsia="Malgun Gothic"/>
          <w:lang w:eastAsia="ko-KR"/>
        </w:rPr>
      </w:pPr>
      <w:r>
        <w:rPr>
          <w:lang w:eastAsia="ko-KR"/>
        </w:rPr>
        <w:t>Editor's note:</w:t>
        <w:tab/>
      </w:r>
      <w:r>
        <w:rPr>
          <w:rFonts w:eastAsia="Malgun Gothic"/>
          <w:lang w:eastAsia="ko-KR"/>
        </w:rPr>
        <w:t>It is FFS whether provisioning of Group Communication Session is scope of SA</w:t>
      </w:r>
      <w:r>
        <w:rPr>
          <w:rFonts w:eastAsia="Malgun Gothic"/>
          <w:lang w:eastAsia="ko-KR"/>
        </w:rPr>
        <w:t> WG</w:t>
      </w:r>
      <w:r>
        <w:rPr>
          <w:rFonts w:eastAsia="Malgun Gothic"/>
          <w:lang w:eastAsia="ko-KR"/>
        </w:rPr>
        <w:t>5</w:t>
      </w:r>
      <w:r>
        <w:rPr>
          <w:lang w:eastAsia="ko-KR"/>
        </w:rPr>
        <w:t>.</w:t>
      </w:r>
    </w:p>
    <w:p>
      <w:pPr>
        <w:pStyle w:val="TH"/>
        <w:rPr/>
      </w:pPr>
      <w:r>
        <w:rPr/>
        <w:object w:dxaOrig="11790" w:dyaOrig="7215">
          <v:shapetype id="_x0000_tole_rId161" coordsize="21600,21600" o:spt="ole_rId16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1" type="_x0000_tole_rId161" style="width:429.15pt;height:262.65pt" filled="f" o:ole="">
            <v:imagedata r:id="rId162" o:title=""/>
          </v:shape>
          <o:OLEObject Type="Embed" ProgID="" ShapeID="ole_rId161" DrawAspect="Content" ObjectID="_281212057" r:id="rId161"/>
        </w:object>
      </w:r>
    </w:p>
    <w:p>
      <w:pPr>
        <w:pStyle w:val="TF"/>
        <w:rPr/>
      </w:pPr>
      <w:r>
        <w:rPr/>
        <w:t xml:space="preserve">Figure </w:t>
      </w:r>
      <w:r>
        <w:rPr>
          <w:rFonts w:eastAsia="Malgun Gothic"/>
          <w:lang w:val="en-US" w:eastAsia="ko-KR"/>
        </w:rPr>
        <w:t>B</w:t>
      </w:r>
      <w:r>
        <w:rPr/>
        <w:t>.2-1: Provisioning of a Group Communication Session by an admin subscriber</w:t>
      </w:r>
    </w:p>
    <w:p>
      <w:pPr>
        <w:pStyle w:val="B1"/>
        <w:rPr/>
      </w:pPr>
      <w:r>
        <w:rPr/>
        <w:t>1.</w:t>
        <w:tab/>
        <w:t>The AF (i.e. Admin subscriber) requests the NEF to provision a Group Communication Session with provisioning parameters.</w:t>
      </w:r>
      <w:r>
        <w:rPr>
          <w:rFonts w:eastAsia="Malgun Gothic"/>
          <w:lang w:val="en-US" w:eastAsia="ko-KR"/>
        </w:rPr>
        <w:t xml:space="preserve"> </w:t>
      </w:r>
      <w:r>
        <w:rPr/>
        <w:t>The provisioning parameters are used by the NEF or OSS/BSS system to provision the NFs for the Group Communication Session. For example, it may include the following provisioning parameters for the SMF to establish the PDU Session for the Group Communication:</w:t>
      </w:r>
    </w:p>
    <w:p>
      <w:pPr>
        <w:pStyle w:val="B2"/>
        <w:rPr>
          <w:lang w:eastAsia="ko-KR"/>
        </w:rPr>
      </w:pPr>
      <w:r>
        <w:rPr>
          <w:lang w:eastAsia="ko-KR"/>
        </w:rPr>
        <w:t>-</w:t>
        <w:tab/>
        <w:t>Group Communication Identification Tuple: S-NSSAI, DNN, VLAN TAG.</w:t>
      </w:r>
    </w:p>
    <w:p>
      <w:pPr>
        <w:pStyle w:val="B2"/>
        <w:rPr/>
      </w:pPr>
      <w:r>
        <w:rPr>
          <w:lang w:eastAsia="ko-KR"/>
        </w:rPr>
        <w:t>-</w:t>
        <w:tab/>
        <w:t>PDU Session Type: IPv4, IPv6, IPv4v6, Ethernet or Unstructured data.</w:t>
      </w:r>
    </w:p>
    <w:p>
      <w:pPr>
        <w:pStyle w:val="B2"/>
        <w:rPr/>
      </w:pPr>
      <w:r>
        <w:rPr>
          <w:lang w:eastAsia="ko-KR"/>
        </w:rPr>
        <w:t>-</w:t>
        <w:tab/>
        <w:t>IP address allocation method: For IPv4, using DHCP or static IP address allocation for group member (i.e. per UE). For IPv6, using DHCPv6 or stateless address auto-configuration.</w:t>
      </w:r>
    </w:p>
    <w:p>
      <w:pPr>
        <w:pStyle w:val="B2"/>
        <w:rPr/>
      </w:pPr>
      <w:r>
        <w:rPr>
          <w:lang w:eastAsia="ko-KR"/>
        </w:rPr>
        <w:t>-</w:t>
        <w:tab/>
        <w:t>DN authorization method: No DN authorization, per UE authentication, per group authorization (i.e. group code shared with the group).</w:t>
      </w:r>
    </w:p>
    <w:p>
      <w:pPr>
        <w:pStyle w:val="B2"/>
        <w:rPr/>
      </w:pPr>
      <w:r>
        <w:rPr>
          <w:lang w:eastAsia="ko-KR"/>
        </w:rPr>
        <w:t>-</w:t>
        <w:tab/>
        <w:t>PDU Session capability: Maximum number of the established PDU Session.</w:t>
      </w:r>
    </w:p>
    <w:p>
      <w:pPr>
        <w:pStyle w:val="B2"/>
        <w:rPr>
          <w:lang w:eastAsia="ko-KR"/>
        </w:rPr>
      </w:pPr>
      <w:r>
        <w:rPr>
          <w:lang w:eastAsia="ko-KR"/>
        </w:rPr>
        <w:t>-</w:t>
        <w:tab/>
        <w:t>LADN indicator: Indicates whether the DNN is LADN DNN or not.</w:t>
      </w:r>
    </w:p>
    <w:p>
      <w:pPr>
        <w:pStyle w:val="B2"/>
        <w:rPr>
          <w:lang w:eastAsia="ko-KR"/>
        </w:rPr>
      </w:pPr>
      <w:r>
        <w:rPr>
          <w:lang w:eastAsia="ko-KR"/>
        </w:rPr>
        <w:t>-</w:t>
        <w:tab/>
        <w:t>Geographical restriction area.</w:t>
      </w:r>
    </w:p>
    <w:p>
      <w:pPr>
        <w:pStyle w:val="B2"/>
        <w:rPr/>
      </w:pPr>
      <w:r>
        <w:rPr>
          <w:lang w:eastAsia="ko-KR"/>
        </w:rPr>
        <w:t>-</w:t>
        <w:tab/>
        <w:t>Service Area Restriction enforcement option: Indicates whether the PDU Session is deactivated or released when the SMF detects that the UE is out of the service area.</w:t>
      </w:r>
    </w:p>
    <w:p>
      <w:pPr>
        <w:pStyle w:val="B2"/>
        <w:rPr>
          <w:lang w:eastAsia="ko-KR"/>
        </w:rPr>
      </w:pPr>
      <w:r>
        <w:rPr>
          <w:lang w:eastAsia="ko-KR"/>
        </w:rPr>
        <w:t>-</w:t>
        <w:tab/>
        <w:t>Group AMBR: The aggregated maximum bit rate for the Group Communication.</w:t>
      </w:r>
    </w:p>
    <w:p>
      <w:pPr>
        <w:pStyle w:val="B2"/>
        <w:rPr/>
      </w:pPr>
      <w:r>
        <w:rPr>
          <w:lang w:eastAsia="ko-KR"/>
        </w:rPr>
        <w:t>-</w:t>
        <w:tab/>
        <w:t>DNAI: An identifier of the UPF supporting the 5G LAN Group Communications.</w:t>
      </w:r>
    </w:p>
    <w:p>
      <w:pPr>
        <w:pStyle w:val="B1"/>
        <w:rPr/>
      </w:pPr>
      <w:r>
        <w:rPr>
          <w:rFonts w:eastAsia="Malgun Gothic"/>
          <w:lang w:eastAsia="ko-KR"/>
        </w:rPr>
        <w:t>2.</w:t>
        <w:tab/>
      </w:r>
      <w:r>
        <w:rPr/>
        <w:t>The NEF may record its request so that the operator allow or authorize the request.</w:t>
      </w:r>
    </w:p>
    <w:p>
      <w:pPr>
        <w:pStyle w:val="B1"/>
        <w:rPr/>
      </w:pPr>
      <w:r>
        <w:rPr/>
        <w:t>3a.</w:t>
        <w:tab/>
        <w:t>The NEF may request the OSS/BSS to provision the appropriate NF resources (e.g. dedicated SMF and/or UPF) with the required configuration parameters.</w:t>
      </w:r>
    </w:p>
    <w:p>
      <w:pPr>
        <w:pStyle w:val="B1"/>
        <w:rPr/>
      </w:pPr>
      <w:r>
        <w:rPr/>
        <w:t>3b.</w:t>
        <w:tab/>
        <w:t>The NEF may update the configuration parameters of the existing NF (e.g. LADN DNN and/or LADN Service Area).</w:t>
      </w:r>
    </w:p>
    <w:p>
      <w:pPr>
        <w:pStyle w:val="B1"/>
        <w:rPr/>
      </w:pPr>
      <w:r>
        <w:rPr/>
        <w:t>3c.</w:t>
        <w:tab/>
        <w:t>The NEF may add or update the UE policy or SM/QoS policy.</w:t>
      </w:r>
    </w:p>
    <w:p>
      <w:pPr>
        <w:pStyle w:val="B1"/>
        <w:rPr>
          <w:rFonts w:eastAsia="Malgun Gothic"/>
          <w:lang w:eastAsia="ko-KR"/>
        </w:rPr>
      </w:pPr>
      <w:r>
        <w:rPr/>
        <w:t>4a/b.</w:t>
        <w:tab/>
        <w:t>The instantiated NFs (e.g. SMF and/or UPF) may register itself to the NRF so that other NF (e.g. AMF) may discover and select the SMF based on the registered information (e.g. DNN, S-NSSAI, etc.).</w:t>
      </w:r>
    </w:p>
    <w:p>
      <w:pPr>
        <w:pStyle w:val="B1"/>
        <w:rPr/>
      </w:pPr>
      <w:r>
        <w:rPr>
          <w:rFonts w:eastAsia="Malgun Gothic"/>
          <w:lang w:eastAsia="ko-KR"/>
        </w:rPr>
        <w:t>5.</w:t>
        <w:tab/>
        <w:t>After completion of provisioning NFs, updating the NF configuration and policy data, the NEF response the AF with the Group Communication Session Reference Identifier (GCS Reference Id).</w:t>
      </w:r>
      <w:r>
        <w:br w:type="page"/>
      </w:r>
    </w:p>
    <w:p>
      <w:pPr>
        <w:pStyle w:val="Heading9"/>
        <w:rPr/>
      </w:pPr>
      <w:bookmarkStart w:id="287" w:name="__RefHeading___Toc11148252"/>
      <w:bookmarkEnd w:id="287"/>
      <w:r>
        <w:rPr/>
        <w:t xml:space="preserve">Annex </w:t>
      </w:r>
      <w:r>
        <w:rPr>
          <w:lang w:eastAsia="zh-CN"/>
        </w:rPr>
        <w:t>C</w:t>
      </w:r>
      <w:r>
        <w:rPr/>
        <w:t>:</w:t>
        <w:br/>
        <w:t>Change history</w:t>
      </w:r>
    </w:p>
    <w:tbl>
      <w:tblPr>
        <w:tblW w:w="9639" w:type="dxa"/>
        <w:jc w:val="left"/>
        <w:tblInd w:w="-7" w:type="dxa"/>
        <w:tblLayout w:type="fixed"/>
        <w:tblCellMar>
          <w:top w:w="0" w:type="dxa"/>
          <w:left w:w="40" w:type="dxa"/>
          <w:bottom w:w="0" w:type="dxa"/>
          <w:right w:w="40" w:type="dxa"/>
        </w:tblCellMar>
      </w:tblPr>
      <w:tblGrid>
        <w:gridCol w:w="800"/>
        <w:gridCol w:w="901"/>
        <w:gridCol w:w="993"/>
        <w:gridCol w:w="567"/>
        <w:gridCol w:w="425"/>
        <w:gridCol w:w="425"/>
        <w:gridCol w:w="4820"/>
        <w:gridCol w:w="708"/>
      </w:tblGrid>
      <w:tr>
        <w:trPr>
          <w:cantSplit w:val="true"/>
        </w:trPr>
        <w:tc>
          <w:tcPr>
            <w:tcW w:w="9639" w:type="dxa"/>
            <w:gridSpan w:val="8"/>
            <w:tcBorders>
              <w:top w:val="single" w:sz="6" w:space="0" w:color="000000"/>
              <w:left w:val="single" w:sz="6" w:space="0" w:color="000000"/>
              <w:right w:val="single" w:sz="6" w:space="0" w:color="000000"/>
            </w:tcBorders>
            <w:shd w:fill="FFFFFF" w:val="clear"/>
          </w:tcPr>
          <w:p>
            <w:pPr>
              <w:pStyle w:val="TAL"/>
              <w:jc w:val="center"/>
              <w:rPr>
                <w:b/>
                <w:b/>
                <w:sz w:val="16"/>
                <w:lang w:val="en-GB"/>
              </w:rPr>
            </w:pPr>
            <w:r>
              <w:rPr>
                <w:b/>
                <w:lang w:val="en-GB"/>
              </w:rPr>
              <w:t>Change history</w:t>
            </w:r>
          </w:p>
        </w:tc>
      </w:tr>
      <w:tr>
        <w:trPr/>
        <w:tc>
          <w:tcPr>
            <w:tcW w:w="800"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lang w:val="en-GB"/>
              </w:rPr>
            </w:pPr>
            <w:r>
              <w:rPr>
                <w:b/>
                <w:sz w:val="16"/>
                <w:lang w:val="en-GB"/>
              </w:rPr>
              <w:t>Date</w:t>
            </w:r>
          </w:p>
        </w:tc>
        <w:tc>
          <w:tcPr>
            <w:tcW w:w="901"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lang w:val="en-GB"/>
              </w:rPr>
            </w:pPr>
            <w:r>
              <w:rPr>
                <w:b/>
                <w:sz w:val="16"/>
                <w:lang w:val="en-GB"/>
              </w:rPr>
              <w:t>Meeting</w:t>
            </w:r>
          </w:p>
        </w:tc>
        <w:tc>
          <w:tcPr>
            <w:tcW w:w="993"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lang w:val="en-GB"/>
              </w:rPr>
            </w:pPr>
            <w:r>
              <w:rPr>
                <w:b/>
                <w:sz w:val="16"/>
                <w:lang w:val="en-GB"/>
              </w:rPr>
              <w:t>TDoc</w:t>
            </w:r>
          </w:p>
        </w:tc>
        <w:tc>
          <w:tcPr>
            <w:tcW w:w="567"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lang w:val="en-GB"/>
              </w:rPr>
            </w:pPr>
            <w:r>
              <w:rPr>
                <w:b/>
                <w:sz w:val="16"/>
                <w:lang w:val="en-GB"/>
              </w:rPr>
              <w:t>CR</w:t>
            </w:r>
          </w:p>
        </w:tc>
        <w:tc>
          <w:tcPr>
            <w:tcW w:w="425"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lang w:val="en-GB"/>
              </w:rPr>
            </w:pPr>
            <w:r>
              <w:rPr>
                <w:b/>
                <w:sz w:val="16"/>
                <w:lang w:val="en-GB"/>
              </w:rPr>
              <w:t>Rev</w:t>
            </w:r>
          </w:p>
        </w:tc>
        <w:tc>
          <w:tcPr>
            <w:tcW w:w="425"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lang w:val="en-GB"/>
              </w:rPr>
            </w:pPr>
            <w:r>
              <w:rPr>
                <w:b/>
                <w:sz w:val="16"/>
                <w:lang w:val="en-GB"/>
              </w:rPr>
              <w:t>Cat</w:t>
            </w:r>
          </w:p>
        </w:tc>
        <w:tc>
          <w:tcPr>
            <w:tcW w:w="4820"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lang w:val="en-GB"/>
              </w:rPr>
            </w:pPr>
            <w:r>
              <w:rPr>
                <w:b/>
                <w:sz w:val="16"/>
                <w:lang w:val="en-GB"/>
              </w:rPr>
              <w:t>Subject/Comment</w:t>
            </w:r>
          </w:p>
        </w:tc>
        <w:tc>
          <w:tcPr>
            <w:tcW w:w="708"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lang w:val="en-GB"/>
              </w:rPr>
            </w:pPr>
            <w:r>
              <w:rPr>
                <w:b/>
                <w:sz w:val="16"/>
                <w:lang w:val="en-GB"/>
              </w:rPr>
              <w:t>New version</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0"/>
              <w:rPr>
                <w:rFonts w:ascii="Arial" w:hAnsi="Arial" w:cs="Arial"/>
                <w:color w:val="0000FF"/>
                <w:sz w:val="16"/>
              </w:rPr>
            </w:pPr>
            <w:r>
              <w:rPr>
                <w:rFonts w:cs="Arial" w:ascii="Arial" w:hAnsi="Arial"/>
                <w:color w:val="0000FF"/>
                <w:sz w:val="16"/>
              </w:rPr>
              <w:t>2018-12</w:t>
            </w:r>
          </w:p>
        </w:tc>
        <w:tc>
          <w:tcPr>
            <w:tcW w:w="901" w:type="dxa"/>
            <w:tcBorders>
              <w:top w:val="single" w:sz="6" w:space="0" w:color="000000"/>
              <w:left w:val="single" w:sz="6" w:space="0" w:color="000000"/>
              <w:bottom w:val="single" w:sz="6" w:space="0" w:color="000000"/>
              <w:right w:val="single" w:sz="6" w:space="0" w:color="000000"/>
            </w:tcBorders>
            <w:shd w:fill="FFFFFF" w:val="clear"/>
          </w:tcPr>
          <w:p>
            <w:pPr>
              <w:pStyle w:val="TAC"/>
              <w:rPr>
                <w:color w:val="0000FF"/>
                <w:sz w:val="16"/>
                <w:szCs w:val="16"/>
                <w:lang w:val="en-GB"/>
              </w:rPr>
            </w:pPr>
            <w:r>
              <w:rPr>
                <w:color w:val="0000FF"/>
                <w:sz w:val="16"/>
                <w:szCs w:val="16"/>
                <w:lang w:val="en-GB"/>
              </w:rPr>
              <w:t>SP#82</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TAC"/>
              <w:rPr>
                <w:color w:val="0000FF"/>
                <w:sz w:val="16"/>
                <w:szCs w:val="16"/>
                <w:lang w:val="en-GB"/>
              </w:rPr>
            </w:pPr>
            <w:r>
              <w:rPr>
                <w:color w:val="0000FF"/>
                <w:sz w:val="16"/>
                <w:szCs w:val="16"/>
                <w:lang w:val="en-GB"/>
              </w:rPr>
              <w:t>SP-181105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color w:val="0000FF"/>
                <w:sz w:val="16"/>
                <w:szCs w:val="16"/>
                <w:lang w:val="en-GB"/>
              </w:rPr>
            </w:pPr>
            <w:r>
              <w:rPr>
                <w:color w:val="0000FF"/>
                <w:sz w:val="16"/>
                <w:szCs w:val="16"/>
                <w:lang w:val="en-GB"/>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jc w:val="center"/>
              <w:rPr>
                <w:color w:val="0000FF"/>
                <w:sz w:val="16"/>
                <w:szCs w:val="16"/>
                <w:lang w:val="en-GB"/>
              </w:rPr>
            </w:pPr>
            <w:r>
              <w:rPr>
                <w:color w:val="0000FF"/>
                <w:sz w:val="16"/>
                <w:szCs w:val="16"/>
                <w:lang w:val="en-GB"/>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color w:val="0000FF"/>
                <w:sz w:val="16"/>
                <w:szCs w:val="16"/>
                <w:lang w:val="en-GB"/>
              </w:rPr>
            </w:pPr>
            <w:r>
              <w:rPr>
                <w:color w:val="0000FF"/>
                <w:sz w:val="16"/>
                <w:szCs w:val="16"/>
                <w:lang w:val="en-GB"/>
              </w:rPr>
              <w:t>-</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0"/>
              <w:rPr/>
            </w:pPr>
            <w:r>
              <w:rPr>
                <w:rFonts w:cs="Arial" w:ascii="Arial" w:hAnsi="Arial"/>
                <w:color w:val="0000FF"/>
                <w:sz w:val="16"/>
              </w:rPr>
              <w:t>MCC editorial update for presentation to TSG SA#82</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0"/>
              <w:rPr>
                <w:rFonts w:ascii="Arial" w:hAnsi="Arial" w:cs="Arial"/>
                <w:color w:val="0000FF"/>
                <w:sz w:val="16"/>
              </w:rPr>
            </w:pPr>
            <w:r>
              <w:rPr>
                <w:rFonts w:cs="Arial" w:ascii="Arial" w:hAnsi="Arial"/>
                <w:color w:val="0000FF"/>
                <w:sz w:val="16"/>
              </w:rPr>
              <w:t>1.0.0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0"/>
              <w:rPr>
                <w:rFonts w:ascii="Arial" w:hAnsi="Arial" w:cs="Arial"/>
                <w:color w:val="0000FF"/>
                <w:sz w:val="16"/>
              </w:rPr>
            </w:pPr>
            <w:r>
              <w:rPr>
                <w:rFonts w:cs="Arial" w:ascii="Arial" w:hAnsi="Arial"/>
                <w:color w:val="0000FF"/>
                <w:sz w:val="16"/>
              </w:rPr>
              <w:t>2018-12</w:t>
            </w:r>
          </w:p>
        </w:tc>
        <w:tc>
          <w:tcPr>
            <w:tcW w:w="901" w:type="dxa"/>
            <w:tcBorders>
              <w:top w:val="single" w:sz="6" w:space="0" w:color="000000"/>
              <w:left w:val="single" w:sz="6" w:space="0" w:color="000000"/>
              <w:bottom w:val="single" w:sz="6" w:space="0" w:color="000000"/>
              <w:right w:val="single" w:sz="6" w:space="0" w:color="000000"/>
            </w:tcBorders>
            <w:shd w:fill="FFFFFF" w:val="clear"/>
          </w:tcPr>
          <w:p>
            <w:pPr>
              <w:pStyle w:val="TAC"/>
              <w:rPr>
                <w:color w:val="0000FF"/>
                <w:sz w:val="16"/>
                <w:szCs w:val="16"/>
                <w:lang w:val="en-GB"/>
              </w:rPr>
            </w:pPr>
            <w:r>
              <w:rPr>
                <w:color w:val="0000FF"/>
                <w:sz w:val="16"/>
                <w:szCs w:val="16"/>
                <w:lang w:val="en-GB"/>
              </w:rPr>
              <w:t>SP#82</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TAC"/>
              <w:rPr>
                <w:color w:val="0000FF"/>
                <w:sz w:val="16"/>
                <w:szCs w:val="16"/>
                <w:lang w:val="en-GB"/>
              </w:rPr>
            </w:pPr>
            <w:r>
              <w:rPr>
                <w:color w:val="0000FF"/>
                <w:sz w:val="16"/>
                <w:szCs w:val="16"/>
                <w:lang w:val="en-GB"/>
              </w:rPr>
              <w:t>-</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color w:val="0000FF"/>
                <w:sz w:val="16"/>
                <w:szCs w:val="16"/>
                <w:lang w:val="en-GB"/>
              </w:rPr>
            </w:pPr>
            <w:r>
              <w:rPr>
                <w:color w:val="0000FF"/>
                <w:sz w:val="16"/>
                <w:szCs w:val="16"/>
                <w:lang w:val="en-GB"/>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jc w:val="center"/>
              <w:rPr>
                <w:color w:val="0000FF"/>
                <w:sz w:val="16"/>
                <w:szCs w:val="16"/>
                <w:lang w:val="en-GB"/>
              </w:rPr>
            </w:pPr>
            <w:r>
              <w:rPr>
                <w:color w:val="0000FF"/>
                <w:sz w:val="16"/>
                <w:szCs w:val="16"/>
                <w:lang w:val="en-GB"/>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color w:val="0000FF"/>
                <w:sz w:val="16"/>
                <w:szCs w:val="16"/>
                <w:lang w:val="en-GB"/>
              </w:rPr>
            </w:pPr>
            <w:r>
              <w:rPr>
                <w:color w:val="0000FF"/>
                <w:sz w:val="16"/>
                <w:szCs w:val="16"/>
                <w:lang w:val="en-GB"/>
              </w:rPr>
              <w:t>-</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0"/>
              <w:rPr>
                <w:rFonts w:ascii="Arial" w:hAnsi="Arial" w:cs="Arial"/>
                <w:color w:val="0000FF"/>
                <w:sz w:val="16"/>
              </w:rPr>
            </w:pPr>
            <w:r>
              <w:rPr>
                <w:rFonts w:cs="Arial" w:ascii="Arial" w:hAnsi="Arial"/>
                <w:color w:val="0000FF"/>
                <w:sz w:val="16"/>
              </w:rPr>
              <w:t>MCC editorial update for publication after TSG SA#82 approval, also to correct Option X1 to Option 3 and Option X2 to Option 4 (pCR mis-implementation). Figure numbering and referencing fixed. Title corrected.</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0"/>
              <w:rPr>
                <w:rFonts w:ascii="Arial" w:hAnsi="Arial" w:cs="Arial"/>
                <w:color w:val="0000FF"/>
                <w:sz w:val="16"/>
              </w:rPr>
            </w:pPr>
            <w:r>
              <w:rPr>
                <w:rFonts w:cs="Arial" w:ascii="Arial" w:hAnsi="Arial"/>
                <w:color w:val="0000FF"/>
                <w:sz w:val="16"/>
              </w:rPr>
              <w:t>16.0.0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0"/>
              <w:rPr>
                <w:rFonts w:ascii="Arial" w:hAnsi="Arial" w:cs="Arial"/>
                <w:color w:val="0000FF"/>
                <w:sz w:val="16"/>
              </w:rPr>
            </w:pPr>
            <w:r>
              <w:rPr>
                <w:rFonts w:cs="Arial" w:ascii="Arial" w:hAnsi="Arial"/>
                <w:color w:val="0000FF"/>
                <w:sz w:val="16"/>
              </w:rPr>
              <w:t>2019-03</w:t>
            </w:r>
          </w:p>
        </w:tc>
        <w:tc>
          <w:tcPr>
            <w:tcW w:w="901" w:type="dxa"/>
            <w:tcBorders>
              <w:top w:val="single" w:sz="6" w:space="0" w:color="000000"/>
              <w:left w:val="single" w:sz="6" w:space="0" w:color="000000"/>
              <w:bottom w:val="single" w:sz="6" w:space="0" w:color="000000"/>
              <w:right w:val="single" w:sz="6" w:space="0" w:color="000000"/>
            </w:tcBorders>
            <w:shd w:fill="FFFFFF" w:val="clear"/>
          </w:tcPr>
          <w:p>
            <w:pPr>
              <w:pStyle w:val="TAC"/>
              <w:rPr>
                <w:color w:val="0000FF"/>
                <w:sz w:val="16"/>
                <w:szCs w:val="16"/>
                <w:lang w:val="en-GB"/>
              </w:rPr>
            </w:pPr>
            <w:r>
              <w:rPr>
                <w:color w:val="0000FF"/>
                <w:sz w:val="16"/>
                <w:szCs w:val="16"/>
                <w:lang w:val="en-GB"/>
              </w:rPr>
              <w:t>SP#83</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TAC"/>
              <w:rPr>
                <w:color w:val="0000FF"/>
                <w:sz w:val="16"/>
                <w:szCs w:val="16"/>
                <w:lang w:val="en-GB"/>
              </w:rPr>
            </w:pPr>
            <w:r>
              <w:rPr>
                <w:color w:val="0000FF"/>
                <w:sz w:val="16"/>
                <w:szCs w:val="16"/>
                <w:lang w:val="en-GB"/>
              </w:rPr>
              <w:t>SP-190177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color w:val="0000FF"/>
                <w:sz w:val="16"/>
                <w:szCs w:val="16"/>
                <w:lang w:val="en-GB"/>
              </w:rPr>
            </w:pPr>
            <w:r>
              <w:rPr>
                <w:color w:val="0000FF"/>
                <w:sz w:val="16"/>
                <w:szCs w:val="16"/>
                <w:lang w:val="en-GB"/>
              </w:rPr>
              <w:t>0001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jc w:val="center"/>
              <w:rPr>
                <w:color w:val="0000FF"/>
                <w:sz w:val="16"/>
                <w:szCs w:val="16"/>
                <w:lang w:val="en-GB"/>
              </w:rPr>
            </w:pPr>
            <w:r>
              <w:rPr>
                <w:color w:val="0000FF"/>
                <w:sz w:val="16"/>
                <w:szCs w:val="16"/>
                <w:lang w:val="en-GB"/>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color w:val="0000FF"/>
                <w:sz w:val="16"/>
                <w:szCs w:val="16"/>
                <w:lang w:val="en-GB"/>
              </w:rPr>
            </w:pPr>
            <w:r>
              <w:rPr>
                <w:color w:val="0000FF"/>
                <w:sz w:val="16"/>
                <w:szCs w:val="16"/>
                <w:lang w:val="en-GB"/>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0"/>
              <w:rPr>
                <w:rFonts w:ascii="Arial" w:hAnsi="Arial" w:cs="Arial"/>
                <w:color w:val="0000FF"/>
                <w:sz w:val="16"/>
              </w:rPr>
            </w:pPr>
            <w:r>
              <w:rPr>
                <w:rFonts w:cs="Arial" w:ascii="Arial" w:hAnsi="Arial"/>
                <w:color w:val="0000FF"/>
                <w:sz w:val="16"/>
              </w:rPr>
              <w:t>Time synchronisation using TSN directly in RAN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0"/>
              <w:rPr/>
            </w:pPr>
            <w:r>
              <w:rPr>
                <w:rFonts w:cs="Arial" w:ascii="Arial" w:hAnsi="Arial"/>
                <w:color w:val="0000FF"/>
                <w:sz w:val="16"/>
              </w:rPr>
              <w:t>16.1.0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0"/>
              <w:rPr>
                <w:rFonts w:ascii="Arial" w:hAnsi="Arial" w:cs="Arial"/>
                <w:color w:val="0000FF"/>
                <w:sz w:val="16"/>
              </w:rPr>
            </w:pPr>
            <w:r>
              <w:rPr>
                <w:rFonts w:cs="Arial" w:ascii="Arial" w:hAnsi="Arial"/>
                <w:color w:val="0000FF"/>
                <w:sz w:val="16"/>
              </w:rPr>
              <w:t>2019-03</w:t>
            </w:r>
          </w:p>
        </w:tc>
        <w:tc>
          <w:tcPr>
            <w:tcW w:w="901"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color w:val="0000FF"/>
                <w:sz w:val="16"/>
                <w:szCs w:val="16"/>
                <w:lang w:val="en-GB"/>
              </w:rPr>
              <w:t>SP#83</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TAC"/>
              <w:rPr>
                <w:color w:val="0000FF"/>
                <w:sz w:val="16"/>
                <w:szCs w:val="16"/>
                <w:lang w:val="en-GB"/>
              </w:rPr>
            </w:pPr>
            <w:r>
              <w:rPr>
                <w:color w:val="0000FF"/>
                <w:sz w:val="16"/>
                <w:szCs w:val="16"/>
                <w:lang w:val="en-GB"/>
              </w:rPr>
              <w:t>SP-190177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color w:val="0000FF"/>
                <w:sz w:val="16"/>
                <w:szCs w:val="16"/>
                <w:lang w:val="en-GB"/>
              </w:rPr>
            </w:pPr>
            <w:r>
              <w:rPr>
                <w:color w:val="0000FF"/>
                <w:sz w:val="16"/>
                <w:szCs w:val="16"/>
                <w:lang w:val="en-GB"/>
              </w:rPr>
              <w:t>0003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jc w:val="center"/>
              <w:rPr>
                <w:color w:val="0000FF"/>
                <w:sz w:val="16"/>
                <w:szCs w:val="16"/>
                <w:lang w:val="en-GB"/>
              </w:rPr>
            </w:pPr>
            <w:r>
              <w:rPr>
                <w:color w:val="0000FF"/>
                <w:sz w:val="16"/>
                <w:szCs w:val="16"/>
                <w:lang w:val="en-GB"/>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color w:val="0000FF"/>
                <w:sz w:val="16"/>
                <w:szCs w:val="16"/>
                <w:lang w:val="en-GB"/>
              </w:rPr>
            </w:pPr>
            <w:r>
              <w:rPr>
                <w:color w:val="0000FF"/>
                <w:sz w:val="16"/>
                <w:szCs w:val="16"/>
                <w:lang w:val="en-GB"/>
              </w:rPr>
              <w:t>C</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0"/>
              <w:rPr>
                <w:rFonts w:ascii="Arial" w:hAnsi="Arial" w:cs="Arial"/>
                <w:color w:val="0000FF"/>
                <w:sz w:val="16"/>
              </w:rPr>
            </w:pPr>
            <w:r>
              <w:rPr>
                <w:rFonts w:cs="Arial" w:ascii="Arial" w:hAnsi="Arial"/>
                <w:color w:val="0000FF"/>
                <w:sz w:val="16"/>
              </w:rPr>
              <w:t>TSN QoS and traffic scheduling in 5GS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0"/>
              <w:rPr>
                <w:rFonts w:ascii="Arial" w:hAnsi="Arial" w:cs="Arial"/>
                <w:color w:val="0000FF"/>
                <w:sz w:val="16"/>
              </w:rPr>
            </w:pPr>
            <w:r>
              <w:rPr>
                <w:rFonts w:cs="Arial" w:ascii="Arial" w:hAnsi="Arial"/>
                <w:color w:val="0000FF"/>
                <w:sz w:val="16"/>
              </w:rPr>
              <w:t>16.1.0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0"/>
              <w:rPr>
                <w:rFonts w:ascii="Arial" w:hAnsi="Arial" w:cs="Arial"/>
                <w:color w:val="0000FF"/>
                <w:sz w:val="16"/>
              </w:rPr>
            </w:pPr>
            <w:r>
              <w:rPr>
                <w:rFonts w:cs="Arial" w:ascii="Arial" w:hAnsi="Arial"/>
                <w:color w:val="0000FF"/>
                <w:sz w:val="16"/>
              </w:rPr>
              <w:t>2019-03</w:t>
            </w:r>
          </w:p>
        </w:tc>
        <w:tc>
          <w:tcPr>
            <w:tcW w:w="901" w:type="dxa"/>
            <w:tcBorders>
              <w:top w:val="single" w:sz="6" w:space="0" w:color="000000"/>
              <w:left w:val="single" w:sz="6" w:space="0" w:color="000000"/>
              <w:bottom w:val="single" w:sz="6" w:space="0" w:color="000000"/>
              <w:right w:val="single" w:sz="6" w:space="0" w:color="000000"/>
            </w:tcBorders>
            <w:shd w:fill="FFFFFF" w:val="clear"/>
          </w:tcPr>
          <w:p>
            <w:pPr>
              <w:pStyle w:val="TAC"/>
              <w:rPr>
                <w:color w:val="0000FF"/>
                <w:sz w:val="16"/>
                <w:szCs w:val="16"/>
                <w:lang w:val="en-GB"/>
              </w:rPr>
            </w:pPr>
            <w:r>
              <w:rPr>
                <w:color w:val="0000FF"/>
                <w:sz w:val="16"/>
                <w:szCs w:val="16"/>
                <w:lang w:val="en-GB"/>
              </w:rPr>
              <w:t>SP#83</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TAC"/>
              <w:rPr>
                <w:color w:val="0000FF"/>
                <w:sz w:val="16"/>
                <w:szCs w:val="16"/>
                <w:lang w:val="en-GB"/>
              </w:rPr>
            </w:pPr>
            <w:r>
              <w:rPr>
                <w:color w:val="0000FF"/>
                <w:sz w:val="16"/>
                <w:szCs w:val="16"/>
                <w:lang w:val="en-GB"/>
              </w:rPr>
              <w:t>SP-190177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color w:val="0000FF"/>
                <w:sz w:val="16"/>
                <w:szCs w:val="16"/>
                <w:lang w:val="en-GB"/>
              </w:rPr>
            </w:pPr>
            <w:r>
              <w:rPr>
                <w:color w:val="0000FF"/>
                <w:sz w:val="16"/>
                <w:szCs w:val="16"/>
                <w:lang w:val="en-GB"/>
              </w:rPr>
              <w:t>0004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jc w:val="center"/>
              <w:rPr>
                <w:color w:val="0000FF"/>
                <w:sz w:val="16"/>
                <w:szCs w:val="16"/>
                <w:lang w:val="en-GB"/>
              </w:rPr>
            </w:pPr>
            <w:r>
              <w:rPr>
                <w:color w:val="0000FF"/>
                <w:sz w:val="16"/>
                <w:szCs w:val="16"/>
                <w:lang w:val="en-GB"/>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color w:val="0000FF"/>
                <w:sz w:val="16"/>
                <w:szCs w:val="16"/>
                <w:lang w:val="en-GB"/>
              </w:rPr>
            </w:pPr>
            <w:r>
              <w:rPr>
                <w:color w:val="0000FF"/>
                <w:sz w:val="16"/>
                <w:szCs w:val="16"/>
                <w:lang w:val="en-GB"/>
              </w:rPr>
              <w:t>C</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0"/>
              <w:rPr>
                <w:rFonts w:ascii="Arial" w:hAnsi="Arial" w:cs="Arial"/>
                <w:color w:val="0000FF"/>
                <w:sz w:val="16"/>
              </w:rPr>
            </w:pPr>
            <w:r>
              <w:rPr>
                <w:rFonts w:cs="Arial" w:ascii="Arial" w:hAnsi="Arial"/>
                <w:color w:val="0000FF"/>
                <w:sz w:val="16"/>
              </w:rPr>
              <w:t>Additional TSN traffic pattern for RAN optimization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0"/>
              <w:rPr>
                <w:rFonts w:ascii="Arial" w:hAnsi="Arial" w:cs="Arial"/>
                <w:color w:val="0000FF"/>
                <w:sz w:val="16"/>
              </w:rPr>
            </w:pPr>
            <w:r>
              <w:rPr>
                <w:rFonts w:cs="Arial" w:ascii="Arial" w:hAnsi="Arial"/>
                <w:color w:val="0000FF"/>
                <w:sz w:val="16"/>
              </w:rPr>
              <w:t>16.1.0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0"/>
              <w:rPr>
                <w:rFonts w:ascii="Arial" w:hAnsi="Arial" w:cs="Arial"/>
                <w:color w:val="0000FF"/>
                <w:sz w:val="16"/>
              </w:rPr>
            </w:pPr>
            <w:r>
              <w:rPr>
                <w:rFonts w:cs="Arial" w:ascii="Arial" w:hAnsi="Arial"/>
                <w:color w:val="0000FF"/>
                <w:sz w:val="16"/>
              </w:rPr>
              <w:t>2019-03</w:t>
            </w:r>
          </w:p>
        </w:tc>
        <w:tc>
          <w:tcPr>
            <w:tcW w:w="901" w:type="dxa"/>
            <w:tcBorders>
              <w:top w:val="single" w:sz="6" w:space="0" w:color="000000"/>
              <w:left w:val="single" w:sz="6" w:space="0" w:color="000000"/>
              <w:bottom w:val="single" w:sz="6" w:space="0" w:color="000000"/>
              <w:right w:val="single" w:sz="6" w:space="0" w:color="000000"/>
            </w:tcBorders>
            <w:shd w:fill="FFFFFF" w:val="clear"/>
          </w:tcPr>
          <w:p>
            <w:pPr>
              <w:pStyle w:val="TAC"/>
              <w:rPr>
                <w:color w:val="0000FF"/>
                <w:sz w:val="16"/>
                <w:szCs w:val="16"/>
                <w:lang w:val="en-GB"/>
              </w:rPr>
            </w:pPr>
            <w:r>
              <w:rPr>
                <w:color w:val="0000FF"/>
                <w:sz w:val="16"/>
                <w:szCs w:val="16"/>
                <w:lang w:val="en-GB"/>
              </w:rPr>
              <w:t>SP#83</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TAC"/>
              <w:rPr>
                <w:color w:val="0000FF"/>
                <w:sz w:val="16"/>
                <w:szCs w:val="16"/>
                <w:lang w:val="en-GB"/>
              </w:rPr>
            </w:pPr>
            <w:r>
              <w:rPr>
                <w:color w:val="0000FF"/>
                <w:sz w:val="16"/>
                <w:szCs w:val="16"/>
                <w:lang w:val="en-GB"/>
              </w:rPr>
              <w:t>SP-190177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color w:val="0000FF"/>
                <w:sz w:val="16"/>
                <w:szCs w:val="16"/>
                <w:lang w:val="en-GB"/>
              </w:rPr>
            </w:pPr>
            <w:r>
              <w:rPr>
                <w:color w:val="0000FF"/>
                <w:sz w:val="16"/>
                <w:szCs w:val="16"/>
                <w:lang w:val="en-GB"/>
              </w:rPr>
              <w:t>0005</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jc w:val="center"/>
              <w:rPr>
                <w:color w:val="0000FF"/>
                <w:sz w:val="16"/>
                <w:szCs w:val="16"/>
                <w:lang w:val="en-GB"/>
              </w:rPr>
            </w:pPr>
            <w:r>
              <w:rPr>
                <w:color w:val="0000FF"/>
                <w:sz w:val="16"/>
                <w:szCs w:val="16"/>
                <w:lang w:val="en-GB"/>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color w:val="0000FF"/>
                <w:sz w:val="16"/>
                <w:szCs w:val="16"/>
                <w:lang w:val="en-GB"/>
              </w:rPr>
            </w:pPr>
            <w:r>
              <w:rPr>
                <w:color w:val="0000FF"/>
                <w:sz w:val="16"/>
                <w:szCs w:val="16"/>
                <w:lang w:val="en-GB"/>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0"/>
              <w:rPr>
                <w:rFonts w:ascii="Arial" w:hAnsi="Arial" w:cs="Arial"/>
                <w:color w:val="0000FF"/>
                <w:sz w:val="16"/>
              </w:rPr>
            </w:pPr>
            <w:r>
              <w:rPr>
                <w:rFonts w:cs="Arial" w:ascii="Arial" w:hAnsi="Arial"/>
                <w:color w:val="0000FF"/>
                <w:sz w:val="16"/>
              </w:rPr>
              <w:t>Solution of Time Synchronization in Multiple TSN Clock Domains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0"/>
              <w:rPr>
                <w:rFonts w:ascii="Arial" w:hAnsi="Arial" w:cs="Arial"/>
                <w:color w:val="0000FF"/>
                <w:sz w:val="16"/>
              </w:rPr>
            </w:pPr>
            <w:r>
              <w:rPr>
                <w:rFonts w:cs="Arial" w:ascii="Arial" w:hAnsi="Arial"/>
                <w:color w:val="0000FF"/>
                <w:sz w:val="16"/>
              </w:rPr>
              <w:t>16.1.0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0"/>
              <w:rPr>
                <w:rFonts w:ascii="Arial" w:hAnsi="Arial" w:cs="Arial"/>
                <w:color w:val="0000FF"/>
                <w:sz w:val="16"/>
              </w:rPr>
            </w:pPr>
            <w:r>
              <w:rPr>
                <w:rFonts w:cs="Arial" w:ascii="Arial" w:hAnsi="Arial"/>
                <w:color w:val="0000FF"/>
                <w:sz w:val="16"/>
              </w:rPr>
              <w:t>2019-03</w:t>
            </w:r>
          </w:p>
        </w:tc>
        <w:tc>
          <w:tcPr>
            <w:tcW w:w="901" w:type="dxa"/>
            <w:tcBorders>
              <w:top w:val="single" w:sz="6" w:space="0" w:color="000000"/>
              <w:left w:val="single" w:sz="6" w:space="0" w:color="000000"/>
              <w:bottom w:val="single" w:sz="6" w:space="0" w:color="000000"/>
              <w:right w:val="single" w:sz="6" w:space="0" w:color="000000"/>
            </w:tcBorders>
            <w:shd w:fill="FFFFFF" w:val="clear"/>
          </w:tcPr>
          <w:p>
            <w:pPr>
              <w:pStyle w:val="TAC"/>
              <w:rPr>
                <w:color w:val="0000FF"/>
                <w:sz w:val="16"/>
                <w:szCs w:val="16"/>
                <w:lang w:val="en-GB"/>
              </w:rPr>
            </w:pPr>
            <w:r>
              <w:rPr>
                <w:color w:val="0000FF"/>
                <w:sz w:val="16"/>
                <w:szCs w:val="16"/>
                <w:lang w:val="en-GB"/>
              </w:rPr>
              <w:t>SP#83</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TAC"/>
              <w:rPr>
                <w:color w:val="0000FF"/>
                <w:sz w:val="16"/>
                <w:szCs w:val="16"/>
                <w:lang w:val="en-GB"/>
              </w:rPr>
            </w:pPr>
            <w:r>
              <w:rPr>
                <w:color w:val="0000FF"/>
                <w:sz w:val="16"/>
                <w:szCs w:val="16"/>
                <w:lang w:val="en-GB"/>
              </w:rPr>
              <w:t>SP-190177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color w:val="0000FF"/>
                <w:sz w:val="16"/>
                <w:szCs w:val="16"/>
                <w:lang w:val="en-GB"/>
              </w:rPr>
            </w:pPr>
            <w:r>
              <w:rPr>
                <w:color w:val="0000FF"/>
                <w:sz w:val="16"/>
                <w:szCs w:val="16"/>
                <w:lang w:val="en-GB"/>
              </w:rPr>
              <w:t>0012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jc w:val="center"/>
              <w:rPr>
                <w:color w:val="0000FF"/>
                <w:sz w:val="16"/>
                <w:szCs w:val="16"/>
                <w:lang w:val="en-GB"/>
              </w:rPr>
            </w:pPr>
            <w:r>
              <w:rPr>
                <w:color w:val="0000FF"/>
                <w:sz w:val="16"/>
                <w:szCs w:val="16"/>
                <w:lang w:val="en-GB"/>
              </w:rPr>
              <w:t>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color w:val="0000FF"/>
                <w:sz w:val="16"/>
                <w:szCs w:val="16"/>
                <w:lang w:val="en-GB"/>
              </w:rPr>
            </w:pPr>
            <w:r>
              <w:rPr>
                <w:color w:val="0000FF"/>
                <w:sz w:val="16"/>
                <w:szCs w:val="16"/>
                <w:lang w:val="en-GB"/>
              </w:rPr>
              <w:t>C</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0"/>
              <w:rPr>
                <w:rFonts w:ascii="Arial" w:hAnsi="Arial" w:cs="Arial"/>
                <w:color w:val="0000FF"/>
                <w:sz w:val="16"/>
              </w:rPr>
            </w:pPr>
            <w:r>
              <w:rPr>
                <w:rFonts w:cs="Arial" w:ascii="Arial" w:hAnsi="Arial"/>
                <w:color w:val="0000FF"/>
                <w:sz w:val="16"/>
              </w:rPr>
              <w:t>5G system support for multiple external time domains: Option 3</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0"/>
              <w:rPr>
                <w:rFonts w:ascii="Arial" w:hAnsi="Arial" w:cs="Arial"/>
                <w:color w:val="0000FF"/>
                <w:sz w:val="16"/>
              </w:rPr>
            </w:pPr>
            <w:r>
              <w:rPr>
                <w:rFonts w:cs="Arial" w:ascii="Arial" w:hAnsi="Arial"/>
                <w:color w:val="0000FF"/>
                <w:sz w:val="16"/>
              </w:rPr>
              <w:t>16.1.0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0"/>
              <w:rPr>
                <w:rFonts w:ascii="Arial" w:hAnsi="Arial" w:cs="Arial"/>
                <w:color w:val="0000FF"/>
                <w:sz w:val="16"/>
              </w:rPr>
            </w:pPr>
            <w:r>
              <w:rPr>
                <w:rFonts w:cs="Arial" w:ascii="Arial" w:hAnsi="Arial"/>
                <w:color w:val="0000FF"/>
                <w:sz w:val="16"/>
              </w:rPr>
              <w:t>2019-03</w:t>
            </w:r>
          </w:p>
        </w:tc>
        <w:tc>
          <w:tcPr>
            <w:tcW w:w="901" w:type="dxa"/>
            <w:tcBorders>
              <w:top w:val="single" w:sz="6" w:space="0" w:color="000000"/>
              <w:left w:val="single" w:sz="6" w:space="0" w:color="000000"/>
              <w:bottom w:val="single" w:sz="6" w:space="0" w:color="000000"/>
              <w:right w:val="single" w:sz="6" w:space="0" w:color="000000"/>
            </w:tcBorders>
            <w:shd w:fill="FFFFFF" w:val="clear"/>
          </w:tcPr>
          <w:p>
            <w:pPr>
              <w:pStyle w:val="TAC"/>
              <w:rPr>
                <w:color w:val="0000FF"/>
                <w:sz w:val="16"/>
                <w:szCs w:val="16"/>
                <w:lang w:val="en-GB"/>
              </w:rPr>
            </w:pPr>
            <w:r>
              <w:rPr>
                <w:color w:val="0000FF"/>
                <w:sz w:val="16"/>
                <w:szCs w:val="16"/>
                <w:lang w:val="en-GB"/>
              </w:rPr>
              <w:t>SP#83</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TAC"/>
              <w:rPr>
                <w:color w:val="0000FF"/>
                <w:sz w:val="16"/>
                <w:szCs w:val="16"/>
                <w:lang w:val="en-GB"/>
              </w:rPr>
            </w:pPr>
            <w:r>
              <w:rPr>
                <w:color w:val="0000FF"/>
                <w:sz w:val="16"/>
                <w:szCs w:val="16"/>
                <w:lang w:val="en-GB"/>
              </w:rPr>
              <w:t>SP-190177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color w:val="0000FF"/>
                <w:sz w:val="16"/>
                <w:szCs w:val="16"/>
                <w:lang w:val="en-GB"/>
              </w:rPr>
            </w:pPr>
            <w:r>
              <w:rPr>
                <w:color w:val="0000FF"/>
                <w:sz w:val="16"/>
                <w:szCs w:val="16"/>
                <w:lang w:val="en-GB"/>
              </w:rPr>
              <w:t>0016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jc w:val="center"/>
              <w:rPr>
                <w:color w:val="0000FF"/>
                <w:sz w:val="16"/>
                <w:szCs w:val="16"/>
                <w:lang w:val="en-GB"/>
              </w:rPr>
            </w:pPr>
            <w:r>
              <w:rPr>
                <w:color w:val="0000FF"/>
                <w:sz w:val="16"/>
                <w:szCs w:val="16"/>
                <w:lang w:val="en-GB"/>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color w:val="0000FF"/>
                <w:sz w:val="16"/>
                <w:szCs w:val="16"/>
                <w:lang w:val="en-GB"/>
              </w:rPr>
            </w:pPr>
            <w:r>
              <w:rPr>
                <w:color w:val="0000FF"/>
                <w:sz w:val="16"/>
                <w:szCs w:val="16"/>
                <w:lang w:val="en-GB"/>
              </w:rPr>
              <w:t>C</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0"/>
              <w:rPr/>
            </w:pPr>
            <w:r>
              <w:rPr>
                <w:rFonts w:cs="Arial" w:ascii="Arial" w:hAnsi="Arial"/>
                <w:color w:val="0000FF"/>
                <w:sz w:val="16"/>
              </w:rPr>
              <w:t>Update to Solution 11 Option 2 TSN Time Synchronization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0"/>
              <w:rPr>
                <w:rFonts w:ascii="Arial" w:hAnsi="Arial" w:cs="Arial"/>
                <w:color w:val="0000FF"/>
                <w:sz w:val="16"/>
              </w:rPr>
            </w:pPr>
            <w:r>
              <w:rPr>
                <w:rFonts w:cs="Arial" w:ascii="Arial" w:hAnsi="Arial"/>
                <w:color w:val="0000FF"/>
                <w:sz w:val="16"/>
              </w:rPr>
              <w:t>16.1.0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0"/>
              <w:rPr>
                <w:rFonts w:ascii="Arial" w:hAnsi="Arial" w:cs="Arial"/>
                <w:color w:val="0000FF"/>
                <w:sz w:val="16"/>
              </w:rPr>
            </w:pPr>
            <w:r>
              <w:rPr>
                <w:rFonts w:cs="Arial" w:ascii="Arial" w:hAnsi="Arial"/>
                <w:color w:val="0000FF"/>
                <w:sz w:val="16"/>
              </w:rPr>
              <w:t>2019-06</w:t>
            </w:r>
          </w:p>
        </w:tc>
        <w:tc>
          <w:tcPr>
            <w:tcW w:w="901" w:type="dxa"/>
            <w:tcBorders>
              <w:top w:val="single" w:sz="6" w:space="0" w:color="000000"/>
              <w:left w:val="single" w:sz="6" w:space="0" w:color="000000"/>
              <w:bottom w:val="single" w:sz="6" w:space="0" w:color="000000"/>
              <w:right w:val="single" w:sz="6" w:space="0" w:color="000000"/>
            </w:tcBorders>
            <w:shd w:fill="FFFFFF" w:val="clear"/>
          </w:tcPr>
          <w:p>
            <w:pPr>
              <w:pStyle w:val="TAC"/>
              <w:rPr>
                <w:color w:val="0000FF"/>
                <w:sz w:val="16"/>
                <w:szCs w:val="16"/>
                <w:lang w:val="en-GB"/>
              </w:rPr>
            </w:pPr>
            <w:r>
              <w:rPr>
                <w:color w:val="0000FF"/>
                <w:sz w:val="16"/>
                <w:szCs w:val="16"/>
                <w:lang w:val="en-GB"/>
              </w:rPr>
              <w:t>SP#84</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TAC"/>
              <w:rPr>
                <w:color w:val="0000FF"/>
                <w:sz w:val="16"/>
                <w:szCs w:val="16"/>
                <w:lang w:val="en-GB"/>
              </w:rPr>
            </w:pPr>
            <w:r>
              <w:rPr>
                <w:color w:val="0000FF"/>
                <w:sz w:val="16"/>
                <w:szCs w:val="16"/>
                <w:lang w:val="en-GB"/>
              </w:rPr>
              <w:t>SP-190432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color w:val="0000FF"/>
                <w:sz w:val="16"/>
                <w:szCs w:val="16"/>
                <w:lang w:val="en-GB"/>
              </w:rPr>
            </w:pPr>
            <w:r>
              <w:rPr>
                <w:color w:val="0000FF"/>
                <w:sz w:val="16"/>
                <w:szCs w:val="16"/>
                <w:lang w:val="en-GB"/>
              </w:rPr>
              <w:t>0019</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jc w:val="center"/>
              <w:rPr>
                <w:color w:val="0000FF"/>
                <w:sz w:val="16"/>
                <w:szCs w:val="16"/>
                <w:lang w:val="en-GB"/>
              </w:rPr>
            </w:pPr>
            <w:r>
              <w:rPr>
                <w:color w:val="0000FF"/>
                <w:sz w:val="16"/>
                <w:szCs w:val="16"/>
                <w:lang w:val="en-GB"/>
              </w:rPr>
              <w:t>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color w:val="0000FF"/>
                <w:sz w:val="16"/>
                <w:szCs w:val="16"/>
                <w:lang w:val="en-GB"/>
              </w:rPr>
            </w:pPr>
            <w:r>
              <w:rPr>
                <w:color w:val="0000FF"/>
                <w:sz w:val="16"/>
                <w:szCs w:val="16"/>
                <w:lang w:val="en-GB"/>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0"/>
              <w:rPr>
                <w:rFonts w:ascii="Arial" w:hAnsi="Arial" w:cs="Arial"/>
                <w:color w:val="0000FF"/>
                <w:sz w:val="16"/>
              </w:rPr>
            </w:pPr>
            <w:r>
              <w:rPr>
                <w:rFonts w:cs="Arial" w:ascii="Arial" w:hAnsi="Arial"/>
                <w:color w:val="0000FF"/>
                <w:sz w:val="16"/>
              </w:rPr>
              <w:t>Updates to synchronization solution #11.2</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0"/>
              <w:rPr>
                <w:rFonts w:ascii="Arial" w:hAnsi="Arial" w:cs="Arial"/>
                <w:color w:val="0000FF"/>
                <w:sz w:val="16"/>
              </w:rPr>
            </w:pPr>
            <w:r>
              <w:rPr>
                <w:rFonts w:cs="Arial" w:ascii="Arial" w:hAnsi="Arial"/>
                <w:color w:val="0000FF"/>
                <w:sz w:val="16"/>
              </w:rPr>
              <w:t>16.2.0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0"/>
              <w:rPr>
                <w:rFonts w:ascii="Arial" w:hAnsi="Arial" w:cs="Arial"/>
                <w:color w:val="0000FF"/>
                <w:sz w:val="16"/>
              </w:rPr>
            </w:pPr>
            <w:r>
              <w:rPr>
                <w:rFonts w:cs="Arial" w:ascii="Arial" w:hAnsi="Arial"/>
                <w:color w:val="0000FF"/>
                <w:sz w:val="16"/>
              </w:rPr>
              <w:t>2019-06</w:t>
            </w:r>
          </w:p>
        </w:tc>
        <w:tc>
          <w:tcPr>
            <w:tcW w:w="901" w:type="dxa"/>
            <w:tcBorders>
              <w:top w:val="single" w:sz="6" w:space="0" w:color="000000"/>
              <w:left w:val="single" w:sz="6" w:space="0" w:color="000000"/>
              <w:bottom w:val="single" w:sz="6" w:space="0" w:color="000000"/>
              <w:right w:val="single" w:sz="6" w:space="0" w:color="000000"/>
            </w:tcBorders>
            <w:shd w:fill="FFFFFF" w:val="clear"/>
          </w:tcPr>
          <w:p>
            <w:pPr>
              <w:pStyle w:val="TAC"/>
              <w:rPr>
                <w:color w:val="0000FF"/>
                <w:sz w:val="16"/>
                <w:szCs w:val="16"/>
                <w:lang w:val="en-GB"/>
              </w:rPr>
            </w:pPr>
            <w:r>
              <w:rPr>
                <w:color w:val="0000FF"/>
                <w:sz w:val="16"/>
                <w:szCs w:val="16"/>
                <w:lang w:val="en-GB"/>
              </w:rPr>
              <w:t>SP#84</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TAC"/>
              <w:rPr>
                <w:color w:val="0000FF"/>
                <w:sz w:val="16"/>
                <w:szCs w:val="16"/>
                <w:lang w:val="en-GB"/>
              </w:rPr>
            </w:pPr>
            <w:r>
              <w:rPr>
                <w:color w:val="0000FF"/>
                <w:sz w:val="16"/>
                <w:szCs w:val="16"/>
                <w:lang w:val="en-GB"/>
              </w:rPr>
              <w:t>SP-190432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color w:val="0000FF"/>
                <w:sz w:val="16"/>
                <w:szCs w:val="16"/>
                <w:lang w:val="en-GB"/>
              </w:rPr>
            </w:pPr>
            <w:r>
              <w:rPr>
                <w:color w:val="0000FF"/>
                <w:sz w:val="16"/>
                <w:szCs w:val="16"/>
                <w:lang w:val="en-GB"/>
              </w:rPr>
              <w:t>0022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jc w:val="center"/>
              <w:rPr>
                <w:color w:val="0000FF"/>
                <w:sz w:val="16"/>
                <w:szCs w:val="16"/>
                <w:lang w:val="en-GB"/>
              </w:rPr>
            </w:pPr>
            <w:r>
              <w:rPr>
                <w:color w:val="0000FF"/>
                <w:sz w:val="16"/>
                <w:szCs w:val="16"/>
                <w:lang w:val="en-GB"/>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color w:val="0000FF"/>
                <w:sz w:val="16"/>
                <w:szCs w:val="16"/>
                <w:lang w:val="en-GB"/>
              </w:rPr>
            </w:pPr>
            <w:r>
              <w:rPr>
                <w:color w:val="0000FF"/>
                <w:sz w:val="16"/>
                <w:szCs w:val="16"/>
                <w:lang w:val="en-GB"/>
              </w:rPr>
              <w:t>C</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0"/>
              <w:rPr>
                <w:rFonts w:ascii="Arial" w:hAnsi="Arial" w:cs="Arial"/>
                <w:color w:val="0000FF"/>
                <w:sz w:val="16"/>
              </w:rPr>
            </w:pPr>
            <w:r>
              <w:rPr>
                <w:rFonts w:cs="Arial" w:ascii="Arial" w:hAnsi="Arial"/>
                <w:color w:val="0000FF"/>
                <w:sz w:val="16"/>
              </w:rPr>
              <w:t>Merger of soln11.3 and Soln 28</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0"/>
              <w:rPr>
                <w:rFonts w:ascii="Arial" w:hAnsi="Arial" w:cs="Arial"/>
                <w:color w:val="0000FF"/>
                <w:sz w:val="16"/>
              </w:rPr>
            </w:pPr>
            <w:r>
              <w:rPr>
                <w:rFonts w:cs="Arial" w:ascii="Arial" w:hAnsi="Arial"/>
                <w:color w:val="0000FF"/>
                <w:sz w:val="16"/>
              </w:rPr>
              <w:t>16.2.0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0"/>
              <w:rPr>
                <w:rFonts w:ascii="Arial" w:hAnsi="Arial" w:cs="Arial"/>
                <w:color w:val="0000FF"/>
                <w:sz w:val="16"/>
              </w:rPr>
            </w:pPr>
            <w:r>
              <w:rPr>
                <w:rFonts w:cs="Arial" w:ascii="Arial" w:hAnsi="Arial"/>
                <w:color w:val="0000FF"/>
                <w:sz w:val="16"/>
              </w:rPr>
              <w:t>2019-06</w:t>
            </w:r>
          </w:p>
        </w:tc>
        <w:tc>
          <w:tcPr>
            <w:tcW w:w="901" w:type="dxa"/>
            <w:tcBorders>
              <w:top w:val="single" w:sz="6" w:space="0" w:color="000000"/>
              <w:left w:val="single" w:sz="6" w:space="0" w:color="000000"/>
              <w:bottom w:val="single" w:sz="6" w:space="0" w:color="000000"/>
              <w:right w:val="single" w:sz="6" w:space="0" w:color="000000"/>
            </w:tcBorders>
            <w:shd w:fill="FFFFFF" w:val="clear"/>
          </w:tcPr>
          <w:p>
            <w:pPr>
              <w:pStyle w:val="TAC"/>
              <w:rPr>
                <w:color w:val="0000FF"/>
                <w:sz w:val="16"/>
                <w:szCs w:val="16"/>
                <w:lang w:val="en-GB"/>
              </w:rPr>
            </w:pPr>
            <w:r>
              <w:rPr>
                <w:color w:val="0000FF"/>
                <w:sz w:val="16"/>
                <w:szCs w:val="16"/>
                <w:lang w:val="en-GB"/>
              </w:rPr>
              <w:t>SP#84</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TAC"/>
              <w:rPr>
                <w:color w:val="0000FF"/>
                <w:sz w:val="16"/>
                <w:szCs w:val="16"/>
                <w:lang w:val="en-GB"/>
              </w:rPr>
            </w:pPr>
            <w:r>
              <w:rPr>
                <w:color w:val="0000FF"/>
                <w:sz w:val="16"/>
                <w:szCs w:val="16"/>
                <w:lang w:val="en-GB"/>
              </w:rPr>
              <w:t>SP-190432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color w:val="0000FF"/>
                <w:sz w:val="16"/>
                <w:szCs w:val="16"/>
                <w:lang w:val="en-GB"/>
              </w:rPr>
            </w:pPr>
            <w:r>
              <w:rPr>
                <w:color w:val="0000FF"/>
                <w:sz w:val="16"/>
                <w:szCs w:val="16"/>
                <w:lang w:val="en-GB"/>
              </w:rPr>
              <w:t>0023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jc w:val="center"/>
              <w:rPr>
                <w:color w:val="0000FF"/>
                <w:sz w:val="16"/>
                <w:szCs w:val="16"/>
                <w:lang w:val="en-GB"/>
              </w:rPr>
            </w:pPr>
            <w:r>
              <w:rPr>
                <w:color w:val="0000FF"/>
                <w:sz w:val="16"/>
                <w:szCs w:val="16"/>
                <w:lang w:val="en-GB"/>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color w:val="0000FF"/>
                <w:sz w:val="16"/>
                <w:szCs w:val="16"/>
                <w:lang w:val="en-GB"/>
              </w:rPr>
            </w:pPr>
            <w:r>
              <w:rPr>
                <w:color w:val="0000FF"/>
                <w:sz w:val="16"/>
                <w:szCs w:val="16"/>
                <w:lang w:val="en-GB"/>
              </w:rPr>
              <w:t>C</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0"/>
              <w:rPr>
                <w:rFonts w:ascii="Arial" w:hAnsi="Arial" w:cs="Arial"/>
                <w:color w:val="0000FF"/>
                <w:sz w:val="16"/>
              </w:rPr>
            </w:pPr>
            <w:r>
              <w:rPr>
                <w:rFonts w:cs="Arial" w:ascii="Arial" w:hAnsi="Arial"/>
                <w:color w:val="0000FF"/>
                <w:sz w:val="16"/>
              </w:rPr>
              <w:t>Conclusion proposal for key issue#3.2 TSN Time Synchronization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0"/>
              <w:rPr>
                <w:rFonts w:ascii="Arial" w:hAnsi="Arial" w:cs="Arial"/>
                <w:color w:val="0000FF"/>
                <w:sz w:val="16"/>
              </w:rPr>
            </w:pPr>
            <w:r>
              <w:rPr>
                <w:rFonts w:cs="Arial" w:ascii="Arial" w:hAnsi="Arial"/>
                <w:color w:val="0000FF"/>
                <w:sz w:val="16"/>
              </w:rPr>
              <w:t>16.2.0</w:t>
            </w:r>
          </w:p>
        </w:tc>
      </w:tr>
    </w:tbl>
    <w:p>
      <w:pPr>
        <w:pStyle w:val="Normal"/>
        <w:widowControl/>
        <w:overflowPunct w:val="false"/>
        <w:autoSpaceDE w:val="false"/>
        <w:bidi w:val="0"/>
        <w:spacing w:before="0" w:after="180"/>
        <w:textAlignment w:val="baseline"/>
        <w:rPr/>
      </w:pPr>
      <w:r>
        <w:rPr/>
      </w:r>
      <w:bookmarkStart w:id="288" w:name="historyclause"/>
      <w:bookmarkStart w:id="289" w:name="historyclause"/>
      <w:bookmarkEnd w:id="289"/>
    </w:p>
    <w:sectPr>
      <w:headerReference w:type="default" r:id="rId163"/>
      <w:footerReference w:type="default" r:id="rId164"/>
      <w:type w:val="nextPage"/>
      <w:pgSz w:w="11906" w:h="16838"/>
      <w:pgMar w:left="1134" w:right="1134" w:gutter="0" w:header="737" w:top="1134" w:footer="567" w:bottom="1134"/>
      <w:pgNumType w:start="2"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Wingdings">
    <w:charset w:val="02"/>
    <w:family w:val="auto"/>
    <w:pitch w:val="variable"/>
  </w:font>
  <w:font w:name="Courier New">
    <w:charset w:val="00"/>
    <w:family w:val="modern"/>
    <w:pitch w:val="default"/>
  </w:font>
  <w:font w:name="Malgun Gothic">
    <w:charset w:val="81"/>
    <w:family w:val="swiss"/>
    <w:pitch w:val="variable"/>
  </w:font>
  <w:font w:name="Liberation Sans">
    <w:altName w:val="Arial"/>
    <w:charset w:val="01"/>
    <w:family w:val="swiss"/>
    <w:pitch w:val="variable"/>
  </w:font>
  <w:font w:name="Calibri">
    <w:charset w:val="00"/>
    <w:family w:val="swiss"/>
    <w:pitch w:val="variable"/>
  </w:font>
  <w:font w:name="Microsoft YaHei">
    <w:charset w:val="86"/>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before="0" w:after="180"/>
      <w:rPr>
        <w:lang w:val="en-US" w:eastAsia="en-US"/>
      </w:rPr>
    </w:pPr>
    <w:r>
      <w:rPr>
        <w:lang w:val="en-US" w:eastAsia="en-US"/>
      </w:rPr>
    </w:r>
    <w:r>
      <mc:AlternateContent>
        <mc:Choice Requires="wps">
          <w:drawing>
            <wp:anchor behindDoc="1" distT="0" distB="0" distL="114935" distR="114935" simplePos="0" locked="0" layoutInCell="0" allowOverlap="1" relativeHeight="555">
              <wp:simplePos x="0" y="0"/>
              <wp:positionH relativeFrom="page">
                <wp:align>center</wp:align>
              </wp:positionH>
              <wp:positionV relativeFrom="page">
                <wp:align>bottom</wp:align>
              </wp:positionV>
              <wp:extent cx="7560310" cy="252730"/>
              <wp:effectExtent l="0" t="0" r="0" b="0"/>
              <wp:wrapNone/>
              <wp:docPr id="1" name="Frame10"/>
              <a:graphic xmlns:a="http://schemas.openxmlformats.org/drawingml/2006/main">
                <a:graphicData uri="http://schemas.microsoft.com/office/word/2010/wordprocessingShape">
                  <wps:wsp>
                    <wps:cNvSpPr txBox="1"/>
                    <wps:spPr>
                      <a:xfrm>
                        <a:off x="0" y="0"/>
                        <a:ext cx="7560310" cy="252730"/>
                      </a:xfrm>
                      <a:prstGeom prst="rect"/>
                      <a:solidFill>
                        <a:srgbClr val="FFFFFF">
                          <a:alpha val="0"/>
                        </a:srgbClr>
                      </a:solidFill>
                    </wps:spPr>
                    <wps:txbx>
                      <w:txbxContent>
                        <w:p>
                          <w:pPr>
                            <w:pStyle w:val="Normal"/>
                            <w:spacing w:before="0" w:after="0"/>
                            <w:jc w:val="center"/>
                            <w:rPr>
                              <w:rFonts w:ascii="Arial" w:hAnsi="Arial" w:cs="Arial"/>
                              <w:color w:val="001753"/>
                              <w:sz w:val="16"/>
                            </w:rPr>
                          </w:pPr>
                          <w:r>
                            <w:rPr>
                              <w:rFonts w:cs="Arial" w:ascii="Arial" w:hAnsi="Arial"/>
                              <w:color w:val="001753"/>
                              <w:sz w:val="16"/>
                            </w:rPr>
                          </w:r>
                        </w:p>
                      </w:txbxContent>
                    </wps:txbx>
                    <wps:bodyPr anchor="t" lIns="92075" tIns="635" rIns="92075" bIns="635">
                      <a:noAutofit/>
                    </wps:bodyPr>
                  </wps:wsp>
                </a:graphicData>
              </a:graphic>
            </wp:anchor>
          </w:drawing>
        </mc:Choice>
        <mc:Fallback>
          <w:pict>
            <v:rect fillcolor="#FFFFFF" style="position:absolute;rotation:-0;width:595.3pt;height:19.9pt;mso-wrap-distance-left:9.05pt;mso-wrap-distance-right:9.05pt;mso-wrap-distance-top:0pt;mso-wrap-distance-bottom:0pt;margin-top:822pt;mso-position-vertical:bottom;mso-position-vertical-relative:page;margin-left:0pt;mso-position-horizontal:center;mso-position-horizontal-relative:page">
              <v:fill opacity="0f"/>
              <v:textbox inset="0.100694444444444in,0.000694444444444444in,0.100694444444444in,0.000694444444444444in">
                <w:txbxContent>
                  <w:p>
                    <w:pPr>
                      <w:pStyle w:val="Normal"/>
                      <w:spacing w:before="0" w:after="0"/>
                      <w:jc w:val="center"/>
                      <w:rPr>
                        <w:rFonts w:ascii="Arial" w:hAnsi="Arial" w:cs="Arial"/>
                        <w:color w:val="001753"/>
                        <w:sz w:val="16"/>
                      </w:rPr>
                    </w:pPr>
                    <w:r>
                      <w:rPr>
                        <w:rFonts w:cs="Arial" w:ascii="Arial" w:hAnsi="Arial"/>
                        <w:color w:val="001753"/>
                        <w:sz w:val="16"/>
                      </w:rPr>
                    </w:r>
                  </w:p>
                </w:txbxContent>
              </v:textbox>
              <w10:wrap type="none"/>
            </v:rect>
          </w:pict>
        </mc:Fallback>
      </mc:AlternateConten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overflowPunct w:val="false"/>
      <w:autoSpaceDE w:val="false"/>
      <w:bidi w:val="0"/>
      <w:spacing w:before="0" w:after="180"/>
      <w:textAlignment w:val="baseline"/>
      <w:rPr/>
    </w:pPr>
    <w:r>
      <w:rPr/>
    </w:r>
    <w:r>
      <mc:AlternateContent>
        <mc:Choice Requires="wps">
          <w:drawing>
            <wp:anchor behindDoc="0" distT="0" distB="0" distL="0" distR="0" simplePos="0" locked="0" layoutInCell="0" allowOverlap="1" relativeHeight="209">
              <wp:simplePos x="0" y="0"/>
              <wp:positionH relativeFrom="page">
                <wp:posOffset>3420110</wp:posOffset>
              </wp:positionH>
              <wp:positionV relativeFrom="paragraph">
                <wp:posOffset>-3175</wp:posOffset>
              </wp:positionV>
              <wp:extent cx="410210" cy="154940"/>
              <wp:effectExtent l="0" t="0" r="0" b="0"/>
              <wp:wrapSquare wrapText="largest"/>
              <wp:docPr id="26" name="Frame11"/>
              <a:graphic xmlns:a="http://schemas.openxmlformats.org/drawingml/2006/main">
                <a:graphicData uri="http://schemas.microsoft.com/office/word/2010/wordprocessingShape">
                  <wps:wsp>
                    <wps:cNvSpPr txBox="1"/>
                    <wps:spPr>
                      <a:xfrm>
                        <a:off x="0" y="0"/>
                        <a:ext cx="410210" cy="154940"/>
                      </a:xfrm>
                      <a:prstGeom prst="rect"/>
                      <a:solidFill>
                        <a:srgbClr val="FFFFFF">
                          <a:alpha val="0"/>
                        </a:srgbClr>
                      </a:solidFill>
                    </wps:spPr>
                    <wps:txbx>
                      <w:txbxContent>
                        <w:p>
                          <w:pPr>
                            <w:pStyle w:val="Normal"/>
                            <w:spacing w:before="0" w:after="180"/>
                            <w:rPr>
                              <w:rFonts w:ascii="Arial" w:hAnsi="Arial" w:cs="Arial"/>
                              <w:b/>
                              <w:b/>
                              <w:bCs/>
                              <w:i/>
                              <w:i/>
                              <w:iCs/>
                              <w:sz w:val="18"/>
                            </w:rPr>
                          </w:pPr>
                          <w:r>
                            <w:rPr>
                              <w:rFonts w:cs="Arial" w:ascii="Arial" w:hAnsi="Arial"/>
                              <w:b/>
                              <w:bCs/>
                              <w:i/>
                              <w:iCs/>
                              <w:sz w:val="18"/>
                            </w:rPr>
                            <w:t>3GPP</w:t>
                          </w:r>
                        </w:p>
                      </w:txbxContent>
                    </wps:txbx>
                    <wps:bodyPr anchor="t" lIns="0" tIns="0" rIns="0" bIns="0">
                      <a:noAutofit/>
                    </wps:bodyPr>
                  </wps:wsp>
                </a:graphicData>
              </a:graphic>
            </wp:anchor>
          </w:drawing>
        </mc:Choice>
        <mc:Fallback>
          <w:pict>
            <v:rect fillcolor="#FFFFFF" style="position:absolute;rotation:-0;width:32.3pt;height:12.2pt;mso-wrap-distance-left:0pt;mso-wrap-distance-right:0pt;mso-wrap-distance-top:0pt;mso-wrap-distance-bottom:0pt;margin-top:-0.25pt;mso-position-vertical-relative:text;margin-left:269.3pt;mso-position-horizontal-relative:page">
              <v:fill opacity="0f"/>
              <v:textbox inset="0in,0in,0in,0in">
                <w:txbxContent>
                  <w:p>
                    <w:pPr>
                      <w:pStyle w:val="Normal"/>
                      <w:spacing w:before="0" w:after="180"/>
                      <w:rPr>
                        <w:rFonts w:ascii="Arial" w:hAnsi="Arial" w:cs="Arial"/>
                        <w:b/>
                        <w:b/>
                        <w:bCs/>
                        <w:i/>
                        <w:i/>
                        <w:iCs/>
                        <w:sz w:val="18"/>
                      </w:rPr>
                    </w:pPr>
                    <w:r>
                      <w:rPr>
                        <w:rFonts w:cs="Arial" w:ascii="Arial" w:hAnsi="Arial"/>
                        <w:b/>
                        <w:bCs/>
                        <w:i/>
                        <w:iCs/>
                        <w:sz w:val="18"/>
                      </w:rPr>
                      <w:t>3GPP</w:t>
                    </w:r>
                  </w:p>
                </w:txbxContent>
              </v:textbox>
              <w10:wrap type="square" side="largest"/>
            </v:rect>
          </w:pict>
        </mc:Fallback>
      </mc:AlternateContent>
    </w:r>
    <w:r>
      <mc:AlternateContent>
        <mc:Choice Requires="wps">
          <w:drawing>
            <wp:anchor behindDoc="1" distT="0" distB="0" distL="114935" distR="114935" simplePos="0" locked="0" layoutInCell="0" allowOverlap="1" relativeHeight="670">
              <wp:simplePos x="0" y="0"/>
              <wp:positionH relativeFrom="page">
                <wp:align>center</wp:align>
              </wp:positionH>
              <wp:positionV relativeFrom="page">
                <wp:align>bottom</wp:align>
              </wp:positionV>
              <wp:extent cx="7560310" cy="252730"/>
              <wp:effectExtent l="0" t="0" r="0" b="0"/>
              <wp:wrapNone/>
              <wp:docPr id="27" name="Frame12"/>
              <a:graphic xmlns:a="http://schemas.openxmlformats.org/drawingml/2006/main">
                <a:graphicData uri="http://schemas.microsoft.com/office/word/2010/wordprocessingShape">
                  <wps:wsp>
                    <wps:cNvSpPr txBox="1"/>
                    <wps:spPr>
                      <a:xfrm>
                        <a:off x="0" y="0"/>
                        <a:ext cx="7560310" cy="252730"/>
                      </a:xfrm>
                      <a:prstGeom prst="rect"/>
                      <a:solidFill>
                        <a:srgbClr val="FFFFFF">
                          <a:alpha val="0"/>
                        </a:srgbClr>
                      </a:solidFill>
                    </wps:spPr>
                    <wps:txbx>
                      <w:txbxContent>
                        <w:p>
                          <w:pPr>
                            <w:pStyle w:val="Normal"/>
                            <w:spacing w:before="0" w:after="0"/>
                            <w:jc w:val="center"/>
                            <w:rPr>
                              <w:rFonts w:ascii="Arial" w:hAnsi="Arial" w:cs="Arial"/>
                              <w:color w:val="001753"/>
                              <w:sz w:val="16"/>
                            </w:rPr>
                          </w:pPr>
                          <w:r>
                            <w:rPr>
                              <w:rFonts w:cs="Arial" w:ascii="Arial" w:hAnsi="Arial"/>
                              <w:color w:val="001753"/>
                              <w:sz w:val="16"/>
                            </w:rPr>
                          </w:r>
                        </w:p>
                      </w:txbxContent>
                    </wps:txbx>
                    <wps:bodyPr anchor="t" lIns="92075" tIns="635" rIns="92075" bIns="635">
                      <a:noAutofit/>
                    </wps:bodyPr>
                  </wps:wsp>
                </a:graphicData>
              </a:graphic>
            </wp:anchor>
          </w:drawing>
        </mc:Choice>
        <mc:Fallback>
          <w:pict>
            <v:rect fillcolor="#FFFFFF" style="position:absolute;rotation:-0;width:595.3pt;height:19.9pt;mso-wrap-distance-left:9.05pt;mso-wrap-distance-right:9.05pt;mso-wrap-distance-top:0pt;mso-wrap-distance-bottom:0pt;margin-top:822pt;mso-position-vertical:bottom;mso-position-vertical-relative:page;margin-left:0pt;mso-position-horizontal:center;mso-position-horizontal-relative:page">
              <v:fill opacity="0f"/>
              <v:textbox inset="0.100694444444444in,0.000694444444444444in,0.100694444444444in,0.000694444444444444in">
                <w:txbxContent>
                  <w:p>
                    <w:pPr>
                      <w:pStyle w:val="Normal"/>
                      <w:spacing w:before="0" w:after="0"/>
                      <w:jc w:val="center"/>
                      <w:rPr>
                        <w:rFonts w:ascii="Arial" w:hAnsi="Arial" w:cs="Arial"/>
                        <w:color w:val="001753"/>
                        <w:sz w:val="16"/>
                      </w:rPr>
                    </w:pPr>
                    <w:r>
                      <w:rPr>
                        <w:rFonts w:cs="Arial" w:ascii="Arial" w:hAnsi="Arial"/>
                        <w:color w:val="001753"/>
                        <w:sz w:val="16"/>
                      </w:rPr>
                    </w:r>
                  </w:p>
                </w:txbxContent>
              </v:textbox>
              <w10:wrap type="none"/>
            </v:rect>
          </w:pict>
        </mc:Fallback>
      </mc:AlternateConten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overflowPunct w:val="false"/>
      <w:autoSpaceDE w:val="false"/>
      <w:bidi w:val="0"/>
      <w:spacing w:before="0" w:after="180"/>
      <w:textAlignment w:val="baseline"/>
      <w:rPr/>
    </w:pPr>
    <w:r>
      <w:rPr/>
    </w:r>
    <w:r>
      <mc:AlternateContent>
        <mc:Choice Requires="wps">
          <w:drawing>
            <wp:anchor behindDoc="0" distT="0" distB="0" distL="0" distR="0" simplePos="0" locked="0" layoutInCell="0" allowOverlap="1" relativeHeight="324">
              <wp:simplePos x="0" y="0"/>
              <wp:positionH relativeFrom="page">
                <wp:posOffset>734060</wp:posOffset>
              </wp:positionH>
              <wp:positionV relativeFrom="paragraph">
                <wp:posOffset>-635</wp:posOffset>
              </wp:positionV>
              <wp:extent cx="1810385" cy="154940"/>
              <wp:effectExtent l="0" t="0" r="0" b="0"/>
              <wp:wrapSquare wrapText="largest"/>
              <wp:docPr id="23" name="Frame13"/>
              <a:graphic xmlns:a="http://schemas.openxmlformats.org/drawingml/2006/main">
                <a:graphicData uri="http://schemas.microsoft.com/office/word/2010/wordprocessingShape">
                  <wps:wsp>
                    <wps:cNvSpPr txBox="1"/>
                    <wps:spPr>
                      <a:xfrm>
                        <a:off x="0" y="0"/>
                        <a:ext cx="1810385" cy="154940"/>
                      </a:xfrm>
                      <a:prstGeom prst="rect"/>
                      <a:solidFill>
                        <a:srgbClr val="FFFFFF">
                          <a:alpha val="0"/>
                        </a:srgbClr>
                      </a:solidFill>
                    </wps:spPr>
                    <wps:txbx>
                      <w:txbxContent>
                        <w:p>
                          <w:pPr>
                            <w:pStyle w:val="Normal"/>
                            <w:overflowPunct w:val="true"/>
                            <w:autoSpaceDE w:val="true"/>
                            <w:spacing w:before="0" w:after="0"/>
                            <w:textAlignment w:val="auto"/>
                            <w:rPr>
                              <w:rFonts w:ascii="Arial" w:hAnsi="Arial" w:cs="Arial"/>
                              <w:b/>
                              <w:b/>
                              <w:color w:val="000000"/>
                              <w:sz w:val="18"/>
                              <w:lang w:val="en-US" w:eastAsia="en-US"/>
                            </w:rPr>
                          </w:pPr>
                          <w:r>
                            <w:fldChar w:fldCharType="begin"/>
                          </w:r>
                          <w:r>
                            <w:rPr>
                              <w:sz w:val="18"/>
                              <w:b/>
                              <w:rFonts w:cs="Arial" w:ascii="Arial" w:hAnsi="Arial"/>
                              <w:color w:val="000000"/>
                              <w:lang w:val="en-US" w:eastAsia="en-US"/>
                            </w:rPr>
                            <w:instrText xml:space="preserve"> STYLEREF ZGSM </w:instrText>
                          </w:r>
                          <w:r>
                            <w:rPr>
                              <w:rFonts w:cs="Arial" w:ascii="Arial" w:hAnsi="Arial"/>
                              <w:b/>
                              <w:color w:val="000000"/>
                              <w:sz w:val="18"/>
                              <w:lang w:val="en-US" w:eastAsia="en-US"/>
                            </w:rPr>
                          </w:r>
                          <w:r>
                            <w:rPr>
                              <w:sz w:val="18"/>
                              <w:b/>
                              <w:rFonts w:cs="Arial" w:ascii="Arial" w:hAnsi="Arial"/>
                              <w:color w:val="000000"/>
                              <w:lang w:val="en-US" w:eastAsia="en-US"/>
                            </w:rPr>
                            <w:fldChar w:fldCharType="separate"/>
                          </w:r>
                          <w:r>
                            <w:rPr>
                              <w:rFonts w:cs="Arial" w:ascii="Arial" w:hAnsi="Arial"/>
                              <w:b/>
                              <w:color w:val="000000"/>
                              <w:sz w:val="18"/>
                              <w:lang w:val="en-US" w:eastAsia="en-US"/>
                            </w:rPr>
                            <w:t>Release 16</w:t>
                          </w:r>
                          <w:r>
                            <w:rPr>
                              <w:rFonts w:cs="Arial" w:ascii="Arial" w:hAnsi="Arial"/>
                              <w:b/>
                              <w:color w:val="000000"/>
                              <w:sz w:val="18"/>
                              <w:lang w:val="en-US" w:eastAsia="en-US"/>
                            </w:rPr>
                          </w:r>
                          <w:r>
                            <w:rPr>
                              <w:sz w:val="18"/>
                              <w:b/>
                              <w:rFonts w:cs="Arial" w:ascii="Arial" w:hAnsi="Arial"/>
                              <w:color w:val="000000"/>
                              <w:lang w:val="en-US" w:eastAsia="en-US"/>
                            </w:rPr>
                            <w:fldChar w:fldCharType="end"/>
                          </w:r>
                        </w:p>
                      </w:txbxContent>
                    </wps:txbx>
                    <wps:bodyPr anchor="t" lIns="0" tIns="0" rIns="0" bIns="0">
                      <a:noAutofit/>
                    </wps:bodyPr>
                  </wps:wsp>
                </a:graphicData>
              </a:graphic>
            </wp:anchor>
          </w:drawing>
        </mc:Choice>
        <mc:Fallback>
          <w:pict>
            <v:rect fillcolor="#FFFFFF" style="position:absolute;rotation:-0;width:142.55pt;height:12.2pt;mso-wrap-distance-left:0pt;mso-wrap-distance-right:0pt;mso-wrap-distance-top:0pt;mso-wrap-distance-bottom:0pt;margin-top:-0.05pt;mso-position-vertical-relative:text;margin-left:57.8pt;mso-position-horizontal-relative:page">
              <v:fill opacity="0f"/>
              <v:textbox inset="0in,0in,0in,0in">
                <w:txbxContent>
                  <w:p>
                    <w:pPr>
                      <w:pStyle w:val="Normal"/>
                      <w:overflowPunct w:val="true"/>
                      <w:autoSpaceDE w:val="true"/>
                      <w:spacing w:before="0" w:after="0"/>
                      <w:textAlignment w:val="auto"/>
                      <w:rPr>
                        <w:rFonts w:ascii="Arial" w:hAnsi="Arial" w:cs="Arial"/>
                        <w:b/>
                        <w:b/>
                        <w:color w:val="000000"/>
                        <w:sz w:val="18"/>
                        <w:lang w:val="en-US" w:eastAsia="en-US"/>
                      </w:rPr>
                    </w:pPr>
                    <w:r>
                      <w:fldChar w:fldCharType="begin"/>
                    </w:r>
                    <w:r>
                      <w:rPr>
                        <w:sz w:val="18"/>
                        <w:b/>
                        <w:rFonts w:cs="Arial" w:ascii="Arial" w:hAnsi="Arial"/>
                        <w:color w:val="000000"/>
                        <w:lang w:val="en-US" w:eastAsia="en-US"/>
                      </w:rPr>
                      <w:instrText xml:space="preserve"> STYLEREF ZGSM </w:instrText>
                    </w:r>
                    <w:r>
                      <w:rPr>
                        <w:rFonts w:cs="Arial" w:ascii="Arial" w:hAnsi="Arial"/>
                        <w:b/>
                        <w:color w:val="000000"/>
                        <w:sz w:val="18"/>
                        <w:lang w:val="en-US" w:eastAsia="en-US"/>
                      </w:rPr>
                    </w:r>
                    <w:r>
                      <w:rPr>
                        <w:sz w:val="18"/>
                        <w:b/>
                        <w:rFonts w:cs="Arial" w:ascii="Arial" w:hAnsi="Arial"/>
                        <w:color w:val="000000"/>
                        <w:lang w:val="en-US" w:eastAsia="en-US"/>
                      </w:rPr>
                      <w:fldChar w:fldCharType="separate"/>
                    </w:r>
                    <w:r>
                      <w:rPr>
                        <w:rFonts w:cs="Arial" w:ascii="Arial" w:hAnsi="Arial"/>
                        <w:b/>
                        <w:color w:val="000000"/>
                        <w:sz w:val="18"/>
                        <w:lang w:val="en-US" w:eastAsia="en-US"/>
                      </w:rPr>
                      <w:t>Release 16</w:t>
                    </w:r>
                    <w:r>
                      <w:rPr>
                        <w:rFonts w:cs="Arial" w:ascii="Arial" w:hAnsi="Arial"/>
                        <w:b/>
                        <w:color w:val="000000"/>
                        <w:sz w:val="18"/>
                        <w:lang w:val="en-US" w:eastAsia="en-US"/>
                      </w:rPr>
                    </w:r>
                    <w:r>
                      <w:rPr>
                        <w:sz w:val="18"/>
                        <w:b/>
                        <w:rFonts w:cs="Arial" w:ascii="Arial" w:hAnsi="Arial"/>
                        <w:color w:val="000000"/>
                        <w:lang w:val="en-US" w:eastAsia="en-US"/>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439">
              <wp:simplePos x="0" y="0"/>
              <wp:positionH relativeFrom="margin">
                <wp:align>center</wp:align>
              </wp:positionH>
              <wp:positionV relativeFrom="paragraph">
                <wp:posOffset>-635</wp:posOffset>
              </wp:positionV>
              <wp:extent cx="600710" cy="172720"/>
              <wp:effectExtent l="0" t="0" r="0" b="0"/>
              <wp:wrapSquare wrapText="largest"/>
              <wp:docPr id="24" name="Frame14"/>
              <a:graphic xmlns:a="http://schemas.openxmlformats.org/drawingml/2006/main">
                <a:graphicData uri="http://schemas.microsoft.com/office/word/2010/wordprocessingShape">
                  <wps:wsp>
                    <wps:cNvSpPr txBox="1"/>
                    <wps:spPr>
                      <a:xfrm>
                        <a:off x="0" y="0"/>
                        <a:ext cx="600710" cy="172720"/>
                      </a:xfrm>
                      <a:prstGeom prst="rect"/>
                      <a:solidFill>
                        <a:srgbClr val="FFFFFF">
                          <a:alpha val="0"/>
                        </a:srgbClr>
                      </a:solidFill>
                    </wps:spPr>
                    <wps:txbx>
                      <w:txbxContent>
                        <w:p>
                          <w:pPr>
                            <w:pStyle w:val="Normal"/>
                            <w:widowControl/>
                            <w:overflowPunct w:val="false"/>
                            <w:autoSpaceDE w:val="false"/>
                            <w:bidi w:val="0"/>
                            <w:spacing w:before="0" w:after="180"/>
                            <w:textAlignment w:val="baseline"/>
                            <w:rPr>
                              <w:rFonts w:ascii="Arial" w:hAnsi="Arial" w:cs="Arial"/>
                              <w:b/>
                              <w:b/>
                              <w:bCs/>
                              <w:sz w:val="18"/>
                            </w:rPr>
                          </w:pPr>
                          <w:r>
                            <w:rPr>
                              <w:rFonts w:cs="Arial" w:ascii="Arial" w:hAnsi="Arial"/>
                              <w:b/>
                              <w:bCs/>
                              <w:sz w:val="18"/>
                            </w:rPr>
                            <w:t xml:space="preserve">Page </w:t>
                          </w:r>
                          <w:r>
                            <w:rPr>
                              <w:rFonts w:cs="Arial" w:ascii="Arial" w:hAnsi="Arial"/>
                              <w:b/>
                              <w:bCs/>
                              <w:sz w:val="18"/>
                            </w:rPr>
                            <w:fldChar w:fldCharType="begin"/>
                          </w:r>
                          <w:r>
                            <w:rPr>
                              <w:sz w:val="18"/>
                              <w:b/>
                              <w:bCs/>
                              <w:rFonts w:cs="Arial" w:ascii="Arial" w:hAnsi="Arial"/>
                            </w:rPr>
                            <w:instrText xml:space="preserve"> PAGE </w:instrText>
                          </w:r>
                          <w:r>
                            <w:rPr>
                              <w:sz w:val="18"/>
                              <w:b/>
                              <w:bCs/>
                              <w:rFonts w:cs="Arial" w:ascii="Arial" w:hAnsi="Arial"/>
                            </w:rPr>
                            <w:fldChar w:fldCharType="separate"/>
                          </w:r>
                          <w:r>
                            <w:rPr>
                              <w:sz w:val="18"/>
                              <w:b/>
                              <w:bCs/>
                              <w:rFonts w:cs="Arial" w:ascii="Arial" w:hAnsi="Arial"/>
                            </w:rPr>
                            <w:t>116</w:t>
                          </w:r>
                          <w:r>
                            <w:rPr>
                              <w:sz w:val="18"/>
                              <w:b/>
                              <w:bCs/>
                              <w:rFonts w:cs="Arial" w:ascii="Arial" w:hAnsi="Arial"/>
                            </w:rPr>
                            <w:fldChar w:fldCharType="end"/>
                          </w:r>
                        </w:p>
                      </w:txbxContent>
                    </wps:txbx>
                    <wps:bodyPr anchor="t" lIns="0" tIns="0" rIns="0" bIns="0">
                      <a:noAutofit/>
                    </wps:bodyPr>
                  </wps:wsp>
                </a:graphicData>
              </a:graphic>
            </wp:anchor>
          </w:drawing>
        </mc:Choice>
        <mc:Fallback>
          <w:pict>
            <v:rect fillcolor="#FFFFFF" style="position:absolute;rotation:-0;width:47.3pt;height:13.6pt;mso-wrap-distance-left:0pt;mso-wrap-distance-right:0pt;mso-wrap-distance-top:0pt;mso-wrap-distance-bottom:0pt;margin-top:-0.05pt;mso-position-vertical-relative:text;margin-left:217.3pt;mso-position-horizontal:center;mso-position-horizontal-relative:margin">
              <v:fill opacity="0f"/>
              <v:textbox inset="0in,0in,0in,0in">
                <w:txbxContent>
                  <w:p>
                    <w:pPr>
                      <w:pStyle w:val="Normal"/>
                      <w:widowControl/>
                      <w:overflowPunct w:val="false"/>
                      <w:autoSpaceDE w:val="false"/>
                      <w:bidi w:val="0"/>
                      <w:spacing w:before="0" w:after="180"/>
                      <w:textAlignment w:val="baseline"/>
                      <w:rPr>
                        <w:rFonts w:ascii="Arial" w:hAnsi="Arial" w:cs="Arial"/>
                        <w:b/>
                        <w:b/>
                        <w:bCs/>
                        <w:sz w:val="18"/>
                      </w:rPr>
                    </w:pPr>
                    <w:r>
                      <w:rPr>
                        <w:rFonts w:cs="Arial" w:ascii="Arial" w:hAnsi="Arial"/>
                        <w:b/>
                        <w:bCs/>
                        <w:sz w:val="18"/>
                      </w:rPr>
                      <w:t xml:space="preserve">Page </w:t>
                    </w:r>
                    <w:r>
                      <w:rPr>
                        <w:rFonts w:cs="Arial" w:ascii="Arial" w:hAnsi="Arial"/>
                        <w:b/>
                        <w:bCs/>
                        <w:sz w:val="18"/>
                      </w:rPr>
                      <w:fldChar w:fldCharType="begin"/>
                    </w:r>
                    <w:r>
                      <w:rPr>
                        <w:sz w:val="18"/>
                        <w:b/>
                        <w:bCs/>
                        <w:rFonts w:cs="Arial" w:ascii="Arial" w:hAnsi="Arial"/>
                      </w:rPr>
                      <w:instrText xml:space="preserve"> PAGE </w:instrText>
                    </w:r>
                    <w:r>
                      <w:rPr>
                        <w:sz w:val="18"/>
                        <w:b/>
                        <w:bCs/>
                        <w:rFonts w:cs="Arial" w:ascii="Arial" w:hAnsi="Arial"/>
                      </w:rPr>
                      <w:fldChar w:fldCharType="separate"/>
                    </w:r>
                    <w:r>
                      <w:rPr>
                        <w:sz w:val="18"/>
                        <w:b/>
                        <w:bCs/>
                        <w:rFonts w:cs="Arial" w:ascii="Arial" w:hAnsi="Arial"/>
                      </w:rPr>
                      <w:t>116</w:t>
                    </w:r>
                    <w:r>
                      <w:rPr>
                        <w:sz w:val="18"/>
                        <w:b/>
                        <w:bCs/>
                        <w:rFonts w:cs="Arial" w:ascii="Arial" w:hAnsi="Arial"/>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554">
              <wp:simplePos x="0" y="0"/>
              <wp:positionH relativeFrom="margin">
                <wp:align>right</wp:align>
              </wp:positionH>
              <wp:positionV relativeFrom="paragraph">
                <wp:posOffset>635</wp:posOffset>
              </wp:positionV>
              <wp:extent cx="1824990" cy="131445"/>
              <wp:effectExtent l="0" t="0" r="0" b="0"/>
              <wp:wrapSquare wrapText="largest"/>
              <wp:docPr id="25" name="Frame15"/>
              <a:graphic xmlns:a="http://schemas.openxmlformats.org/drawingml/2006/main">
                <a:graphicData uri="http://schemas.microsoft.com/office/word/2010/wordprocessingShape">
                  <wps:wsp>
                    <wps:cNvSpPr txBox="1"/>
                    <wps:spPr>
                      <a:xfrm>
                        <a:off x="0" y="0"/>
                        <a:ext cx="1824990" cy="131445"/>
                      </a:xfrm>
                      <a:prstGeom prst="rect"/>
                      <a:solidFill>
                        <a:srgbClr val="FFFFFF">
                          <a:alpha val="0"/>
                        </a:srgbClr>
                      </a:solidFill>
                    </wps:spPr>
                    <wps:txbx>
                      <w:txbxContent>
                        <w:p>
                          <w:pPr>
                            <w:pStyle w:val="Normal"/>
                            <w:overflowPunct w:val="true"/>
                            <w:autoSpaceDE w:val="true"/>
                            <w:spacing w:before="0" w:after="0"/>
                            <w:textAlignment w:val="auto"/>
                            <w:rPr>
                              <w:rFonts w:ascii="Arial" w:hAnsi="Arial" w:eastAsia="Batang;Malgun Gothic" w:cs="Arial"/>
                              <w:b/>
                              <w:b/>
                              <w:color w:val="000000"/>
                              <w:sz w:val="18"/>
                              <w:lang w:val="en-US" w:eastAsia="en-US"/>
                            </w:rPr>
                          </w:pPr>
                          <w:r>
                            <w:fldChar w:fldCharType="begin"/>
                          </w:r>
                          <w:r>
                            <w:rPr>
                              <w:sz w:val="18"/>
                              <w:b/>
                              <w:rFonts w:eastAsia="Batang;Malgun Gothic" w:cs="Arial" w:ascii="Arial" w:hAnsi="Arial"/>
                              <w:color w:val="000000"/>
                              <w:lang w:val="en-US" w:eastAsia="en-US"/>
                            </w:rPr>
                            <w:instrText xml:space="preserve"> STYLEREF ZA </w:instrText>
                          </w:r>
                          <w:r>
                            <w:rPr>
                              <w:rFonts w:eastAsia="Batang;Malgun Gothic" w:cs="Arial" w:ascii="Arial" w:hAnsi="Arial"/>
                              <w:b/>
                              <w:color w:val="000000"/>
                              <w:sz w:val="18"/>
                              <w:lang w:val="en-US" w:eastAsia="en-US"/>
                            </w:rPr>
                          </w:r>
                          <w:r>
                            <w:rPr>
                              <w:sz w:val="18"/>
                              <w:b/>
                              <w:rFonts w:eastAsia="Batang;Malgun Gothic" w:cs="Arial" w:ascii="Arial" w:hAnsi="Arial"/>
                              <w:color w:val="000000"/>
                              <w:lang w:val="en-US" w:eastAsia="en-US"/>
                            </w:rPr>
                            <w:fldChar w:fldCharType="separate"/>
                          </w:r>
                          <w:r>
                            <w:rPr>
                              <w:rFonts w:eastAsia="Batang;Malgun Gothic" w:cs="Arial" w:ascii="Arial" w:hAnsi="Arial"/>
                              <w:b/>
                              <w:color w:val="000000"/>
                              <w:sz w:val="18"/>
                              <w:lang w:val="en-US" w:eastAsia="en-US"/>
                            </w:rPr>
                            <w:t>3GPP TR 23.734 V16.2.0 (2019-06)</w:t>
                          </w:r>
                          <w:r>
                            <w:rPr>
                              <w:rFonts w:eastAsia="Batang;Malgun Gothic" w:cs="Arial" w:ascii="Arial" w:hAnsi="Arial"/>
                              <w:b/>
                              <w:color w:val="000000"/>
                              <w:sz w:val="18"/>
                              <w:lang w:val="en-US" w:eastAsia="en-US"/>
                            </w:rPr>
                          </w:r>
                          <w:r>
                            <w:rPr>
                              <w:sz w:val="18"/>
                              <w:b/>
                              <w:rFonts w:eastAsia="Batang;Malgun Gothic" w:cs="Arial" w:ascii="Arial" w:hAnsi="Arial"/>
                              <w:color w:val="000000"/>
                              <w:lang w:val="en-US" w:eastAsia="en-US"/>
                            </w:rPr>
                            <w:fldChar w:fldCharType="end"/>
                          </w:r>
                        </w:p>
                      </w:txbxContent>
                    </wps:txbx>
                    <wps:bodyPr anchor="t" lIns="0" tIns="0" rIns="0" bIns="0">
                      <a:noAutofit/>
                    </wps:bodyPr>
                  </wps:wsp>
                </a:graphicData>
              </a:graphic>
            </wp:anchor>
          </w:drawing>
        </mc:Choice>
        <mc:Fallback>
          <w:pict>
            <v:rect fillcolor="#FFFFFF" style="position:absolute;rotation:-0;width:143.7pt;height:10.35pt;mso-wrap-distance-left:0pt;mso-wrap-distance-right:0pt;mso-wrap-distance-top:0pt;mso-wrap-distance-bottom:0pt;margin-top:0.05pt;mso-position-vertical-relative:text;margin-left:338.2pt;mso-position-horizontal:right;mso-position-horizontal-relative:margin">
              <v:fill opacity="0f"/>
              <v:textbox inset="0in,0in,0in,0in">
                <w:txbxContent>
                  <w:p>
                    <w:pPr>
                      <w:pStyle w:val="Normal"/>
                      <w:overflowPunct w:val="true"/>
                      <w:autoSpaceDE w:val="true"/>
                      <w:spacing w:before="0" w:after="0"/>
                      <w:textAlignment w:val="auto"/>
                      <w:rPr>
                        <w:rFonts w:ascii="Arial" w:hAnsi="Arial" w:eastAsia="Batang;Malgun Gothic" w:cs="Arial"/>
                        <w:b/>
                        <w:b/>
                        <w:color w:val="000000"/>
                        <w:sz w:val="18"/>
                        <w:lang w:val="en-US" w:eastAsia="en-US"/>
                      </w:rPr>
                    </w:pPr>
                    <w:r>
                      <w:fldChar w:fldCharType="begin"/>
                    </w:r>
                    <w:r>
                      <w:rPr>
                        <w:sz w:val="18"/>
                        <w:b/>
                        <w:rFonts w:eastAsia="Batang;Malgun Gothic" w:cs="Arial" w:ascii="Arial" w:hAnsi="Arial"/>
                        <w:color w:val="000000"/>
                        <w:lang w:val="en-US" w:eastAsia="en-US"/>
                      </w:rPr>
                      <w:instrText xml:space="preserve"> STYLEREF ZA </w:instrText>
                    </w:r>
                    <w:r>
                      <w:rPr>
                        <w:rFonts w:eastAsia="Batang;Malgun Gothic" w:cs="Arial" w:ascii="Arial" w:hAnsi="Arial"/>
                        <w:b/>
                        <w:color w:val="000000"/>
                        <w:sz w:val="18"/>
                        <w:lang w:val="en-US" w:eastAsia="en-US"/>
                      </w:rPr>
                    </w:r>
                    <w:r>
                      <w:rPr>
                        <w:sz w:val="18"/>
                        <w:b/>
                        <w:rFonts w:eastAsia="Batang;Malgun Gothic" w:cs="Arial" w:ascii="Arial" w:hAnsi="Arial"/>
                        <w:color w:val="000000"/>
                        <w:lang w:val="en-US" w:eastAsia="en-US"/>
                      </w:rPr>
                      <w:fldChar w:fldCharType="separate"/>
                    </w:r>
                    <w:r>
                      <w:rPr>
                        <w:rFonts w:eastAsia="Batang;Malgun Gothic" w:cs="Arial" w:ascii="Arial" w:hAnsi="Arial"/>
                        <w:b/>
                        <w:color w:val="000000"/>
                        <w:sz w:val="18"/>
                        <w:lang w:val="en-US" w:eastAsia="en-US"/>
                      </w:rPr>
                      <w:t>3GPP TR 23.734 V16.2.0 (2019-06)</w:t>
                    </w:r>
                    <w:r>
                      <w:rPr>
                        <w:rFonts w:eastAsia="Batang;Malgun Gothic" w:cs="Arial" w:ascii="Arial" w:hAnsi="Arial"/>
                        <w:b/>
                        <w:color w:val="000000"/>
                        <w:sz w:val="18"/>
                        <w:lang w:val="en-US" w:eastAsia="en-US"/>
                      </w:rPr>
                    </w:r>
                    <w:r>
                      <w:rPr>
                        <w:sz w:val="18"/>
                        <w:b/>
                        <w:rFonts w:eastAsia="Batang;Malgun Gothic" w:cs="Arial" w:ascii="Arial" w:hAnsi="Arial"/>
                        <w:color w:val="000000"/>
                        <w:lang w:val="en-US" w:eastAsia="en-US"/>
                      </w:rPr>
                      <w:fldChar w:fldCharType="end"/>
                    </w:r>
                  </w:p>
                </w:txbxContent>
              </v:textbox>
              <w10:wrap type="square" side="largest"/>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pStyle w:val="Heading4"/>
      <w:numFmt w:val="none"/>
      <w:suff w:val="nothing"/>
      <w:lvlText w:val=""/>
      <w:lvlJc w:val="left"/>
      <w:pPr>
        <w:tabs>
          <w:tab w:val="num" w:pos="0"/>
        </w:tabs>
        <w:ind w:left="0" w:hanging="0"/>
      </w:pPr>
    </w:lvl>
    <w:lvl w:ilvl="4">
      <w:start w:val="1"/>
      <w:pStyle w:val="Heading5"/>
      <w:numFmt w:val="none"/>
      <w:suff w:val="nothing"/>
      <w:lvlText w:val=""/>
      <w:lvlJc w:val="left"/>
      <w:pPr>
        <w:tabs>
          <w:tab w:val="num" w:pos="0"/>
        </w:tabs>
        <w:ind w:left="0" w:hanging="0"/>
      </w:pPr>
    </w:lvl>
    <w:lvl w:ilvl="5">
      <w:start w:val="1"/>
      <w:pStyle w:val="Heading6"/>
      <w:numFmt w:val="none"/>
      <w:suff w:val="nothing"/>
      <w:lvlText w:val=""/>
      <w:lvlJc w:val="left"/>
      <w:pPr>
        <w:tabs>
          <w:tab w:val="num" w:pos="0"/>
        </w:tabs>
        <w:ind w:left="0" w:hanging="0"/>
      </w:pPr>
    </w:lvl>
    <w:lvl w:ilvl="6">
      <w:start w:val="1"/>
      <w:pStyle w:val="Heading7"/>
      <w:numFmt w:val="none"/>
      <w:suff w:val="nothing"/>
      <w:lvlText w:val=""/>
      <w:lvlJc w:val="left"/>
      <w:pPr>
        <w:tabs>
          <w:tab w:val="num" w:pos="0"/>
        </w:tabs>
        <w:ind w:left="0" w:hanging="0"/>
      </w:pPr>
    </w:lvl>
    <w:lvl w:ilvl="7">
      <w:start w:val="1"/>
      <w:pStyle w:val="Heading8"/>
      <w:numFmt w:val="none"/>
      <w:suff w:val="nothing"/>
      <w:lvlText w:val=""/>
      <w:lvlJc w:val="left"/>
      <w:pPr>
        <w:tabs>
          <w:tab w:val="num" w:pos="0"/>
        </w:tabs>
        <w:ind w:left="0" w:hanging="0"/>
      </w:pPr>
    </w:lvl>
    <w:lvl w:ilvl="8">
      <w:start w:val="1"/>
      <w:pStyle w:val="Heading9"/>
      <w:numFmt w:val="none"/>
      <w:suff w:val="nothing"/>
      <w:lvlText w:val=""/>
      <w:lvlJc w:val="left"/>
      <w:pPr>
        <w:tabs>
          <w:tab w:val="num" w:pos="0"/>
        </w:tabs>
        <w:ind w:left="0" w:hanging="0"/>
      </w:pPr>
    </w:lvl>
  </w:abstractNum>
  <w:num w:numId="1">
    <w:abstractNumId w:val="1"/>
  </w:num>
</w:numbering>
</file>

<file path=word/settings.xml><?xml version="1.0" encoding="utf-8"?>
<w:settings xmlns:w="http://schemas.openxmlformats.org/wordprocessingml/2006/main">
  <w:zoom w:percent="110"/>
  <w:defaultTabStop w:val="1298"/>
  <w:autoHyphenation w:val="true"/>
  <w:compat>
    <w:doNotExpandShiftReturn/>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Noto Sans Devanagari"/>
        <w:sz w:val="24"/>
        <w:szCs w:val="24"/>
        <w:lang w:val="en-US" w:eastAsia="zh-CN" w:bidi="hi-IN"/>
      </w:rPr>
    </w:rPrDefault>
    <w:pPrDefault>
      <w:pPr>
        <w:suppressAutoHyphens w:val="true"/>
      </w:pPr>
    </w:pPrDefault>
  </w:docDefaults>
  <w:style w:type="paragraph" w:styleId="Normal">
    <w:name w:val="Normal"/>
    <w:qFormat/>
    <w:pPr>
      <w:widowControl/>
      <w:overflowPunct w:val="false"/>
      <w:autoSpaceDE w:val="false"/>
      <w:bidi w:val="0"/>
      <w:spacing w:before="0" w:after="180"/>
      <w:textAlignment w:val="baseline"/>
    </w:pPr>
    <w:rPr>
      <w:rFonts w:ascii="Times New Roman" w:hAnsi="Times New Roman" w:eastAsia="SimSun;宋体" w:cs="Times New Roman"/>
      <w:color w:val="000000"/>
      <w:sz w:val="20"/>
      <w:szCs w:val="20"/>
      <w:lang w:val="en-GB" w:eastAsia="ja-JP" w:bidi="ar-SA"/>
    </w:rPr>
  </w:style>
  <w:style w:type="paragraph" w:styleId="Heading1">
    <w:name w:val="Heading 1"/>
    <w:next w:val="Normal"/>
    <w:qFormat/>
    <w:pPr>
      <w:keepNext w:val="true"/>
      <w:keepLines/>
      <w:widowControl/>
      <w:numPr>
        <w:ilvl w:val="0"/>
        <w:numId w:val="1"/>
      </w:numPr>
      <w:pBdr>
        <w:top w:val="single" w:sz="12" w:space="3" w:color="000000"/>
      </w:pBdr>
      <w:overflowPunct w:val="false"/>
      <w:autoSpaceDE w:val="false"/>
      <w:bidi w:val="0"/>
      <w:spacing w:before="240" w:after="180"/>
      <w:ind w:left="1134" w:hanging="1134"/>
      <w:textAlignment w:val="baseline"/>
      <w:outlineLvl w:val="0"/>
    </w:pPr>
    <w:rPr>
      <w:rFonts w:ascii="Arial" w:hAnsi="Arial" w:eastAsia="SimSun;宋体" w:cs="Arial"/>
      <w:color w:val="auto"/>
      <w:sz w:val="36"/>
      <w:szCs w:val="20"/>
      <w:lang w:val="en-GB" w:eastAsia="ja-JP" w:bidi="ar-SA"/>
    </w:rPr>
  </w:style>
  <w:style w:type="paragraph" w:styleId="Heading2">
    <w:name w:val="Heading 2"/>
    <w:basedOn w:val="Heading1"/>
    <w:next w:val="Normal"/>
    <w:qFormat/>
    <w:pPr>
      <w:numPr>
        <w:ilvl w:val="1"/>
        <w:numId w:val="1"/>
      </w:numPr>
      <w:pBdr>
        <w:top w:val="nil"/>
      </w:pBdr>
      <w:spacing w:before="180" w:after="180"/>
      <w:outlineLvl w:val="1"/>
    </w:pPr>
    <w:rPr>
      <w:sz w:val="32"/>
    </w:rPr>
  </w:style>
  <w:style w:type="paragraph" w:styleId="Heading3">
    <w:name w:val="Heading 3"/>
    <w:basedOn w:val="Heading2"/>
    <w:next w:val="Normal"/>
    <w:qFormat/>
    <w:pPr>
      <w:numPr>
        <w:ilvl w:val="2"/>
        <w:numId w:val="1"/>
      </w:numPr>
      <w:spacing w:before="120" w:after="180"/>
      <w:outlineLvl w:val="2"/>
    </w:pPr>
    <w:rPr>
      <w:sz w:val="28"/>
    </w:rPr>
  </w:style>
  <w:style w:type="paragraph" w:styleId="Heading4">
    <w:name w:val="Heading 4"/>
    <w:basedOn w:val="Heading3"/>
    <w:next w:val="Normal"/>
    <w:qFormat/>
    <w:pPr>
      <w:numPr>
        <w:ilvl w:val="3"/>
        <w:numId w:val="1"/>
      </w:numPr>
      <w:ind w:left="1418" w:hanging="1418"/>
      <w:outlineLvl w:val="3"/>
    </w:pPr>
    <w:rPr>
      <w:sz w:val="24"/>
    </w:rPr>
  </w:style>
  <w:style w:type="paragraph" w:styleId="Heading5">
    <w:name w:val="Heading 5"/>
    <w:basedOn w:val="Heading4"/>
    <w:next w:val="Normal"/>
    <w:qFormat/>
    <w:pPr>
      <w:numPr>
        <w:ilvl w:val="4"/>
        <w:numId w:val="1"/>
      </w:numPr>
      <w:ind w:left="1701" w:hanging="1701"/>
      <w:outlineLvl w:val="4"/>
    </w:pPr>
    <w:rPr>
      <w:sz w:val="22"/>
    </w:rPr>
  </w:style>
  <w:style w:type="paragraph" w:styleId="Heading6">
    <w:name w:val="Heading 6"/>
    <w:basedOn w:val="H6"/>
    <w:next w:val="Normal"/>
    <w:qFormat/>
    <w:pPr>
      <w:numPr>
        <w:ilvl w:val="5"/>
        <w:numId w:val="1"/>
      </w:numPr>
      <w:outlineLvl w:val="5"/>
    </w:pPr>
    <w:rPr>
      <w:b w:val="false"/>
      <w:sz w:val="20"/>
    </w:rPr>
  </w:style>
  <w:style w:type="paragraph" w:styleId="Heading7">
    <w:name w:val="Heading 7"/>
    <w:basedOn w:val="H6"/>
    <w:next w:val="Normal"/>
    <w:qFormat/>
    <w:pPr>
      <w:numPr>
        <w:ilvl w:val="6"/>
        <w:numId w:val="1"/>
      </w:numPr>
      <w:outlineLvl w:val="6"/>
    </w:pPr>
    <w:rPr>
      <w:b w:val="false"/>
      <w:sz w:val="20"/>
    </w:rPr>
  </w:style>
  <w:style w:type="paragraph" w:styleId="Heading8">
    <w:name w:val="Heading 8"/>
    <w:basedOn w:val="Heading1"/>
    <w:next w:val="Normal"/>
    <w:qFormat/>
    <w:pPr>
      <w:numPr>
        <w:ilvl w:val="7"/>
        <w:numId w:val="1"/>
      </w:numPr>
      <w:ind w:left="0" w:hanging="0"/>
      <w:outlineLvl w:val="7"/>
    </w:pPr>
    <w:rPr/>
  </w:style>
  <w:style w:type="paragraph" w:styleId="Heading9">
    <w:name w:val="Heading 9"/>
    <w:basedOn w:val="Heading8"/>
    <w:next w:val="Normal"/>
    <w:qFormat/>
    <w:pPr>
      <w:numPr>
        <w:ilvl w:val="8"/>
        <w:numId w:val="1"/>
      </w:numPr>
      <w:outlineLvl w:val="8"/>
    </w:pPr>
    <w:rPr/>
  </w:style>
  <w:style w:type="character" w:styleId="WW8Num5z0">
    <w:name w:val="WW8Num5z0"/>
    <w:qFormat/>
    <w:rPr>
      <w:rFonts w:ascii="Symbol" w:hAnsi="Symbol" w:cs="Symbol"/>
    </w:rPr>
  </w:style>
  <w:style w:type="character" w:styleId="WW8Num6z0">
    <w:name w:val="WW8Num6z0"/>
    <w:qFormat/>
    <w:rPr>
      <w:rFonts w:ascii="Symbol" w:hAnsi="Symbol" w:cs="Symbol"/>
    </w:rPr>
  </w:style>
  <w:style w:type="character" w:styleId="WW8Num7z0">
    <w:name w:val="WW8Num7z0"/>
    <w:qFormat/>
    <w:rPr>
      <w:rFonts w:ascii="Symbol" w:hAnsi="Symbol" w:cs="Symbol"/>
    </w:rPr>
  </w:style>
  <w:style w:type="character" w:styleId="WW8Num8z0">
    <w:name w:val="WW8Num8z0"/>
    <w:qFormat/>
    <w:rPr>
      <w:rFonts w:ascii="Symbol" w:hAnsi="Symbol" w:cs="Symbol"/>
    </w:rPr>
  </w:style>
  <w:style w:type="character" w:styleId="WW8Num10z0">
    <w:name w:val="WW8Num10z0"/>
    <w:qFormat/>
    <w:rPr>
      <w:rFonts w:ascii="Symbol" w:hAnsi="Symbol" w:cs="Symbol"/>
    </w:rPr>
  </w:style>
  <w:style w:type="character" w:styleId="WW8Num11z0">
    <w:name w:val="WW8Num11z0"/>
    <w:qFormat/>
    <w:rPr>
      <w:rFonts w:ascii="Arial" w:hAnsi="Arial" w:cs="Arial"/>
    </w:rPr>
  </w:style>
  <w:style w:type="character" w:styleId="WW8Num12z0">
    <w:name w:val="WW8Num12z0"/>
    <w:qFormat/>
    <w:rPr>
      <w:rFonts w:ascii="Times New Roman" w:hAnsi="Times New Roman" w:eastAsia="SimSun;宋体" w:cs="Times New Roman"/>
    </w:rPr>
  </w:style>
  <w:style w:type="character" w:styleId="WW8Num12z1">
    <w:name w:val="WW8Num12z1"/>
    <w:qFormat/>
    <w:rPr>
      <w:rFonts w:ascii="Wingdings" w:hAnsi="Wingdings" w:cs="Wingdings"/>
    </w:rPr>
  </w:style>
  <w:style w:type="character" w:styleId="WW8Num13z0">
    <w:name w:val="WW8Num13z0"/>
    <w:qFormat/>
    <w:rPr>
      <w:rFonts w:ascii="Times New Roman" w:hAnsi="Times New Roman" w:eastAsia="Malgun Gothic" w:cs="Times New Roman"/>
      <w:color w:val="000000"/>
    </w:rPr>
  </w:style>
  <w:style w:type="character" w:styleId="WW8Num13z1">
    <w:name w:val="WW8Num13z1"/>
    <w:qFormat/>
    <w:rPr>
      <w:rFonts w:ascii="Wingdings" w:hAnsi="Wingdings" w:cs="Wingdings"/>
    </w:rPr>
  </w:style>
  <w:style w:type="character" w:styleId="WW8Num14z0">
    <w:name w:val="WW8Num14z0"/>
    <w:qFormat/>
    <w:rPr>
      <w:rFonts w:ascii="Times New Roman" w:hAnsi="Times New Roman" w:eastAsia="Malgun Gothic" w:cs="Times New Roman"/>
    </w:rPr>
  </w:style>
  <w:style w:type="character" w:styleId="WW8Num14z1">
    <w:name w:val="WW8Num14z1"/>
    <w:qFormat/>
    <w:rPr>
      <w:rFonts w:ascii="Wingdings" w:hAnsi="Wingdings" w:cs="Wingdings"/>
    </w:rPr>
  </w:style>
  <w:style w:type="character" w:styleId="WW8Num15z0">
    <w:name w:val="WW8Num15z0"/>
    <w:qFormat/>
    <w:rPr>
      <w:rFonts w:ascii="Arial" w:hAnsi="Arial" w:cs="Arial"/>
    </w:rPr>
  </w:style>
  <w:style w:type="character" w:styleId="WW8Num16z0">
    <w:name w:val="WW8Num16z0"/>
    <w:qFormat/>
    <w:rPr>
      <w:rFonts w:ascii="Times New Roman" w:hAnsi="Times New Roman" w:eastAsia="Malgun Gothic" w:cs="Times New Roman"/>
    </w:rPr>
  </w:style>
  <w:style w:type="character" w:styleId="WW8Num16z1">
    <w:name w:val="WW8Num16z1"/>
    <w:qFormat/>
    <w:rPr>
      <w:rFonts w:ascii="Courier New" w:hAnsi="Courier New" w:cs="Courier New"/>
    </w:rPr>
  </w:style>
  <w:style w:type="character" w:styleId="WW8Num16z2">
    <w:name w:val="WW8Num16z2"/>
    <w:qFormat/>
    <w:rPr>
      <w:rFonts w:ascii="Wingdings" w:hAnsi="Wingdings" w:cs="Wingdings"/>
    </w:rPr>
  </w:style>
  <w:style w:type="character" w:styleId="WW8Num16z3">
    <w:name w:val="WW8Num16z3"/>
    <w:qFormat/>
    <w:rPr>
      <w:rFonts w:ascii="Symbol" w:hAnsi="Symbol" w:cs="Symbol"/>
    </w:rPr>
  </w:style>
  <w:style w:type="character" w:styleId="WW8Num17z0">
    <w:name w:val="WW8Num17z0"/>
    <w:qFormat/>
    <w:rPr/>
  </w:style>
  <w:style w:type="character" w:styleId="WW8Num18z0">
    <w:name w:val="WW8Num18z0"/>
    <w:qFormat/>
    <w:rPr>
      <w:rFonts w:ascii="Times New Roman" w:hAnsi="Times New Roman" w:eastAsia="Malgun Gothic" w:cs="Times New Roman"/>
    </w:rPr>
  </w:style>
  <w:style w:type="character" w:styleId="WW8Num18z1">
    <w:name w:val="WW8Num18z1"/>
    <w:qFormat/>
    <w:rPr>
      <w:rFonts w:ascii="Wingdings" w:hAnsi="Wingdings" w:cs="Wingdings"/>
    </w:rPr>
  </w:style>
  <w:style w:type="character" w:styleId="WW8Num19z0">
    <w:name w:val="WW8Num19z0"/>
    <w:qFormat/>
    <w:rPr/>
  </w:style>
  <w:style w:type="character" w:styleId="WW8Num20z0">
    <w:name w:val="WW8Num20z0"/>
    <w:qFormat/>
    <w:rPr>
      <w:rFonts w:ascii="Times New Roman" w:hAnsi="Times New Roman" w:eastAsia="Malgun Gothic" w:cs="Times New Roman"/>
    </w:rPr>
  </w:style>
  <w:style w:type="character" w:styleId="WW8Num20z1">
    <w:name w:val="WW8Num20z1"/>
    <w:qFormat/>
    <w:rPr>
      <w:rFonts w:ascii="Courier New" w:hAnsi="Courier New" w:cs="Courier New"/>
    </w:rPr>
  </w:style>
  <w:style w:type="character" w:styleId="WW8Num20z2">
    <w:name w:val="WW8Num20z2"/>
    <w:qFormat/>
    <w:rPr>
      <w:rFonts w:ascii="Wingdings" w:hAnsi="Wingdings" w:cs="Wingdings"/>
    </w:rPr>
  </w:style>
  <w:style w:type="character" w:styleId="WW8Num20z3">
    <w:name w:val="WW8Num20z3"/>
    <w:qFormat/>
    <w:rPr>
      <w:rFonts w:ascii="Symbol" w:hAnsi="Symbol" w:cs="Symbol"/>
    </w:rPr>
  </w:style>
  <w:style w:type="character" w:styleId="WW8Num21z0">
    <w:name w:val="WW8Num21z0"/>
    <w:qFormat/>
    <w:rPr>
      <w:rFonts w:ascii="Times New Roman" w:hAnsi="Times New Roman" w:eastAsia="Malgun Gothic" w:cs="Times New Roman"/>
    </w:rPr>
  </w:style>
  <w:style w:type="character" w:styleId="WW8Num21z1">
    <w:name w:val="WW8Num21z1"/>
    <w:qFormat/>
    <w:rPr>
      <w:rFonts w:ascii="Wingdings" w:hAnsi="Wingdings" w:cs="Wingdings"/>
    </w:rPr>
  </w:style>
  <w:style w:type="character" w:styleId="WW8Num22z0">
    <w:name w:val="WW8Num22z0"/>
    <w:qFormat/>
    <w:rPr>
      <w:rFonts w:ascii="Symbol" w:hAnsi="Symbol" w:cs="Symbol"/>
    </w:rPr>
  </w:style>
  <w:style w:type="character" w:styleId="WW8Num22z1">
    <w:name w:val="WW8Num22z1"/>
    <w:qFormat/>
    <w:rPr>
      <w:rFonts w:ascii="Courier New" w:hAnsi="Courier New" w:cs="Courier New"/>
    </w:rPr>
  </w:style>
  <w:style w:type="character" w:styleId="WW8Num22z2">
    <w:name w:val="WW8Num22z2"/>
    <w:qFormat/>
    <w:rPr>
      <w:rFonts w:ascii="Wingdings" w:hAnsi="Wingdings" w:cs="Wingdings"/>
    </w:rPr>
  </w:style>
  <w:style w:type="character" w:styleId="WW8Num23z0">
    <w:name w:val="WW8Num23z0"/>
    <w:qFormat/>
    <w:rPr>
      <w:rFonts w:ascii="Wingdings" w:hAnsi="Wingdings" w:cs="Wingdings"/>
    </w:rPr>
  </w:style>
  <w:style w:type="character" w:styleId="WW8Num24z0">
    <w:name w:val="WW8Num24z0"/>
    <w:qFormat/>
    <w:rPr>
      <w:rFonts w:ascii="Symbol" w:hAnsi="Symbol" w:cs="Symbol"/>
    </w:rPr>
  </w:style>
  <w:style w:type="character" w:styleId="WW8Num24z1">
    <w:name w:val="WW8Num24z1"/>
    <w:qFormat/>
    <w:rPr>
      <w:rFonts w:ascii="Courier New" w:hAnsi="Courier New" w:cs="Courier New"/>
    </w:rPr>
  </w:style>
  <w:style w:type="character" w:styleId="WW8Num24z2">
    <w:name w:val="WW8Num24z2"/>
    <w:qFormat/>
    <w:rPr>
      <w:rFonts w:ascii="Wingdings" w:hAnsi="Wingdings" w:cs="Wingdings"/>
    </w:rPr>
  </w:style>
  <w:style w:type="character" w:styleId="WW8Num25z0">
    <w:name w:val="WW8Num25z0"/>
    <w:qFormat/>
    <w:rPr>
      <w:rFonts w:ascii="Symbol" w:hAnsi="Symbol" w:cs="Symbol"/>
    </w:rPr>
  </w:style>
  <w:style w:type="character" w:styleId="WW8Num25z1">
    <w:name w:val="WW8Num25z1"/>
    <w:qFormat/>
    <w:rPr>
      <w:rFonts w:ascii="Courier New" w:hAnsi="Courier New" w:cs="Courier New"/>
    </w:rPr>
  </w:style>
  <w:style w:type="character" w:styleId="WW8Num25z2">
    <w:name w:val="WW8Num25z2"/>
    <w:qFormat/>
    <w:rPr>
      <w:rFonts w:ascii="Wingdings" w:hAnsi="Wingdings" w:cs="Wingdings"/>
    </w:rPr>
  </w:style>
  <w:style w:type="character" w:styleId="WW8Num26z0">
    <w:name w:val="WW8Num26z0"/>
    <w:qFormat/>
    <w:rPr/>
  </w:style>
  <w:style w:type="character" w:styleId="WW8Num27z0">
    <w:name w:val="WW8Num27z0"/>
    <w:qFormat/>
    <w:rPr>
      <w:rFonts w:ascii="Times New Roman" w:hAnsi="Times New Roman" w:eastAsia="SimSun;宋体" w:cs="Times New Roman"/>
    </w:rPr>
  </w:style>
  <w:style w:type="character" w:styleId="WW8Num27z1">
    <w:name w:val="WW8Num27z1"/>
    <w:qFormat/>
    <w:rPr>
      <w:rFonts w:ascii="Courier New" w:hAnsi="Courier New" w:cs="Courier New"/>
    </w:rPr>
  </w:style>
  <w:style w:type="character" w:styleId="WW8Num27z2">
    <w:name w:val="WW8Num27z2"/>
    <w:qFormat/>
    <w:rPr>
      <w:rFonts w:ascii="Wingdings" w:hAnsi="Wingdings" w:cs="Wingdings"/>
    </w:rPr>
  </w:style>
  <w:style w:type="character" w:styleId="WW8Num27z3">
    <w:name w:val="WW8Num27z3"/>
    <w:qFormat/>
    <w:rPr>
      <w:rFonts w:ascii="Symbol" w:hAnsi="Symbol" w:cs="Symbol"/>
    </w:rPr>
  </w:style>
  <w:style w:type="character" w:styleId="WW8Num29z0">
    <w:name w:val="WW8Num29z0"/>
    <w:qFormat/>
    <w:rPr/>
  </w:style>
  <w:style w:type="character" w:styleId="WW8Num30z0">
    <w:name w:val="WW8Num30z0"/>
    <w:qFormat/>
    <w:rPr>
      <w:rFonts w:ascii="Times New Roman" w:hAnsi="Times New Roman" w:eastAsia="SimSun;宋体" w:cs="Times New Roman"/>
    </w:rPr>
  </w:style>
  <w:style w:type="character" w:styleId="WW8Num30z1">
    <w:name w:val="WW8Num30z1"/>
    <w:qFormat/>
    <w:rPr>
      <w:rFonts w:ascii="Courier New" w:hAnsi="Courier New" w:cs="Courier New"/>
    </w:rPr>
  </w:style>
  <w:style w:type="character" w:styleId="WW8Num30z2">
    <w:name w:val="WW8Num30z2"/>
    <w:qFormat/>
    <w:rPr>
      <w:rFonts w:ascii="Wingdings" w:hAnsi="Wingdings" w:cs="Wingdings"/>
    </w:rPr>
  </w:style>
  <w:style w:type="character" w:styleId="WW8Num30z3">
    <w:name w:val="WW8Num30z3"/>
    <w:qFormat/>
    <w:rPr>
      <w:rFonts w:ascii="Symbol" w:hAnsi="Symbol" w:cs="Symbol"/>
    </w:rPr>
  </w:style>
  <w:style w:type="character" w:styleId="WW8Num31z0">
    <w:name w:val="WW8Num31z0"/>
    <w:qFormat/>
    <w:rPr/>
  </w:style>
  <w:style w:type="character" w:styleId="WW8Num32z0">
    <w:name w:val="WW8Num32z0"/>
    <w:qFormat/>
    <w:rPr>
      <w:rFonts w:ascii="Times New Roman" w:hAnsi="Times New Roman" w:eastAsia="Malgun Gothic" w:cs="Times New Roman"/>
    </w:rPr>
  </w:style>
  <w:style w:type="character" w:styleId="WW8Num32z1">
    <w:name w:val="WW8Num32z1"/>
    <w:qFormat/>
    <w:rPr>
      <w:rFonts w:ascii="Courier New" w:hAnsi="Courier New" w:cs="Courier New"/>
    </w:rPr>
  </w:style>
  <w:style w:type="character" w:styleId="WW8Num32z2">
    <w:name w:val="WW8Num32z2"/>
    <w:qFormat/>
    <w:rPr>
      <w:rFonts w:ascii="Wingdings" w:hAnsi="Wingdings" w:cs="Wingdings"/>
    </w:rPr>
  </w:style>
  <w:style w:type="character" w:styleId="WW8Num32z3">
    <w:name w:val="WW8Num32z3"/>
    <w:qFormat/>
    <w:rPr>
      <w:rFonts w:ascii="Symbol" w:hAnsi="Symbol" w:cs="Symbol"/>
    </w:rPr>
  </w:style>
  <w:style w:type="character" w:styleId="WW8Num33z0">
    <w:name w:val="WW8Num33z0"/>
    <w:qFormat/>
    <w:rPr>
      <w:rFonts w:ascii="Times New Roman" w:hAnsi="Times New Roman" w:eastAsia="Malgun Gothic" w:cs="Times New Roman"/>
    </w:rPr>
  </w:style>
  <w:style w:type="character" w:styleId="WW8Num33z1">
    <w:name w:val="WW8Num33z1"/>
    <w:qFormat/>
    <w:rPr>
      <w:rFonts w:ascii="Courier New" w:hAnsi="Courier New" w:cs="Courier New"/>
    </w:rPr>
  </w:style>
  <w:style w:type="character" w:styleId="WW8Num33z2">
    <w:name w:val="WW8Num33z2"/>
    <w:qFormat/>
    <w:rPr>
      <w:rFonts w:ascii="Wingdings" w:hAnsi="Wingdings" w:cs="Wingdings"/>
    </w:rPr>
  </w:style>
  <w:style w:type="character" w:styleId="WW8Num33z3">
    <w:name w:val="WW8Num33z3"/>
    <w:qFormat/>
    <w:rPr>
      <w:rFonts w:ascii="Symbol" w:hAnsi="Symbol" w:cs="Symbol"/>
    </w:rPr>
  </w:style>
  <w:style w:type="character" w:styleId="WW8Num34z0">
    <w:name w:val="WW8Num34z0"/>
    <w:qFormat/>
    <w:rPr>
      <w:rFonts w:ascii="Times New Roman" w:hAnsi="Times New Roman" w:eastAsia="SimSun;宋体" w:cs="Times New Roman"/>
    </w:rPr>
  </w:style>
  <w:style w:type="character" w:styleId="WW8Num34z1">
    <w:name w:val="WW8Num34z1"/>
    <w:qFormat/>
    <w:rPr>
      <w:rFonts w:ascii="Courier New" w:hAnsi="Courier New" w:cs="Courier New"/>
    </w:rPr>
  </w:style>
  <w:style w:type="character" w:styleId="WW8Num34z2">
    <w:name w:val="WW8Num34z2"/>
    <w:qFormat/>
    <w:rPr>
      <w:rFonts w:ascii="Wingdings" w:hAnsi="Wingdings" w:cs="Wingdings"/>
    </w:rPr>
  </w:style>
  <w:style w:type="character" w:styleId="WW8Num34z3">
    <w:name w:val="WW8Num34z3"/>
    <w:qFormat/>
    <w:rPr>
      <w:rFonts w:ascii="Symbol" w:hAnsi="Symbol" w:cs="Symbol"/>
    </w:rPr>
  </w:style>
  <w:style w:type="character" w:styleId="WW8Num35z0">
    <w:name w:val="WW8Num35z0"/>
    <w:qFormat/>
    <w:rPr>
      <w:rFonts w:ascii="Symbol" w:hAnsi="Symbol" w:cs="Symbol"/>
    </w:rPr>
  </w:style>
  <w:style w:type="character" w:styleId="WW8Num35z1">
    <w:name w:val="WW8Num35z1"/>
    <w:qFormat/>
    <w:rPr>
      <w:rFonts w:ascii="Courier New" w:hAnsi="Courier New" w:cs="Courier New"/>
    </w:rPr>
  </w:style>
  <w:style w:type="character" w:styleId="WW8Num35z2">
    <w:name w:val="WW8Num35z2"/>
    <w:qFormat/>
    <w:rPr>
      <w:rFonts w:ascii="Wingdings" w:hAnsi="Wingdings" w:cs="Wingdings"/>
    </w:rPr>
  </w:style>
  <w:style w:type="character" w:styleId="WW8Num36z0">
    <w:name w:val="WW8Num36z0"/>
    <w:qFormat/>
    <w:rPr/>
  </w:style>
  <w:style w:type="character" w:styleId="WW8Num37z0">
    <w:name w:val="WW8Num37z0"/>
    <w:qFormat/>
    <w:rPr>
      <w:rFonts w:ascii="Times New Roman" w:hAnsi="Times New Roman" w:eastAsia="Malgun Gothic" w:cs="Times New Roman"/>
    </w:rPr>
  </w:style>
  <w:style w:type="character" w:styleId="WW8Num37z1">
    <w:name w:val="WW8Num37z1"/>
    <w:qFormat/>
    <w:rPr>
      <w:rFonts w:ascii="Wingdings" w:hAnsi="Wingdings" w:cs="Wingdings"/>
    </w:rPr>
  </w:style>
  <w:style w:type="character" w:styleId="WW8Num38z0">
    <w:name w:val="WW8Num38z0"/>
    <w:qFormat/>
    <w:rPr>
      <w:rFonts w:ascii="Malgun Gothic" w:hAnsi="Malgun Gothic" w:eastAsia="Malgun Gothic" w:cs="Malgun Gothic"/>
    </w:rPr>
  </w:style>
  <w:style w:type="character" w:styleId="WW8Num38z1">
    <w:name w:val="WW8Num38z1"/>
    <w:qFormat/>
    <w:rPr>
      <w:rFonts w:ascii="Courier New" w:hAnsi="Courier New" w:cs="Courier New"/>
    </w:rPr>
  </w:style>
  <w:style w:type="character" w:styleId="WW8Num38z2">
    <w:name w:val="WW8Num38z2"/>
    <w:qFormat/>
    <w:rPr>
      <w:rFonts w:ascii="Wingdings" w:hAnsi="Wingdings" w:cs="Wingdings"/>
    </w:rPr>
  </w:style>
  <w:style w:type="character" w:styleId="WW8Num38z3">
    <w:name w:val="WW8Num38z3"/>
    <w:qFormat/>
    <w:rPr>
      <w:rFonts w:ascii="Symbol" w:hAnsi="Symbol" w:cs="Symbol"/>
    </w:rPr>
  </w:style>
  <w:style w:type="character" w:styleId="WW8Num39z0">
    <w:name w:val="WW8Num39z0"/>
    <w:qFormat/>
    <w:rPr/>
  </w:style>
  <w:style w:type="character" w:styleId="WW8Num40z0">
    <w:name w:val="WW8Num40z0"/>
    <w:qFormat/>
    <w:rPr>
      <w:rFonts w:ascii="Times New Roman" w:hAnsi="Times New Roman" w:eastAsia="Malgun Gothic" w:cs="Times New Roman"/>
    </w:rPr>
  </w:style>
  <w:style w:type="character" w:styleId="WW8Num40z1">
    <w:name w:val="WW8Num40z1"/>
    <w:qFormat/>
    <w:rPr>
      <w:rFonts w:ascii="Wingdings" w:hAnsi="Wingdings" w:cs="Wingdings"/>
    </w:rPr>
  </w:style>
  <w:style w:type="character" w:styleId="WW8Num41z0">
    <w:name w:val="WW8Num41z0"/>
    <w:qFormat/>
    <w:rPr>
      <w:rFonts w:ascii="Times New Roman" w:hAnsi="Times New Roman" w:eastAsia="Malgun Gothic" w:cs="Times New Roman"/>
    </w:rPr>
  </w:style>
  <w:style w:type="character" w:styleId="WW8Num41z1">
    <w:name w:val="WW8Num41z1"/>
    <w:qFormat/>
    <w:rPr>
      <w:rFonts w:ascii="Wingdings" w:hAnsi="Wingdings" w:cs="Wingdings"/>
    </w:rPr>
  </w:style>
  <w:style w:type="character" w:styleId="WW8Num42z0">
    <w:name w:val="WW8Num42z0"/>
    <w:qFormat/>
    <w:rPr>
      <w:rFonts w:ascii="Arial" w:hAnsi="Arial" w:cs="Arial"/>
    </w:rPr>
  </w:style>
  <w:style w:type="character" w:styleId="WW8Num43z0">
    <w:name w:val="WW8Num43z0"/>
    <w:qFormat/>
    <w:rPr/>
  </w:style>
  <w:style w:type="character" w:styleId="WW8Num44z0">
    <w:name w:val="WW8Num44z0"/>
    <w:qFormat/>
    <w:rPr/>
  </w:style>
  <w:style w:type="character" w:styleId="WW8Num45z0">
    <w:name w:val="WW8Num45z0"/>
    <w:qFormat/>
    <w:rPr>
      <w:rFonts w:ascii="Times New Roman" w:hAnsi="Times New Roman" w:eastAsia="Malgun Gothic" w:cs="Times New Roman"/>
    </w:rPr>
  </w:style>
  <w:style w:type="character" w:styleId="WW8Num45z1">
    <w:name w:val="WW8Num45z1"/>
    <w:qFormat/>
    <w:rPr>
      <w:rFonts w:ascii="Courier New" w:hAnsi="Courier New" w:cs="Courier New"/>
    </w:rPr>
  </w:style>
  <w:style w:type="character" w:styleId="WW8Num45z2">
    <w:name w:val="WW8Num45z2"/>
    <w:qFormat/>
    <w:rPr>
      <w:rFonts w:ascii="Wingdings" w:hAnsi="Wingdings" w:cs="Wingdings"/>
    </w:rPr>
  </w:style>
  <w:style w:type="character" w:styleId="WW8Num45z3">
    <w:name w:val="WW8Num45z3"/>
    <w:qFormat/>
    <w:rPr>
      <w:rFonts w:ascii="Symbol" w:hAnsi="Symbol" w:cs="Symbol"/>
    </w:rPr>
  </w:style>
  <w:style w:type="character" w:styleId="WW8Num46z0">
    <w:name w:val="WW8Num46z0"/>
    <w:qFormat/>
    <w:rPr/>
  </w:style>
  <w:style w:type="character" w:styleId="DefaultParagraphFont">
    <w:name w:val="Default Paragraph Font"/>
    <w:qFormat/>
    <w:rPr/>
  </w:style>
  <w:style w:type="character" w:styleId="Heading1Char">
    <w:name w:val="Heading 1 Char"/>
    <w:qFormat/>
    <w:rPr>
      <w:rFonts w:ascii="Arial" w:hAnsi="Arial" w:cs="Arial"/>
      <w:sz w:val="36"/>
      <w:lang w:val="en-GB" w:eastAsia="ja-JP"/>
    </w:rPr>
  </w:style>
  <w:style w:type="character" w:styleId="Heading2Char">
    <w:name w:val="Heading 2 Char"/>
    <w:qFormat/>
    <w:rPr>
      <w:rFonts w:ascii="Arial" w:hAnsi="Arial" w:cs="Arial"/>
      <w:sz w:val="32"/>
      <w:lang w:val="en-GB" w:eastAsia="ja-JP"/>
    </w:rPr>
  </w:style>
  <w:style w:type="character" w:styleId="Heading3Char">
    <w:name w:val="Heading 3 Char"/>
    <w:qFormat/>
    <w:rPr>
      <w:rFonts w:ascii="Arial" w:hAnsi="Arial" w:cs="Arial"/>
      <w:sz w:val="28"/>
      <w:lang w:val="en-GB" w:eastAsia="ja-JP"/>
    </w:rPr>
  </w:style>
  <w:style w:type="character" w:styleId="TALChar">
    <w:name w:val="TAL Char"/>
    <w:qFormat/>
    <w:rPr>
      <w:rFonts w:ascii="Arial" w:hAnsi="Arial" w:cs="Arial"/>
      <w:color w:val="000000"/>
      <w:sz w:val="18"/>
      <w:lang w:eastAsia="ja-JP"/>
    </w:rPr>
  </w:style>
  <w:style w:type="character" w:styleId="TAHCar">
    <w:name w:val="TAH Car"/>
    <w:qFormat/>
    <w:rPr>
      <w:rFonts w:ascii="Arial" w:hAnsi="Arial" w:cs="Arial"/>
      <w:b/>
      <w:color w:val="000000"/>
      <w:sz w:val="18"/>
      <w:lang w:val="en-US" w:eastAsia="ja-JP"/>
    </w:rPr>
  </w:style>
  <w:style w:type="character" w:styleId="NOChar">
    <w:name w:val="NO Char"/>
    <w:qFormat/>
    <w:rPr>
      <w:rFonts w:eastAsia="Times New Roman"/>
      <w:color w:val="000000"/>
      <w:lang w:val="en-GB" w:eastAsia="ja-JP"/>
    </w:rPr>
  </w:style>
  <w:style w:type="character" w:styleId="B2Char">
    <w:name w:val="B2 Char"/>
    <w:qFormat/>
    <w:rPr>
      <w:color w:val="000000"/>
      <w:lang w:val="en-GB" w:eastAsia="ja-JP"/>
    </w:rPr>
  </w:style>
  <w:style w:type="character" w:styleId="B1Char">
    <w:name w:val="B1 Char"/>
    <w:qFormat/>
    <w:rPr>
      <w:color w:val="000000"/>
      <w:lang w:val="en-GB" w:eastAsia="ja-JP"/>
    </w:rPr>
  </w:style>
  <w:style w:type="character" w:styleId="B3Car">
    <w:name w:val="B3 Car"/>
    <w:qFormat/>
    <w:rPr>
      <w:color w:val="000000"/>
      <w:lang w:val="en-GB" w:eastAsia="ja-JP"/>
    </w:rPr>
  </w:style>
  <w:style w:type="character" w:styleId="THChar">
    <w:name w:val="TH Char"/>
    <w:qFormat/>
    <w:rPr>
      <w:rFonts w:ascii="Arial" w:hAnsi="Arial" w:cs="Arial"/>
      <w:b/>
      <w:color w:val="000000"/>
      <w:lang w:eastAsia="ja-JP"/>
    </w:rPr>
  </w:style>
  <w:style w:type="character" w:styleId="TFChar">
    <w:name w:val="TF Char"/>
    <w:qFormat/>
    <w:rPr>
      <w:rFonts w:ascii="Arial" w:hAnsi="Arial" w:cs="Arial"/>
      <w:b/>
      <w:color w:val="000000"/>
      <w:lang w:val="en-US" w:eastAsia="ja-JP"/>
    </w:rPr>
  </w:style>
  <w:style w:type="character" w:styleId="ZGSM">
    <w:name w:val="ZGSM"/>
    <w:qFormat/>
    <w:rPr/>
  </w:style>
  <w:style w:type="character" w:styleId="EditorsNoteChar">
    <w:name w:val="Editor's Note Char"/>
    <w:qFormat/>
    <w:rPr>
      <w:color w:val="FF0000"/>
      <w:lang w:eastAsia="zh-CN"/>
    </w:rPr>
  </w:style>
  <w:style w:type="character" w:styleId="HeaderChar">
    <w:name w:val="Header Char"/>
    <w:qFormat/>
    <w:rPr>
      <w:color w:val="000000"/>
      <w:lang w:val="en-GB" w:eastAsia="ja-JP" w:bidi="ar-SA"/>
    </w:rPr>
  </w:style>
  <w:style w:type="character" w:styleId="BodyTextChar">
    <w:name w:val="Body Text Char"/>
    <w:qFormat/>
    <w:rPr>
      <w:color w:val="000000"/>
      <w:lang w:eastAsia="ja-JP"/>
    </w:rPr>
  </w:style>
  <w:style w:type="character" w:styleId="FooterChar">
    <w:name w:val="Footer Char"/>
    <w:qFormat/>
    <w:rPr>
      <w:color w:val="000000"/>
      <w:lang w:eastAsia="ja-JP"/>
    </w:rPr>
  </w:style>
  <w:style w:type="character" w:styleId="InternetLink">
    <w:name w:val="Hyperlink"/>
    <w:rPr>
      <w:color w:val="000080"/>
      <w:u w:val="single"/>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DejaVu Sans" w:cs="Noto Sans Devanagari"/>
      <w:sz w:val="28"/>
      <w:szCs w:val="28"/>
    </w:rPr>
  </w:style>
  <w:style w:type="paragraph" w:styleId="TextBody">
    <w:name w:val="Body Text"/>
    <w:basedOn w:val="Normal"/>
    <w:pPr>
      <w:spacing w:before="0" w:after="120"/>
    </w:pPr>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H6">
    <w:name w:val="H6"/>
    <w:basedOn w:val="Heading5"/>
    <w:next w:val="Normal"/>
    <w:qFormat/>
    <w:pPr>
      <w:numPr>
        <w:ilvl w:val="0"/>
        <w:numId w:val="0"/>
      </w:numPr>
      <w:spacing w:before="120" w:after="180"/>
      <w:ind w:left="1985" w:hanging="1985"/>
      <w:outlineLvl w:val="9"/>
    </w:pPr>
    <w:rPr>
      <w:b/>
      <w:lang w:eastAsia="ja-JP"/>
    </w:rPr>
  </w:style>
  <w:style w:type="paragraph" w:styleId="ZA">
    <w:name w:val="ZA"/>
    <w:qFormat/>
    <w:pPr>
      <w:widowControl w:val="false"/>
      <w:pBdr>
        <w:bottom w:val="single" w:sz="12" w:space="1" w:color="000000"/>
      </w:pBdr>
      <w:overflowPunct w:val="false"/>
      <w:autoSpaceDE w:val="false"/>
      <w:bidi w:val="0"/>
      <w:jc w:val="right"/>
      <w:textAlignment w:val="baseline"/>
    </w:pPr>
    <w:rPr>
      <w:rFonts w:ascii="Arial" w:hAnsi="Arial" w:eastAsia="SimSun;宋体" w:cs="Arial"/>
      <w:color w:val="auto"/>
      <w:sz w:val="40"/>
      <w:szCs w:val="20"/>
      <w:lang w:val="en-GB" w:eastAsia="en-US" w:bidi="ar-SA"/>
    </w:rPr>
  </w:style>
  <w:style w:type="paragraph" w:styleId="ZB">
    <w:name w:val="ZB"/>
    <w:qFormat/>
    <w:pPr>
      <w:widowControl w:val="false"/>
      <w:overflowPunct w:val="false"/>
      <w:autoSpaceDE w:val="false"/>
      <w:bidi w:val="0"/>
      <w:ind w:right="28" w:hanging="0"/>
      <w:jc w:val="right"/>
      <w:textAlignment w:val="baseline"/>
    </w:pPr>
    <w:rPr>
      <w:rFonts w:ascii="Arial" w:hAnsi="Arial" w:eastAsia="SimSun;宋体" w:cs="Arial"/>
      <w:i/>
      <w:color w:val="auto"/>
      <w:sz w:val="20"/>
      <w:szCs w:val="20"/>
      <w:lang w:val="en-GB" w:eastAsia="en-US" w:bidi="ar-SA"/>
    </w:rPr>
  </w:style>
  <w:style w:type="paragraph" w:styleId="ZC">
    <w:name w:val="ZC"/>
    <w:qFormat/>
    <w:pPr>
      <w:widowControl/>
      <w:overflowPunct w:val="false"/>
      <w:autoSpaceDE w:val="false"/>
      <w:bidi w:val="0"/>
      <w:spacing w:lineRule="atLeast" w:line="360"/>
      <w:jc w:val="center"/>
      <w:textAlignment w:val="baseline"/>
    </w:pPr>
    <w:rPr>
      <w:rFonts w:ascii="Arial" w:hAnsi="Arial" w:eastAsia="SimSun;宋体" w:cs="Arial"/>
      <w:color w:val="auto"/>
      <w:sz w:val="20"/>
      <w:szCs w:val="20"/>
      <w:lang w:val="en-GB" w:bidi="ar-SA" w:eastAsia="zh-CN"/>
    </w:rPr>
  </w:style>
  <w:style w:type="paragraph" w:styleId="ZK">
    <w:name w:val="ZK"/>
    <w:qFormat/>
    <w:pPr>
      <w:widowControl/>
      <w:overflowPunct w:val="false"/>
      <w:autoSpaceDE w:val="false"/>
      <w:bidi w:val="0"/>
      <w:spacing w:lineRule="atLeast" w:line="240" w:before="0" w:after="240"/>
      <w:ind w:left="1191" w:right="113" w:hanging="1191"/>
      <w:textAlignment w:val="baseline"/>
    </w:pPr>
    <w:rPr>
      <w:rFonts w:ascii="Arial" w:hAnsi="Arial" w:eastAsia="SimSun;宋体" w:cs="Arial"/>
      <w:color w:val="auto"/>
      <w:sz w:val="20"/>
      <w:szCs w:val="20"/>
      <w:lang w:val="en-GB" w:bidi="ar-SA" w:eastAsia="zh-CN"/>
    </w:rPr>
  </w:style>
  <w:style w:type="paragraph" w:styleId="ZT">
    <w:name w:val="ZT"/>
    <w:qFormat/>
    <w:pPr>
      <w:widowControl w:val="false"/>
      <w:overflowPunct w:val="false"/>
      <w:autoSpaceDE w:val="false"/>
      <w:bidi w:val="0"/>
      <w:spacing w:lineRule="atLeast" w:line="240"/>
      <w:jc w:val="right"/>
      <w:textAlignment w:val="baseline"/>
    </w:pPr>
    <w:rPr>
      <w:rFonts w:ascii="Arial" w:hAnsi="Arial" w:eastAsia="SimSun;宋体" w:cs="Arial"/>
      <w:b/>
      <w:color w:val="auto"/>
      <w:sz w:val="34"/>
      <w:szCs w:val="20"/>
      <w:lang w:val="en-GB" w:eastAsia="ja-JP" w:bidi="ar-SA"/>
    </w:rPr>
  </w:style>
  <w:style w:type="paragraph" w:styleId="ZU">
    <w:name w:val="ZU"/>
    <w:qFormat/>
    <w:pPr>
      <w:widowControl w:val="false"/>
      <w:pBdr>
        <w:top w:val="single" w:sz="12" w:space="1" w:color="000000"/>
      </w:pBdr>
      <w:overflowPunct w:val="false"/>
      <w:autoSpaceDE w:val="false"/>
      <w:bidi w:val="0"/>
      <w:jc w:val="right"/>
      <w:textAlignment w:val="baseline"/>
    </w:pPr>
    <w:rPr>
      <w:rFonts w:ascii="Arial" w:hAnsi="Arial" w:eastAsia="SimSun;宋体" w:cs="Arial"/>
      <w:color w:val="auto"/>
      <w:sz w:val="20"/>
      <w:szCs w:val="20"/>
      <w:lang w:val="en-GB" w:eastAsia="en-US" w:bidi="ar-SA"/>
    </w:rPr>
  </w:style>
  <w:style w:type="paragraph" w:styleId="Contents1">
    <w:name w:val="TOC 1"/>
    <w:pPr>
      <w:keepNext w:val="true"/>
      <w:keepLines/>
      <w:widowControl w:val="false"/>
      <w:tabs>
        <w:tab w:val="clear" w:pos="1298"/>
        <w:tab w:val="right" w:pos="9639" w:leader="dot"/>
      </w:tabs>
      <w:overflowPunct w:val="false"/>
      <w:autoSpaceDE w:val="false"/>
      <w:bidi w:val="0"/>
      <w:spacing w:before="120" w:after="0"/>
      <w:ind w:left="567" w:right="425" w:hanging="567"/>
      <w:textAlignment w:val="baseline"/>
    </w:pPr>
    <w:rPr>
      <w:rFonts w:ascii="Times New Roman" w:hAnsi="Times New Roman" w:eastAsia="SimSun;宋体" w:cs="Times New Roman"/>
      <w:color w:val="auto"/>
      <w:sz w:val="22"/>
      <w:szCs w:val="20"/>
      <w:lang w:val="en-GB" w:eastAsia="en-US" w:bidi="ar-SA"/>
    </w:rPr>
  </w:style>
  <w:style w:type="paragraph" w:styleId="Contents2">
    <w:name w:val="TOC 2"/>
    <w:basedOn w:val="Contents1"/>
    <w:pPr>
      <w:keepNext w:val="false"/>
      <w:spacing w:before="0" w:after="0"/>
      <w:ind w:left="851" w:right="425" w:hanging="851"/>
    </w:pPr>
    <w:rPr>
      <w:sz w:val="20"/>
    </w:rPr>
  </w:style>
  <w:style w:type="paragraph" w:styleId="Contents3">
    <w:name w:val="TOC 3"/>
    <w:basedOn w:val="Contents2"/>
    <w:pPr>
      <w:ind w:left="1134" w:right="425" w:hanging="1134"/>
    </w:pPr>
    <w:rPr/>
  </w:style>
  <w:style w:type="paragraph" w:styleId="Contents4">
    <w:name w:val="TOC 4"/>
    <w:basedOn w:val="Contents3"/>
    <w:pPr>
      <w:ind w:left="1418" w:right="425" w:hanging="1418"/>
    </w:pPr>
    <w:rPr/>
  </w:style>
  <w:style w:type="paragraph" w:styleId="Contents5">
    <w:name w:val="TOC 5"/>
    <w:basedOn w:val="Contents4"/>
    <w:pPr>
      <w:ind w:left="1701" w:right="425" w:hanging="1701"/>
    </w:pPr>
    <w:rPr/>
  </w:style>
  <w:style w:type="paragraph" w:styleId="Contents6">
    <w:name w:val="TOC 6"/>
    <w:basedOn w:val="Contents5"/>
    <w:next w:val="Normal"/>
    <w:pPr>
      <w:ind w:left="1985" w:right="425" w:hanging="1985"/>
    </w:pPr>
    <w:rPr/>
  </w:style>
  <w:style w:type="paragraph" w:styleId="Contents7">
    <w:name w:val="TOC 7"/>
    <w:basedOn w:val="Contents6"/>
    <w:next w:val="Normal"/>
    <w:pPr>
      <w:ind w:left="2268" w:right="425" w:hanging="2268"/>
    </w:pPr>
    <w:rPr/>
  </w:style>
  <w:style w:type="paragraph" w:styleId="Contents8">
    <w:name w:val="TOC 8"/>
    <w:basedOn w:val="Contents1"/>
    <w:pPr>
      <w:spacing w:before="180" w:after="0"/>
      <w:ind w:left="2693" w:right="425" w:hanging="2693"/>
    </w:pPr>
    <w:rPr>
      <w:b/>
    </w:rPr>
  </w:style>
  <w:style w:type="paragraph" w:styleId="Contents9">
    <w:name w:val="TOC 9"/>
    <w:basedOn w:val="Contents8"/>
    <w:pPr>
      <w:ind w:left="1418" w:right="425" w:hanging="1418"/>
    </w:pPr>
    <w:rPr/>
  </w:style>
  <w:style w:type="paragraph" w:styleId="TT">
    <w:name w:val="TT"/>
    <w:basedOn w:val="Heading1"/>
    <w:next w:val="Normal"/>
    <w:qFormat/>
    <w:pPr>
      <w:numPr>
        <w:ilvl w:val="0"/>
        <w:numId w:val="0"/>
      </w:numPr>
      <w:ind w:left="1134" w:hanging="1134"/>
      <w:outlineLvl w:val="9"/>
    </w:pPr>
    <w:rPr/>
  </w:style>
  <w:style w:type="paragraph" w:styleId="TAL">
    <w:name w:val="TAL"/>
    <w:basedOn w:val="Normal"/>
    <w:qFormat/>
    <w:pPr>
      <w:keepNext w:val="true"/>
      <w:keepLines/>
      <w:spacing w:before="0" w:after="0"/>
    </w:pPr>
    <w:rPr>
      <w:rFonts w:ascii="Arial" w:hAnsi="Arial" w:cs="Arial"/>
      <w:sz w:val="18"/>
      <w:lang w:val="en-US"/>
    </w:rPr>
  </w:style>
  <w:style w:type="paragraph" w:styleId="TAC">
    <w:name w:val="TAC"/>
    <w:basedOn w:val="TAL"/>
    <w:qFormat/>
    <w:pPr>
      <w:jc w:val="center"/>
    </w:pPr>
    <w:rPr/>
  </w:style>
  <w:style w:type="paragraph" w:styleId="TAH">
    <w:name w:val="TAH"/>
    <w:basedOn w:val="TAC"/>
    <w:qFormat/>
    <w:pPr/>
    <w:rPr>
      <w:b/>
    </w:rPr>
  </w:style>
  <w:style w:type="paragraph" w:styleId="TAJ">
    <w:name w:val="TAJ"/>
    <w:basedOn w:val="Normal"/>
    <w:qFormat/>
    <w:pPr>
      <w:keepNext w:val="true"/>
      <w:keepLines/>
      <w:overflowPunct w:val="false"/>
      <w:autoSpaceDE w:val="false"/>
      <w:textAlignment w:val="baseline"/>
    </w:pPr>
    <w:rPr>
      <w:rFonts w:eastAsia="Times New Roman"/>
    </w:rPr>
  </w:style>
  <w:style w:type="paragraph" w:styleId="NO">
    <w:name w:val="NO"/>
    <w:basedOn w:val="Normal"/>
    <w:qFormat/>
    <w:pPr>
      <w:keepLines/>
      <w:overflowPunct w:val="false"/>
      <w:autoSpaceDE w:val="false"/>
      <w:spacing w:before="0" w:after="180"/>
      <w:ind w:left="1135" w:hanging="851"/>
      <w:textAlignment w:val="baseline"/>
    </w:pPr>
    <w:rPr>
      <w:rFonts w:eastAsia="Times New Roman"/>
    </w:rPr>
  </w:style>
  <w:style w:type="paragraph" w:styleId="HO">
    <w:name w:val="HO"/>
    <w:basedOn w:val="Normal"/>
    <w:qFormat/>
    <w:pPr>
      <w:overflowPunct w:val="false"/>
      <w:autoSpaceDE w:val="false"/>
      <w:jc w:val="right"/>
      <w:textAlignment w:val="baseline"/>
    </w:pPr>
    <w:rPr>
      <w:rFonts w:eastAsia="Times New Roman"/>
      <w:b/>
    </w:rPr>
  </w:style>
  <w:style w:type="paragraph" w:styleId="HE">
    <w:name w:val="HE"/>
    <w:basedOn w:val="Normal"/>
    <w:qFormat/>
    <w:pPr>
      <w:overflowPunct w:val="false"/>
      <w:autoSpaceDE w:val="false"/>
      <w:textAlignment w:val="baseline"/>
    </w:pPr>
    <w:rPr>
      <w:rFonts w:eastAsia="Times New Roman"/>
      <w:b/>
    </w:rPr>
  </w:style>
  <w:style w:type="paragraph" w:styleId="EX">
    <w:name w:val="EX"/>
    <w:basedOn w:val="Normal"/>
    <w:qFormat/>
    <w:pPr>
      <w:keepLines/>
      <w:overflowPunct w:val="false"/>
      <w:autoSpaceDE w:val="false"/>
      <w:spacing w:before="0" w:after="180"/>
      <w:ind w:left="1702" w:hanging="1418"/>
      <w:textAlignment w:val="baseline"/>
    </w:pPr>
    <w:rPr>
      <w:rFonts w:ascii="Times New Roman" w:hAnsi="Times New Roman" w:eastAsia="Times New Roman" w:cs="Times New Roman"/>
      <w:color w:val="000000"/>
    </w:rPr>
  </w:style>
  <w:style w:type="paragraph" w:styleId="FP">
    <w:name w:val="FP"/>
    <w:basedOn w:val="Normal"/>
    <w:qFormat/>
    <w:pPr>
      <w:overflowPunct w:val="false"/>
      <w:autoSpaceDE w:val="false"/>
      <w:spacing w:before="0" w:after="0"/>
      <w:textAlignment w:val="baseline"/>
    </w:pPr>
    <w:rPr>
      <w:rFonts w:ascii="Times New Roman" w:hAnsi="Times New Roman" w:eastAsia="Times New Roman" w:cs="Times New Roman"/>
      <w:color w:val="000000"/>
    </w:rPr>
  </w:style>
  <w:style w:type="paragraph" w:styleId="LD">
    <w:name w:val="LD"/>
    <w:qFormat/>
    <w:pPr>
      <w:keepNext w:val="true"/>
      <w:keepLines/>
      <w:widowControl/>
      <w:overflowPunct w:val="false"/>
      <w:autoSpaceDE w:val="false"/>
      <w:bidi w:val="0"/>
      <w:spacing w:lineRule="exact" w:line="180"/>
      <w:textAlignment w:val="baseline"/>
    </w:pPr>
    <w:rPr>
      <w:rFonts w:ascii="Courier New" w:hAnsi="Courier New" w:eastAsia="SimSun;宋体" w:cs="Courier New"/>
      <w:color w:val="auto"/>
      <w:sz w:val="20"/>
      <w:szCs w:val="20"/>
      <w:lang w:val="en-GB" w:eastAsia="en-US" w:bidi="ar-SA"/>
    </w:rPr>
  </w:style>
  <w:style w:type="paragraph" w:styleId="NW">
    <w:name w:val="NW"/>
    <w:basedOn w:val="NO"/>
    <w:qFormat/>
    <w:pPr>
      <w:spacing w:before="0" w:after="0"/>
    </w:pPr>
    <w:rPr/>
  </w:style>
  <w:style w:type="paragraph" w:styleId="EW">
    <w:name w:val="EW"/>
    <w:basedOn w:val="EX"/>
    <w:qFormat/>
    <w:pPr>
      <w:spacing w:before="0" w:after="0"/>
    </w:pPr>
    <w:rPr/>
  </w:style>
  <w:style w:type="paragraph" w:styleId="B2">
    <w:name w:val="B2"/>
    <w:basedOn w:val="Normal"/>
    <w:qFormat/>
    <w:pPr>
      <w:ind w:left="851" w:hanging="284"/>
    </w:pPr>
    <w:rPr/>
  </w:style>
  <w:style w:type="paragraph" w:styleId="B1">
    <w:name w:val="B1"/>
    <w:basedOn w:val="Normal"/>
    <w:qFormat/>
    <w:pPr>
      <w:ind w:left="568" w:hanging="284"/>
    </w:pPr>
    <w:rPr/>
  </w:style>
  <w:style w:type="paragraph" w:styleId="B3">
    <w:name w:val="B3"/>
    <w:basedOn w:val="Normal"/>
    <w:qFormat/>
    <w:pPr>
      <w:ind w:left="1135" w:hanging="284"/>
    </w:pPr>
    <w:rPr/>
  </w:style>
  <w:style w:type="paragraph" w:styleId="B4">
    <w:name w:val="B4"/>
    <w:basedOn w:val="Normal"/>
    <w:qFormat/>
    <w:pPr>
      <w:ind w:left="1418" w:hanging="284"/>
    </w:pPr>
    <w:rPr/>
  </w:style>
  <w:style w:type="paragraph" w:styleId="B5">
    <w:name w:val="B5"/>
    <w:basedOn w:val="Normal"/>
    <w:qFormat/>
    <w:pPr>
      <w:ind w:left="1702" w:hanging="284"/>
    </w:pPr>
    <w:rPr/>
  </w:style>
  <w:style w:type="paragraph" w:styleId="EQ">
    <w:name w:val="EQ"/>
    <w:basedOn w:val="Normal"/>
    <w:next w:val="Normal"/>
    <w:qFormat/>
    <w:pPr>
      <w:keepLines/>
      <w:tabs>
        <w:tab w:val="clear" w:pos="1298"/>
        <w:tab w:val="center" w:pos="4536" w:leader="none"/>
        <w:tab w:val="right" w:pos="9072" w:leader="none"/>
      </w:tabs>
      <w:overflowPunct w:val="false"/>
      <w:autoSpaceDE w:val="false"/>
      <w:spacing w:before="0" w:after="180"/>
      <w:textAlignment w:val="baseline"/>
    </w:pPr>
    <w:rPr>
      <w:rFonts w:ascii="Times New Roman" w:hAnsi="Times New Roman" w:eastAsia="Times New Roman" w:cs="Times New Roman"/>
      <w:color w:val="000000"/>
      <w:lang w:val="en-US" w:eastAsia="en-US"/>
    </w:rPr>
  </w:style>
  <w:style w:type="paragraph" w:styleId="TH">
    <w:name w:val="TH"/>
    <w:basedOn w:val="Normal"/>
    <w:qFormat/>
    <w:pPr>
      <w:keepNext w:val="true"/>
      <w:keepLines/>
      <w:spacing w:before="60" w:after="180"/>
      <w:jc w:val="center"/>
    </w:pPr>
    <w:rPr>
      <w:rFonts w:ascii="Arial" w:hAnsi="Arial" w:cs="Arial"/>
      <w:b/>
      <w:lang w:val="en-US"/>
    </w:rPr>
  </w:style>
  <w:style w:type="paragraph" w:styleId="TF">
    <w:name w:val="TF"/>
    <w:basedOn w:val="TH"/>
    <w:qFormat/>
    <w:pPr>
      <w:keepNext w:val="false"/>
      <w:spacing w:before="0" w:after="240"/>
    </w:pPr>
    <w:rPr/>
  </w:style>
  <w:style w:type="paragraph" w:styleId="NF">
    <w:name w:val="NF"/>
    <w:basedOn w:val="NO"/>
    <w:qFormat/>
    <w:pPr>
      <w:keepNext w:val="true"/>
      <w:spacing w:before="0" w:after="0"/>
    </w:pPr>
    <w:rPr>
      <w:rFonts w:ascii="Arial" w:hAnsi="Arial" w:cs="Arial"/>
      <w:sz w:val="18"/>
    </w:rPr>
  </w:style>
  <w:style w:type="paragraph" w:styleId="PL">
    <w:name w:val="PL"/>
    <w:qFormat/>
    <w:pPr>
      <w:widowControl/>
      <w:tabs>
        <w:tab w:val="clear" w:pos="1298"/>
        <w:tab w:val="left" w:pos="384" w:leader="none"/>
        <w:tab w:val="left" w:pos="768" w:leader="none"/>
        <w:tab w:val="left" w:pos="1152" w:leader="none"/>
        <w:tab w:val="left" w:pos="1536" w:leader="none"/>
        <w:tab w:val="left" w:pos="1920" w:leader="none"/>
        <w:tab w:val="left" w:pos="2304" w:leader="none"/>
        <w:tab w:val="left" w:pos="2688" w:leader="none"/>
        <w:tab w:val="left" w:pos="3072" w:leader="none"/>
        <w:tab w:val="left" w:pos="3456" w:leader="none"/>
        <w:tab w:val="left" w:pos="3840" w:leader="none"/>
        <w:tab w:val="left" w:pos="4224" w:leader="none"/>
        <w:tab w:val="left" w:pos="4608" w:leader="none"/>
        <w:tab w:val="left" w:pos="4992" w:leader="none"/>
        <w:tab w:val="left" w:pos="5376" w:leader="none"/>
        <w:tab w:val="left" w:pos="5760" w:leader="none"/>
        <w:tab w:val="left" w:pos="6144" w:leader="none"/>
        <w:tab w:val="left" w:pos="6528" w:leader="none"/>
        <w:tab w:val="left" w:pos="6912" w:leader="none"/>
        <w:tab w:val="left" w:pos="7296" w:leader="none"/>
        <w:tab w:val="left" w:pos="7680" w:leader="none"/>
        <w:tab w:val="left" w:pos="8064" w:leader="none"/>
        <w:tab w:val="left" w:pos="8448" w:leader="none"/>
        <w:tab w:val="left" w:pos="8832" w:leader="none"/>
        <w:tab w:val="left" w:pos="9216" w:leader="none"/>
      </w:tabs>
      <w:overflowPunct w:val="false"/>
      <w:autoSpaceDE w:val="false"/>
      <w:bidi w:val="0"/>
      <w:textAlignment w:val="baseline"/>
    </w:pPr>
    <w:rPr>
      <w:rFonts w:ascii="Courier New" w:hAnsi="Courier New" w:eastAsia="SimSun;宋体" w:cs="Courier New"/>
      <w:color w:val="auto"/>
      <w:sz w:val="16"/>
      <w:szCs w:val="20"/>
      <w:lang w:val="en-GB" w:eastAsia="en-US" w:bidi="ar-SA"/>
    </w:rPr>
  </w:style>
  <w:style w:type="paragraph" w:styleId="TAR">
    <w:name w:val="TAR"/>
    <w:basedOn w:val="TAL"/>
    <w:qFormat/>
    <w:pPr>
      <w:jc w:val="right"/>
    </w:pPr>
    <w:rPr/>
  </w:style>
  <w:style w:type="paragraph" w:styleId="TAN">
    <w:name w:val="TAN"/>
    <w:basedOn w:val="TAL"/>
    <w:qFormat/>
    <w:pPr>
      <w:ind w:left="851" w:hanging="851"/>
    </w:pPr>
    <w:rPr/>
  </w:style>
  <w:style w:type="paragraph" w:styleId="AP">
    <w:name w:val="AP"/>
    <w:basedOn w:val="Normal"/>
    <w:qFormat/>
    <w:pPr>
      <w:ind w:left="2127" w:hanging="2127"/>
    </w:pPr>
    <w:rPr>
      <w:b/>
      <w:color w:val="FF0000"/>
    </w:rPr>
  </w:style>
  <w:style w:type="paragraph" w:styleId="EditorsNote">
    <w:name w:val="Editor's Note"/>
    <w:basedOn w:val="NO"/>
    <w:qFormat/>
    <w:pPr>
      <w:ind w:left="1560" w:hanging="1276"/>
    </w:pPr>
    <w:rPr>
      <w:rFonts w:eastAsia="SimSun;宋体"/>
      <w:color w:val="FF0000"/>
      <w:lang w:val="en-US" w:eastAsia="zh-CN"/>
    </w:rPr>
  </w:style>
  <w:style w:type="paragraph" w:styleId="ZD">
    <w:name w:val="ZD"/>
    <w:qFormat/>
    <w:pPr>
      <w:widowControl w:val="false"/>
      <w:overflowPunct w:val="false"/>
      <w:autoSpaceDE w:val="false"/>
      <w:bidi w:val="0"/>
      <w:textAlignment w:val="baseline"/>
    </w:pPr>
    <w:rPr>
      <w:rFonts w:ascii="Arial" w:hAnsi="Arial" w:eastAsia="SimSun;宋体" w:cs="Arial"/>
      <w:color w:val="auto"/>
      <w:sz w:val="32"/>
      <w:szCs w:val="20"/>
      <w:lang w:val="en-GB" w:eastAsia="en-US" w:bidi="ar-SA"/>
    </w:rPr>
  </w:style>
  <w:style w:type="paragraph" w:styleId="ZG">
    <w:name w:val="ZG"/>
    <w:qFormat/>
    <w:pPr>
      <w:widowControl w:val="false"/>
      <w:overflowPunct w:val="false"/>
      <w:autoSpaceDE w:val="false"/>
      <w:bidi w:val="0"/>
      <w:jc w:val="right"/>
      <w:textAlignment w:val="baseline"/>
    </w:pPr>
    <w:rPr>
      <w:rFonts w:ascii="Arial" w:hAnsi="Arial" w:eastAsia="SimSun;宋体" w:cs="Arial"/>
      <w:color w:val="auto"/>
      <w:sz w:val="20"/>
      <w:szCs w:val="20"/>
      <w:lang w:val="en-GB" w:eastAsia="en-US" w:bidi="ar-SA"/>
    </w:rPr>
  </w:style>
  <w:style w:type="paragraph" w:styleId="ZH">
    <w:name w:val="ZH"/>
    <w:qFormat/>
    <w:pPr>
      <w:widowControl w:val="false"/>
      <w:overflowPunct w:val="false"/>
      <w:autoSpaceDE w:val="false"/>
      <w:bidi w:val="0"/>
      <w:textAlignment w:val="baseline"/>
    </w:pPr>
    <w:rPr>
      <w:rFonts w:ascii="Arial" w:hAnsi="Arial" w:eastAsia="SimSun;宋体" w:cs="Arial"/>
      <w:color w:val="auto"/>
      <w:sz w:val="20"/>
      <w:szCs w:val="20"/>
      <w:lang w:val="en-GB" w:eastAsia="en-US" w:bidi="ar-SA"/>
    </w:rPr>
  </w:style>
  <w:style w:type="paragraph" w:styleId="ZTD">
    <w:name w:val="ZTD"/>
    <w:basedOn w:val="ZB"/>
    <w:qFormat/>
    <w:pPr/>
    <w:rPr>
      <w:i w:val="false"/>
      <w:sz w:val="40"/>
    </w:rPr>
  </w:style>
  <w:style w:type="paragraph" w:styleId="ZV">
    <w:name w:val="ZV"/>
    <w:basedOn w:val="ZU"/>
    <w:qFormat/>
    <w:pPr/>
    <w:rPr/>
  </w:style>
  <w:style w:type="paragraph" w:styleId="HeaderandFooter">
    <w:name w:val="Header and Footer"/>
    <w:basedOn w:val="Normal"/>
    <w:qFormat/>
    <w:pPr>
      <w:suppressLineNumbers/>
      <w:tabs>
        <w:tab w:val="clear" w:pos="1298"/>
        <w:tab w:val="center" w:pos="4819" w:leader="none"/>
        <w:tab w:val="right" w:pos="9638" w:leader="none"/>
      </w:tabs>
    </w:pPr>
    <w:rPr/>
  </w:style>
  <w:style w:type="paragraph" w:styleId="Footer">
    <w:name w:val="Footer"/>
    <w:basedOn w:val="Normal"/>
    <w:pPr>
      <w:tabs>
        <w:tab w:val="clear" w:pos="1298"/>
        <w:tab w:val="center" w:pos="4513" w:leader="none"/>
        <w:tab w:val="right" w:pos="9026" w:leader="none"/>
      </w:tabs>
    </w:pPr>
    <w:rPr/>
  </w:style>
  <w:style w:type="paragraph" w:styleId="Header">
    <w:name w:val="Header"/>
    <w:basedOn w:val="Normal"/>
    <w:pPr>
      <w:tabs>
        <w:tab w:val="clear" w:pos="1298"/>
        <w:tab w:val="center" w:pos="4153" w:leader="none"/>
        <w:tab w:val="right" w:pos="8306" w:leader="none"/>
      </w:tabs>
    </w:pPr>
    <w:rPr/>
  </w:style>
  <w:style w:type="paragraph" w:styleId="ListParagraph">
    <w:name w:val="List Paragraph"/>
    <w:basedOn w:val="Normal"/>
    <w:qFormat/>
    <w:pPr>
      <w:spacing w:before="0" w:after="180"/>
      <w:ind w:left="720" w:hanging="0"/>
      <w:contextualSpacing/>
    </w:pPr>
    <w:rPr>
      <w:color w:val="000000"/>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WW8Num15">
    <w:name w:val="WW8Num15"/>
    <w:qFormat/>
  </w:style>
  <w:style w:type="numbering" w:styleId="WW8Num16">
    <w:name w:val="WW8Num16"/>
    <w:qFormat/>
  </w:style>
  <w:style w:type="numbering" w:styleId="WW8Num17">
    <w:name w:val="WW8Num17"/>
    <w:qFormat/>
  </w:style>
  <w:style w:type="numbering" w:styleId="WW8Num18">
    <w:name w:val="WW8Num18"/>
    <w:qFormat/>
  </w:style>
  <w:style w:type="numbering" w:styleId="WW8Num19">
    <w:name w:val="WW8Num19"/>
    <w:qFormat/>
  </w:style>
  <w:style w:type="numbering" w:styleId="WW8Num20">
    <w:name w:val="WW8Num20"/>
    <w:qFormat/>
  </w:style>
  <w:style w:type="numbering" w:styleId="WW8Num21">
    <w:name w:val="WW8Num21"/>
    <w:qFormat/>
  </w:style>
  <w:style w:type="numbering" w:styleId="WW8Num22">
    <w:name w:val="WW8Num22"/>
    <w:qFormat/>
  </w:style>
  <w:style w:type="numbering" w:styleId="WW8Num23">
    <w:name w:val="WW8Num23"/>
    <w:qFormat/>
  </w:style>
  <w:style w:type="numbering" w:styleId="WW8Num24">
    <w:name w:val="WW8Num24"/>
    <w:qFormat/>
  </w:style>
  <w:style w:type="numbering" w:styleId="WW8Num25">
    <w:name w:val="WW8Num25"/>
    <w:qFormat/>
  </w:style>
  <w:style w:type="numbering" w:styleId="WW8Num26">
    <w:name w:val="WW8Num26"/>
    <w:qFormat/>
  </w:style>
  <w:style w:type="numbering" w:styleId="WW8Num27">
    <w:name w:val="WW8Num27"/>
    <w:qFormat/>
  </w:style>
  <w:style w:type="numbering" w:styleId="WW8Num28">
    <w:name w:val="WW8Num28"/>
    <w:qFormat/>
  </w:style>
  <w:style w:type="numbering" w:styleId="WW8Num29">
    <w:name w:val="WW8Num29"/>
    <w:qFormat/>
  </w:style>
  <w:style w:type="numbering" w:styleId="WW8Num30">
    <w:name w:val="WW8Num30"/>
    <w:qFormat/>
  </w:style>
  <w:style w:type="numbering" w:styleId="WW8Num31">
    <w:name w:val="WW8Num31"/>
    <w:qFormat/>
  </w:style>
  <w:style w:type="numbering" w:styleId="WW8Num32">
    <w:name w:val="WW8Num32"/>
    <w:qFormat/>
  </w:style>
  <w:style w:type="numbering" w:styleId="WW8Num33">
    <w:name w:val="WW8Num33"/>
    <w:qFormat/>
  </w:style>
  <w:style w:type="numbering" w:styleId="WW8Num34">
    <w:name w:val="WW8Num34"/>
    <w:qFormat/>
  </w:style>
  <w:style w:type="numbering" w:styleId="WW8Num35">
    <w:name w:val="WW8Num35"/>
    <w:qFormat/>
  </w:style>
  <w:style w:type="numbering" w:styleId="WW8Num36">
    <w:name w:val="WW8Num36"/>
    <w:qFormat/>
  </w:style>
  <w:style w:type="numbering" w:styleId="WW8Num37">
    <w:name w:val="WW8Num37"/>
    <w:qFormat/>
  </w:style>
  <w:style w:type="numbering" w:styleId="WW8Num38">
    <w:name w:val="WW8Num38"/>
    <w:qFormat/>
  </w:style>
  <w:style w:type="numbering" w:styleId="WW8Num39">
    <w:name w:val="WW8Num39"/>
    <w:qFormat/>
  </w:style>
  <w:style w:type="numbering" w:styleId="WW8Num40">
    <w:name w:val="WW8Num40"/>
    <w:qFormat/>
  </w:style>
  <w:style w:type="numbering" w:styleId="WW8Num41">
    <w:name w:val="WW8Num41"/>
    <w:qFormat/>
  </w:style>
  <w:style w:type="numbering" w:styleId="WW8Num42">
    <w:name w:val="WW8Num42"/>
    <w:qFormat/>
  </w:style>
  <w:style w:type="numbering" w:styleId="WW8Num43">
    <w:name w:val="WW8Num43"/>
    <w:qFormat/>
  </w:style>
  <w:style w:type="numbering" w:styleId="WW8Num44">
    <w:name w:val="WW8Num44"/>
    <w:qFormat/>
  </w:style>
  <w:style w:type="numbering" w:styleId="WW8Num45">
    <w:name w:val="WW8Num45"/>
    <w:qFormat/>
  </w:style>
  <w:style w:type="numbering" w:styleId="WW8Num46">
    <w:name w:val="WW8Num46"/>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image" Target="media/image1.jpeg"/><Relationship Id="rId4" Type="http://schemas.openxmlformats.org/officeDocument/2006/relationships/image" Target="media/image2.png"/><Relationship Id="rId5" Type="http://schemas.openxmlformats.org/officeDocument/2006/relationships/image" Target="media/image1.jpeg"/><Relationship Id="rId6" Type="http://schemas.openxmlformats.org/officeDocument/2006/relationships/image" Target="media/image2.png"/><Relationship Id="rId7" Type="http://schemas.openxmlformats.org/officeDocument/2006/relationships/oleObject" Target="embeddings/oleObject1.bin"/><Relationship Id="rId8" Type="http://schemas.openxmlformats.org/officeDocument/2006/relationships/image" Target="media/image3.wmf"/><Relationship Id="rId9" Type="http://schemas.openxmlformats.org/officeDocument/2006/relationships/oleObject" Target="embeddings/oleObject2.bin"/><Relationship Id="rId10" Type="http://schemas.openxmlformats.org/officeDocument/2006/relationships/image" Target="media/image4.wmf"/><Relationship Id="rId11" Type="http://schemas.openxmlformats.org/officeDocument/2006/relationships/oleObject" Target="embeddings/oleObject3.bin"/><Relationship Id="rId12" Type="http://schemas.openxmlformats.org/officeDocument/2006/relationships/image" Target="media/image5.wmf"/><Relationship Id="rId13" Type="http://schemas.openxmlformats.org/officeDocument/2006/relationships/oleObject" Target="embeddings/oleObject4.bin"/><Relationship Id="rId14" Type="http://schemas.openxmlformats.org/officeDocument/2006/relationships/image" Target="media/image6.wmf"/><Relationship Id="rId15" Type="http://schemas.openxmlformats.org/officeDocument/2006/relationships/oleObject" Target="embeddings/oleObject5.bin"/><Relationship Id="rId16" Type="http://schemas.openxmlformats.org/officeDocument/2006/relationships/image" Target="media/image7.wmf"/><Relationship Id="rId17" Type="http://schemas.openxmlformats.org/officeDocument/2006/relationships/oleObject" Target="embeddings/oleObject6.bin"/><Relationship Id="rId18" Type="http://schemas.openxmlformats.org/officeDocument/2006/relationships/image" Target="media/image8.wmf"/><Relationship Id="rId19" Type="http://schemas.openxmlformats.org/officeDocument/2006/relationships/oleObject" Target="embeddings/oleObject7.bin"/><Relationship Id="rId20" Type="http://schemas.openxmlformats.org/officeDocument/2006/relationships/image" Target="media/image9.wmf"/><Relationship Id="rId21" Type="http://schemas.openxmlformats.org/officeDocument/2006/relationships/oleObject" Target="embeddings/oleObject8.bin"/><Relationship Id="rId22" Type="http://schemas.openxmlformats.org/officeDocument/2006/relationships/image" Target="media/image10.wmf"/><Relationship Id="rId23" Type="http://schemas.openxmlformats.org/officeDocument/2006/relationships/oleObject" Target="embeddings/oleObject9.bin"/><Relationship Id="rId24" Type="http://schemas.openxmlformats.org/officeDocument/2006/relationships/image" Target="media/image11.wmf"/><Relationship Id="rId25" Type="http://schemas.openxmlformats.org/officeDocument/2006/relationships/oleObject" Target="embeddings/oleObject10.bin"/><Relationship Id="rId26" Type="http://schemas.openxmlformats.org/officeDocument/2006/relationships/image" Target="media/image12.wmf"/><Relationship Id="rId27" Type="http://schemas.openxmlformats.org/officeDocument/2006/relationships/oleObject" Target="embeddings/oleObject11.bin"/><Relationship Id="rId28" Type="http://schemas.openxmlformats.org/officeDocument/2006/relationships/image" Target="media/image13.wmf"/><Relationship Id="rId29" Type="http://schemas.openxmlformats.org/officeDocument/2006/relationships/oleObject" Target="embeddings/oleObject12.bin"/><Relationship Id="rId30" Type="http://schemas.openxmlformats.org/officeDocument/2006/relationships/image" Target="media/image14.wmf"/><Relationship Id="rId31" Type="http://schemas.openxmlformats.org/officeDocument/2006/relationships/oleObject" Target="embeddings/oleObject13.bin"/><Relationship Id="rId32" Type="http://schemas.openxmlformats.org/officeDocument/2006/relationships/image" Target="media/image15.wmf"/><Relationship Id="rId33" Type="http://schemas.openxmlformats.org/officeDocument/2006/relationships/oleObject" Target="embeddings/oleObject14.bin"/><Relationship Id="rId34" Type="http://schemas.openxmlformats.org/officeDocument/2006/relationships/image" Target="media/image16.wmf"/><Relationship Id="rId35" Type="http://schemas.openxmlformats.org/officeDocument/2006/relationships/oleObject" Target="embeddings/oleObject15.bin"/><Relationship Id="rId36" Type="http://schemas.openxmlformats.org/officeDocument/2006/relationships/image" Target="media/image17.wmf"/><Relationship Id="rId37" Type="http://schemas.openxmlformats.org/officeDocument/2006/relationships/oleObject" Target="embeddings/oleObject16.bin"/><Relationship Id="rId38" Type="http://schemas.openxmlformats.org/officeDocument/2006/relationships/image" Target="media/image18.wmf"/><Relationship Id="rId39" Type="http://schemas.openxmlformats.org/officeDocument/2006/relationships/oleObject" Target="embeddings/oleObject17.bin"/><Relationship Id="rId40" Type="http://schemas.openxmlformats.org/officeDocument/2006/relationships/image" Target="media/image19.wmf"/><Relationship Id="rId41" Type="http://schemas.openxmlformats.org/officeDocument/2006/relationships/image" Target="media/image20.png"/><Relationship Id="rId42" Type="http://schemas.openxmlformats.org/officeDocument/2006/relationships/oleObject" Target="embeddings/oleObject18.bin"/><Relationship Id="rId43" Type="http://schemas.openxmlformats.org/officeDocument/2006/relationships/image" Target="media/image21.wmf"/><Relationship Id="rId44" Type="http://schemas.openxmlformats.org/officeDocument/2006/relationships/oleObject" Target="embeddings/oleObject19.bin"/><Relationship Id="rId45" Type="http://schemas.openxmlformats.org/officeDocument/2006/relationships/image" Target="media/image22.wmf"/><Relationship Id="rId46" Type="http://schemas.openxmlformats.org/officeDocument/2006/relationships/oleObject" Target="embeddings/oleObject20.bin"/><Relationship Id="rId47" Type="http://schemas.openxmlformats.org/officeDocument/2006/relationships/image" Target="media/image23.wmf"/><Relationship Id="rId48" Type="http://schemas.openxmlformats.org/officeDocument/2006/relationships/oleObject" Target="embeddings/oleObject21.bin"/><Relationship Id="rId49" Type="http://schemas.openxmlformats.org/officeDocument/2006/relationships/image" Target="media/image24.wmf"/><Relationship Id="rId50" Type="http://schemas.openxmlformats.org/officeDocument/2006/relationships/oleObject" Target="embeddings/oleObject22.bin"/><Relationship Id="rId51" Type="http://schemas.openxmlformats.org/officeDocument/2006/relationships/image" Target="media/image25.wmf"/><Relationship Id="rId52" Type="http://schemas.openxmlformats.org/officeDocument/2006/relationships/oleObject" Target="embeddings/oleObject23.bin"/><Relationship Id="rId53" Type="http://schemas.openxmlformats.org/officeDocument/2006/relationships/image" Target="media/image26.wmf"/><Relationship Id="rId54" Type="http://schemas.openxmlformats.org/officeDocument/2006/relationships/oleObject" Target="embeddings/oleObject24.bin"/><Relationship Id="rId55" Type="http://schemas.openxmlformats.org/officeDocument/2006/relationships/image" Target="media/image27.wmf"/><Relationship Id="rId56" Type="http://schemas.openxmlformats.org/officeDocument/2006/relationships/oleObject" Target="embeddings/oleObject25.bin"/><Relationship Id="rId57" Type="http://schemas.openxmlformats.org/officeDocument/2006/relationships/image" Target="media/image28.wmf"/><Relationship Id="rId58" Type="http://schemas.openxmlformats.org/officeDocument/2006/relationships/oleObject" Target="embeddings/oleObject26.bin"/><Relationship Id="rId59" Type="http://schemas.openxmlformats.org/officeDocument/2006/relationships/image" Target="media/image29.wmf"/><Relationship Id="rId60" Type="http://schemas.openxmlformats.org/officeDocument/2006/relationships/oleObject" Target="embeddings/oleObject27.bin"/><Relationship Id="rId61" Type="http://schemas.openxmlformats.org/officeDocument/2006/relationships/image" Target="media/image30.wmf"/><Relationship Id="rId62" Type="http://schemas.openxmlformats.org/officeDocument/2006/relationships/oleObject" Target="embeddings/oleObject28.bin"/><Relationship Id="rId63" Type="http://schemas.openxmlformats.org/officeDocument/2006/relationships/image" Target="media/image31.wmf"/><Relationship Id="rId64" Type="http://schemas.openxmlformats.org/officeDocument/2006/relationships/oleObject" Target="embeddings/oleObject29.bin"/><Relationship Id="rId65" Type="http://schemas.openxmlformats.org/officeDocument/2006/relationships/image" Target="media/image32.wmf"/><Relationship Id="rId66" Type="http://schemas.openxmlformats.org/officeDocument/2006/relationships/oleObject" Target="embeddings/oleObject30.bin"/><Relationship Id="rId67" Type="http://schemas.openxmlformats.org/officeDocument/2006/relationships/image" Target="media/image33.wmf"/><Relationship Id="rId68" Type="http://schemas.openxmlformats.org/officeDocument/2006/relationships/oleObject" Target="embeddings/oleObject31.bin"/><Relationship Id="rId69" Type="http://schemas.openxmlformats.org/officeDocument/2006/relationships/image" Target="media/image34.wmf"/><Relationship Id="rId70" Type="http://schemas.openxmlformats.org/officeDocument/2006/relationships/oleObject" Target="embeddings/oleObject32.bin"/><Relationship Id="rId71" Type="http://schemas.openxmlformats.org/officeDocument/2006/relationships/image" Target="media/image35.wmf"/><Relationship Id="rId72" Type="http://schemas.openxmlformats.org/officeDocument/2006/relationships/oleObject" Target="embeddings/oleObject33.bin"/><Relationship Id="rId73" Type="http://schemas.openxmlformats.org/officeDocument/2006/relationships/image" Target="media/image36.wmf"/><Relationship Id="rId74" Type="http://schemas.openxmlformats.org/officeDocument/2006/relationships/oleObject" Target="embeddings/oleObject34.bin"/><Relationship Id="rId75" Type="http://schemas.openxmlformats.org/officeDocument/2006/relationships/image" Target="media/image37.wmf"/><Relationship Id="rId76" Type="http://schemas.openxmlformats.org/officeDocument/2006/relationships/oleObject" Target="embeddings/oleObject35.bin"/><Relationship Id="rId77" Type="http://schemas.openxmlformats.org/officeDocument/2006/relationships/image" Target="media/image38.wmf"/><Relationship Id="rId78" Type="http://schemas.openxmlformats.org/officeDocument/2006/relationships/oleObject" Target="embeddings/oleObject36.bin"/><Relationship Id="rId79" Type="http://schemas.openxmlformats.org/officeDocument/2006/relationships/image" Target="media/image39.wmf"/><Relationship Id="rId80" Type="http://schemas.openxmlformats.org/officeDocument/2006/relationships/oleObject" Target="embeddings/oleObject37.bin"/><Relationship Id="rId81" Type="http://schemas.openxmlformats.org/officeDocument/2006/relationships/image" Target="media/image40.wmf"/><Relationship Id="rId82" Type="http://schemas.openxmlformats.org/officeDocument/2006/relationships/oleObject" Target="embeddings/oleObject38.bin"/><Relationship Id="rId83" Type="http://schemas.openxmlformats.org/officeDocument/2006/relationships/image" Target="media/image41.wmf"/><Relationship Id="rId84" Type="http://schemas.openxmlformats.org/officeDocument/2006/relationships/oleObject" Target="embeddings/oleObject39.bin"/><Relationship Id="rId85" Type="http://schemas.openxmlformats.org/officeDocument/2006/relationships/image" Target="media/image42.wmf"/><Relationship Id="rId86" Type="http://schemas.openxmlformats.org/officeDocument/2006/relationships/image" Target="media/image43.wmf"/><Relationship Id="rId87" Type="http://schemas.openxmlformats.org/officeDocument/2006/relationships/oleObject" Target="embeddings/oleObject40.bin"/><Relationship Id="rId88" Type="http://schemas.openxmlformats.org/officeDocument/2006/relationships/image" Target="media/image44.wmf"/><Relationship Id="rId89" Type="http://schemas.openxmlformats.org/officeDocument/2006/relationships/oleObject" Target="embeddings/oleObject41.bin"/><Relationship Id="rId90" Type="http://schemas.openxmlformats.org/officeDocument/2006/relationships/image" Target="media/image45.wmf"/><Relationship Id="rId91" Type="http://schemas.openxmlformats.org/officeDocument/2006/relationships/oleObject" Target="embeddings/oleObject42.bin"/><Relationship Id="rId92" Type="http://schemas.openxmlformats.org/officeDocument/2006/relationships/image" Target="media/image46.wmf"/><Relationship Id="rId93" Type="http://schemas.openxmlformats.org/officeDocument/2006/relationships/oleObject" Target="embeddings/oleObject43.bin"/><Relationship Id="rId94" Type="http://schemas.openxmlformats.org/officeDocument/2006/relationships/image" Target="media/image47.wmf"/><Relationship Id="rId95" Type="http://schemas.openxmlformats.org/officeDocument/2006/relationships/oleObject" Target="embeddings/oleObject44.bin"/><Relationship Id="rId96" Type="http://schemas.openxmlformats.org/officeDocument/2006/relationships/image" Target="media/image48.wmf"/><Relationship Id="rId97" Type="http://schemas.openxmlformats.org/officeDocument/2006/relationships/oleObject" Target="embeddings/oleObject45.bin"/><Relationship Id="rId98" Type="http://schemas.openxmlformats.org/officeDocument/2006/relationships/image" Target="media/image49.wmf"/><Relationship Id="rId99" Type="http://schemas.openxmlformats.org/officeDocument/2006/relationships/oleObject" Target="embeddings/oleObject46.bin"/><Relationship Id="rId100" Type="http://schemas.openxmlformats.org/officeDocument/2006/relationships/image" Target="media/image50.wmf"/><Relationship Id="rId101" Type="http://schemas.openxmlformats.org/officeDocument/2006/relationships/oleObject" Target="embeddings/oleObject47.bin"/><Relationship Id="rId102" Type="http://schemas.openxmlformats.org/officeDocument/2006/relationships/image" Target="media/image51.wmf"/><Relationship Id="rId103" Type="http://schemas.openxmlformats.org/officeDocument/2006/relationships/oleObject" Target="embeddings/oleObject48.bin"/><Relationship Id="rId104" Type="http://schemas.openxmlformats.org/officeDocument/2006/relationships/image" Target="media/image52.wmf"/><Relationship Id="rId105" Type="http://schemas.openxmlformats.org/officeDocument/2006/relationships/oleObject" Target="embeddings/oleObject49.bin"/><Relationship Id="rId106" Type="http://schemas.openxmlformats.org/officeDocument/2006/relationships/image" Target="media/image53.wmf"/><Relationship Id="rId107" Type="http://schemas.openxmlformats.org/officeDocument/2006/relationships/oleObject" Target="embeddings/oleObject50.bin"/><Relationship Id="rId108" Type="http://schemas.openxmlformats.org/officeDocument/2006/relationships/image" Target="media/image54.wmf"/><Relationship Id="rId109" Type="http://schemas.openxmlformats.org/officeDocument/2006/relationships/oleObject" Target="embeddings/oleObject51.bin"/><Relationship Id="rId110" Type="http://schemas.openxmlformats.org/officeDocument/2006/relationships/image" Target="media/image55.wmf"/><Relationship Id="rId111" Type="http://schemas.openxmlformats.org/officeDocument/2006/relationships/oleObject" Target="embeddings/oleObject52.bin"/><Relationship Id="rId112" Type="http://schemas.openxmlformats.org/officeDocument/2006/relationships/image" Target="media/image56.wmf"/><Relationship Id="rId113" Type="http://schemas.openxmlformats.org/officeDocument/2006/relationships/oleObject" Target="embeddings/oleObject53.bin"/><Relationship Id="rId114" Type="http://schemas.openxmlformats.org/officeDocument/2006/relationships/image" Target="media/image57.wmf"/><Relationship Id="rId115" Type="http://schemas.openxmlformats.org/officeDocument/2006/relationships/oleObject" Target="embeddings/oleObject54.bin"/><Relationship Id="rId116" Type="http://schemas.openxmlformats.org/officeDocument/2006/relationships/image" Target="media/image58.wmf"/><Relationship Id="rId117" Type="http://schemas.openxmlformats.org/officeDocument/2006/relationships/oleObject" Target="embeddings/oleObject55.bin"/><Relationship Id="rId118" Type="http://schemas.openxmlformats.org/officeDocument/2006/relationships/image" Target="media/image59.wmf"/><Relationship Id="rId119" Type="http://schemas.openxmlformats.org/officeDocument/2006/relationships/oleObject" Target="embeddings/oleObject56.bin"/><Relationship Id="rId120" Type="http://schemas.openxmlformats.org/officeDocument/2006/relationships/image" Target="media/image60.wmf"/><Relationship Id="rId121" Type="http://schemas.openxmlformats.org/officeDocument/2006/relationships/image" Target="media/image61.wmf"/><Relationship Id="rId122" Type="http://schemas.openxmlformats.org/officeDocument/2006/relationships/oleObject" Target="embeddings/oleObject57.bin"/><Relationship Id="rId123" Type="http://schemas.openxmlformats.org/officeDocument/2006/relationships/image" Target="media/image62.wmf"/><Relationship Id="rId124" Type="http://schemas.openxmlformats.org/officeDocument/2006/relationships/oleObject" Target="embeddings/oleObject58.bin"/><Relationship Id="rId125" Type="http://schemas.openxmlformats.org/officeDocument/2006/relationships/image" Target="media/image63.wmf"/><Relationship Id="rId126" Type="http://schemas.openxmlformats.org/officeDocument/2006/relationships/oleObject" Target="embeddings/oleObject59.bin"/><Relationship Id="rId127" Type="http://schemas.openxmlformats.org/officeDocument/2006/relationships/image" Target="media/image64.wmf"/><Relationship Id="rId128" Type="http://schemas.openxmlformats.org/officeDocument/2006/relationships/oleObject" Target="embeddings/oleObject60.bin"/><Relationship Id="rId129" Type="http://schemas.openxmlformats.org/officeDocument/2006/relationships/image" Target="media/image65.wmf"/><Relationship Id="rId130" Type="http://schemas.openxmlformats.org/officeDocument/2006/relationships/oleObject" Target="embeddings/oleObject61.bin"/><Relationship Id="rId131" Type="http://schemas.openxmlformats.org/officeDocument/2006/relationships/image" Target="media/image66.wmf"/><Relationship Id="rId132" Type="http://schemas.openxmlformats.org/officeDocument/2006/relationships/oleObject" Target="embeddings/oleObject62.bin"/><Relationship Id="rId133" Type="http://schemas.openxmlformats.org/officeDocument/2006/relationships/image" Target="media/image67.wmf"/><Relationship Id="rId134" Type="http://schemas.openxmlformats.org/officeDocument/2006/relationships/oleObject" Target="embeddings/oleObject63.bin"/><Relationship Id="rId135" Type="http://schemas.openxmlformats.org/officeDocument/2006/relationships/image" Target="media/image68.wmf"/><Relationship Id="rId136" Type="http://schemas.openxmlformats.org/officeDocument/2006/relationships/oleObject" Target="embeddings/oleObject64.bin"/><Relationship Id="rId137" Type="http://schemas.openxmlformats.org/officeDocument/2006/relationships/image" Target="media/image69.wmf"/><Relationship Id="rId138" Type="http://schemas.openxmlformats.org/officeDocument/2006/relationships/image" Target="media/image70.png"/><Relationship Id="rId139" Type="http://schemas.openxmlformats.org/officeDocument/2006/relationships/image" Target="media/image71.png"/><Relationship Id="rId140" Type="http://schemas.openxmlformats.org/officeDocument/2006/relationships/image" Target="media/image72.png"/><Relationship Id="rId141" Type="http://schemas.openxmlformats.org/officeDocument/2006/relationships/image" Target="media/image73.png"/><Relationship Id="rId142" Type="http://schemas.openxmlformats.org/officeDocument/2006/relationships/image" Target="media/image74.png"/><Relationship Id="rId143" Type="http://schemas.openxmlformats.org/officeDocument/2006/relationships/oleObject" Target="embeddings/oleObject65.bin"/><Relationship Id="rId144" Type="http://schemas.openxmlformats.org/officeDocument/2006/relationships/image" Target="media/image75.wmf"/><Relationship Id="rId145" Type="http://schemas.openxmlformats.org/officeDocument/2006/relationships/oleObject" Target="embeddings/oleObject66.bin"/><Relationship Id="rId146" Type="http://schemas.openxmlformats.org/officeDocument/2006/relationships/image" Target="media/image76.wmf"/><Relationship Id="rId147" Type="http://schemas.openxmlformats.org/officeDocument/2006/relationships/oleObject" Target="embeddings/oleObject67.bin"/><Relationship Id="rId148" Type="http://schemas.openxmlformats.org/officeDocument/2006/relationships/image" Target="media/image77.wmf"/><Relationship Id="rId149" Type="http://schemas.openxmlformats.org/officeDocument/2006/relationships/oleObject" Target="embeddings/oleObject68.bin"/><Relationship Id="rId150" Type="http://schemas.openxmlformats.org/officeDocument/2006/relationships/image" Target="media/image78.wmf"/><Relationship Id="rId151" Type="http://schemas.openxmlformats.org/officeDocument/2006/relationships/oleObject" Target="embeddings/oleObject69.bin"/><Relationship Id="rId152" Type="http://schemas.openxmlformats.org/officeDocument/2006/relationships/image" Target="media/image79.wmf"/><Relationship Id="rId153" Type="http://schemas.openxmlformats.org/officeDocument/2006/relationships/oleObject" Target="embeddings/oleObject70.bin"/><Relationship Id="rId154" Type="http://schemas.openxmlformats.org/officeDocument/2006/relationships/image" Target="media/image80.wmf"/><Relationship Id="rId155" Type="http://schemas.openxmlformats.org/officeDocument/2006/relationships/oleObject" Target="embeddings/oleObject71.bin"/><Relationship Id="rId156" Type="http://schemas.openxmlformats.org/officeDocument/2006/relationships/image" Target="media/image81.wmf"/><Relationship Id="rId157" Type="http://schemas.openxmlformats.org/officeDocument/2006/relationships/oleObject" Target="embeddings/oleObject72.bin"/><Relationship Id="rId158" Type="http://schemas.openxmlformats.org/officeDocument/2006/relationships/image" Target="media/image82.wmf"/><Relationship Id="rId159" Type="http://schemas.openxmlformats.org/officeDocument/2006/relationships/oleObject" Target="embeddings/oleObject73.bin"/><Relationship Id="rId160" Type="http://schemas.openxmlformats.org/officeDocument/2006/relationships/image" Target="media/image83.wmf"/><Relationship Id="rId161" Type="http://schemas.openxmlformats.org/officeDocument/2006/relationships/oleObject" Target="embeddings/oleObject74.bin"/><Relationship Id="rId162" Type="http://schemas.openxmlformats.org/officeDocument/2006/relationships/image" Target="media/image84.wmf"/><Relationship Id="rId163" Type="http://schemas.openxmlformats.org/officeDocument/2006/relationships/header" Target="header1.xml"/><Relationship Id="rId164" Type="http://schemas.openxmlformats.org/officeDocument/2006/relationships/footer" Target="footer2.xml"/><Relationship Id="rId165" Type="http://schemas.openxmlformats.org/officeDocument/2006/relationships/numbering" Target="numbering.xml"/><Relationship Id="rId166" Type="http://schemas.openxmlformats.org/officeDocument/2006/relationships/fontTable" Target="fontTable.xml"/><Relationship Id="rId16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3gpp_70.dot</Template>
  <TotalTime>8</TotalTime>
  <Application>LibreOffice/7.3.7.2$Linux_X86_64 LibreOffice_project/30$Build-2</Application>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2019-06-11T10:13:00Z</dcterms:created>
  <dc:creator>MCC Support</dc:creator>
  <dc:description/>
  <cp:keywords>3GPP 5G Architecture Services Vertical LAN</cp:keywords>
  <dc:language>en-US</dc:language>
  <cp:lastModifiedBy>23501_CR1228r1_5GS_Ph1_(Rel-16)</cp:lastModifiedBy>
  <cp:lastPrinted>2014-10-27T15:07:00Z</cp:lastPrinted>
  <dcterms:modified xsi:type="dcterms:W3CDTF">2019-06-11T10:20:00Z</dcterms:modified>
  <cp:revision>3</cp:revision>
  <dc:subject>Study on enhancement of 5G System (5GS) for vertical and Local Area Network (LAN) services (Release 16)</dc:subject>
  <dc:title>3GPP TR 23.734</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6cc7c65-2b09-40ab-abef-d10548338a3b_Application">
    <vt:lpwstr>Microsoft Azure Information Protection</vt:lpwstr>
  </property>
  <property fmtid="{D5CDD505-2E9C-101B-9397-08002B2CF9AE}" pid="3" name="MSIP_Label_46cc7c65-2b09-40ab-abef-d10548338a3b_Enabled">
    <vt:lpwstr>False</vt:lpwstr>
  </property>
  <property fmtid="{D5CDD505-2E9C-101B-9397-08002B2CF9AE}" pid="4" name="MSIP_Label_46cc7c65-2b09-40ab-abef-d10548338a3b_Extended_MSFT_Method">
    <vt:lpwstr>Manual</vt:lpwstr>
  </property>
  <property fmtid="{D5CDD505-2E9C-101B-9397-08002B2CF9AE}" pid="5" name="MSIP_Label_46cc7c65-2b09-40ab-abef-d10548338a3b_Name">
    <vt:lpwstr>Nokia internal use</vt:lpwstr>
  </property>
  <property fmtid="{D5CDD505-2E9C-101B-9397-08002B2CF9AE}" pid="6" name="MSIP_Label_46cc7c65-2b09-40ab-abef-d10548338a3b_Owner">
    <vt:lpwstr>devaki.chandramouli@nokia.com</vt:lpwstr>
  </property>
  <property fmtid="{D5CDD505-2E9C-101B-9397-08002B2CF9AE}" pid="7" name="MSIP_Label_46cc7c65-2b09-40ab-abef-d10548338a3b_SetDate">
    <vt:lpwstr>2018-12-04T23:57:00.7015079Z</vt:lpwstr>
  </property>
  <property fmtid="{D5CDD505-2E9C-101B-9397-08002B2CF9AE}" pid="8" name="MSIP_Label_46cc7c65-2b09-40ab-abef-d10548338a3b_SiteId">
    <vt:lpwstr>5d471751-9675-428d-917b-70f44f9630b0</vt:lpwstr>
  </property>
  <property fmtid="{D5CDD505-2E9C-101B-9397-08002B2CF9AE}" pid="9" name="_2015_ms_pID_725343">
    <vt:lpwstr>(3)OMbYsYWC+NFnf5WFosFpdbuaNDP3p6l3Pp8ipQBhR8DQCsTxICCQIYWLVvn0l9JEkpGG/w2T
07v3VGyH/i8lbEj6/ga67wGj7GtmcjmdrO0ukCOZKqIaFN2oRltyHmSNk7RI0JVW2VsZesVC
6g3mMTh7Zr+0wJY4+yrFuOGu2SDl/3TA4fng322IhisoVnxqv8wnQESK8WLw67iho5HsCeIB
uNLASiF7M3CDtfHTiz</vt:lpwstr>
  </property>
  <property fmtid="{D5CDD505-2E9C-101B-9397-08002B2CF9AE}" pid="10" name="_2015_ms_pID_7253431">
    <vt:lpwstr>efzdo8MbKSdd6atwCCbx3O5QborjCs9xpUt3MPfPOaDUzHiCSDzT2O
kPjVn2dmroyPXa4QdkbthI7eb0sLUVlCHPowm9uzER9Al29jVaWiTECkssIHHVmJ5e7z98c4
Bapvwzd6VG0u5lVNdFvMCLp2ypnWlnZ1UD7GQpkqAEuwnUl7rrOg8oCIcewW5wpHD7iDUKib
lxVTfXnHAxymkwgH8Yfkv0l0ZO8ezKw0GsgU</vt:lpwstr>
  </property>
  <property fmtid="{D5CDD505-2E9C-101B-9397-08002B2CF9AE}" pid="11" name="_2015_ms_pID_7253431_00">
    <vt:lpwstr>_2015_ms_pID_7253431</vt:lpwstr>
  </property>
  <property fmtid="{D5CDD505-2E9C-101B-9397-08002B2CF9AE}" pid="12" name="_2015_ms_pID_7253432">
    <vt:lpwstr>FyFu/M8zsr9dz0D/wHQjW9UkhVk14Jao9rAM
bDnAARiNLqGQ2TmembYmeViZVdi0sD/b12wI8Esofb4Sgv+q+HA=</vt:lpwstr>
  </property>
  <property fmtid="{D5CDD505-2E9C-101B-9397-08002B2CF9AE}" pid="13" name="_2015_ms_pID_7253432_00">
    <vt:lpwstr>_2015_ms_pID_7253432</vt:lpwstr>
  </property>
  <property fmtid="{D5CDD505-2E9C-101B-9397-08002B2CF9AE}" pid="14" name="_2015_ms_pID_725343_00">
    <vt:lpwstr>_2015_ms_pID_725343</vt:lpwstr>
  </property>
  <property fmtid="{D5CDD505-2E9C-101B-9397-08002B2CF9AE}" pid="15" name="_change">
    <vt:lpwstr/>
  </property>
  <property fmtid="{D5CDD505-2E9C-101B-9397-08002B2CF9AE}" pid="16" name="_full-control">
    <vt:lpwstr/>
  </property>
  <property fmtid="{D5CDD505-2E9C-101B-9397-08002B2CF9AE}" pid="17" name="_new_ms_pID_72543">
    <vt:lpwstr>(3)WZPrgHWn50lOcI/ile9slPQtry0W0j1cR97XnwZdayy0GMbbA7ygWzXo2Q5T9X46B+pWBG4H
W0cRe4CAOoJTGuwVQc4EoGRjckLpL5wTtxc+CMQfbxZm55MTfsT9Y0Pza1nCuHWuNMpoJgq7
2get3DOqFxN81KYLfg1viAloi+58LMK+VQC+GU1N7CoOoAINWVWUJparPotJuMf7wrvw/JZV
BrsADt45Q/owhAdskw</vt:lpwstr>
  </property>
  <property fmtid="{D5CDD505-2E9C-101B-9397-08002B2CF9AE}" pid="18" name="_new_ms_pID_725431">
    <vt:lpwstr>NrgBA716uYXNwB+Dpk7Dr2Z9cRgblHI8FeJfLBRnQkynEAzRemF0Le
LVdqi+3b6f3ZSsd9sictnsYjtf7CmqllGvg/gjDGHVU4VeHCxSXYIBsiA66QL8b5tlXI22T9
+LUsp8r8M6qGZZ9qWsvRmhbzXkguq857q54/6n/oBVo9jYAw/y6OUYYmykzd0V+REmPVNng6
sRmMhtjD/FnHGWVWizIgyoqBaelg1VFhdIkJ</vt:lpwstr>
  </property>
  <property fmtid="{D5CDD505-2E9C-101B-9397-08002B2CF9AE}" pid="19" name="_new_ms_pID_725431_00">
    <vt:lpwstr>_new_ms_pID_725431</vt:lpwstr>
  </property>
  <property fmtid="{D5CDD505-2E9C-101B-9397-08002B2CF9AE}" pid="20" name="_new_ms_pID_725432">
    <vt:lpwstr>mCWxTVCrQImzr5vis48EfwrOIQqlZk/PCFeL
i0IYj/4O</vt:lpwstr>
  </property>
  <property fmtid="{D5CDD505-2E9C-101B-9397-08002B2CF9AE}" pid="21" name="_new_ms_pID_725432_00">
    <vt:lpwstr>_new_ms_pID_725432</vt:lpwstr>
  </property>
  <property fmtid="{D5CDD505-2E9C-101B-9397-08002B2CF9AE}" pid="22" name="_new_ms_pID_72543_00">
    <vt:lpwstr>_new_ms_pID_72543</vt:lpwstr>
  </property>
  <property fmtid="{D5CDD505-2E9C-101B-9397-08002B2CF9AE}" pid="23" name="_readonly">
    <vt:lpwstr/>
  </property>
  <property fmtid="{D5CDD505-2E9C-101B-9397-08002B2CF9AE}" pid="24" name="sflag">
    <vt:lpwstr>1523151288</vt:lpwstr>
  </property>
</Properties>
</file>